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AAC95DE" w14:textId="77777777" w:rsidR="006B6426" w:rsidRPr="001001B3" w:rsidRDefault="006B6426" w:rsidP="0059292B">
      <w:pPr>
        <w:pStyle w:val="Ttulo1"/>
        <w:spacing w:before="0"/>
        <w:jc w:val="center"/>
        <w:rPr>
          <w:rFonts w:ascii="Arial" w:hAnsi="Arial" w:cs="Arial"/>
          <w:color w:val="auto"/>
          <w:sz w:val="20"/>
          <w:szCs w:val="20"/>
          <w:u w:val="single"/>
        </w:rPr>
      </w:pPr>
      <w:r w:rsidRPr="001001B3">
        <w:rPr>
          <w:rFonts w:ascii="Arial" w:hAnsi="Arial" w:cs="Arial"/>
          <w:color w:val="auto"/>
          <w:sz w:val="20"/>
          <w:szCs w:val="20"/>
          <w:u w:val="single"/>
        </w:rPr>
        <w:t>PREGÃO ELETRÔNICO</w:t>
      </w:r>
    </w:p>
    <w:p w14:paraId="59FE39CB" w14:textId="661972DE" w:rsidR="006B6426" w:rsidRPr="001001B3" w:rsidRDefault="006B6426" w:rsidP="0059292B">
      <w:pPr>
        <w:widowControl w:val="0"/>
        <w:jc w:val="center"/>
        <w:rPr>
          <w:rFonts w:ascii="Arial" w:hAnsi="Arial"/>
          <w:b/>
          <w:sz w:val="20"/>
          <w:szCs w:val="20"/>
        </w:rPr>
      </w:pPr>
      <w:r w:rsidRPr="001001B3">
        <w:rPr>
          <w:rFonts w:ascii="Arial" w:hAnsi="Arial"/>
          <w:b/>
          <w:sz w:val="20"/>
          <w:szCs w:val="20"/>
        </w:rPr>
        <w:t>EDITAL</w:t>
      </w:r>
      <w:r w:rsidR="00CB1825" w:rsidRPr="001001B3">
        <w:rPr>
          <w:rFonts w:ascii="Arial" w:hAnsi="Arial"/>
          <w:b/>
          <w:sz w:val="20"/>
          <w:szCs w:val="20"/>
        </w:rPr>
        <w:t>:</w:t>
      </w:r>
      <w:r w:rsidRPr="001001B3">
        <w:rPr>
          <w:rFonts w:ascii="Arial" w:hAnsi="Arial"/>
          <w:b/>
          <w:sz w:val="20"/>
          <w:szCs w:val="20"/>
        </w:rPr>
        <w:t xml:space="preserve"> </w:t>
      </w:r>
      <w:r w:rsidR="003E25F1">
        <w:rPr>
          <w:rFonts w:ascii="Arial" w:hAnsi="Arial"/>
          <w:b/>
          <w:sz w:val="20"/>
          <w:szCs w:val="20"/>
        </w:rPr>
        <w:t>175/2026</w:t>
      </w:r>
      <w:r w:rsidRPr="001001B3">
        <w:rPr>
          <w:rFonts w:ascii="Arial" w:hAnsi="Arial"/>
          <w:b/>
          <w:sz w:val="20"/>
          <w:szCs w:val="20"/>
        </w:rPr>
        <w:t>-HUM</w:t>
      </w:r>
    </w:p>
    <w:p w14:paraId="08FBF9EA" w14:textId="0F712602" w:rsidR="006B6426" w:rsidRPr="00C25D49" w:rsidRDefault="006B6426" w:rsidP="0059292B">
      <w:pPr>
        <w:widowControl w:val="0"/>
        <w:jc w:val="center"/>
        <w:rPr>
          <w:rFonts w:ascii="Arial" w:hAnsi="Arial"/>
          <w:b/>
          <w:sz w:val="20"/>
          <w:szCs w:val="20"/>
        </w:rPr>
      </w:pPr>
      <w:r w:rsidRPr="00C25D49">
        <w:rPr>
          <w:rFonts w:ascii="Arial" w:hAnsi="Arial"/>
          <w:b/>
          <w:sz w:val="20"/>
          <w:szCs w:val="20"/>
        </w:rPr>
        <w:t xml:space="preserve">E-PROTOCOLO: </w:t>
      </w:r>
      <w:r w:rsidR="00DE7C7D" w:rsidRPr="00C25D49">
        <w:rPr>
          <w:rFonts w:ascii="Arial" w:hAnsi="Arial"/>
          <w:b/>
          <w:sz w:val="20"/>
          <w:szCs w:val="20"/>
        </w:rPr>
        <w:t>26.523.793-2</w:t>
      </w:r>
    </w:p>
    <w:p w14:paraId="45AF3F54" w14:textId="72E72904" w:rsidR="006B6426" w:rsidRPr="001001B3" w:rsidRDefault="006B6426" w:rsidP="0059292B">
      <w:pPr>
        <w:widowControl w:val="0"/>
        <w:jc w:val="center"/>
        <w:rPr>
          <w:rFonts w:ascii="Arial" w:hAnsi="Arial"/>
          <w:b/>
          <w:sz w:val="20"/>
          <w:szCs w:val="20"/>
        </w:rPr>
      </w:pPr>
      <w:r w:rsidRPr="001001B3">
        <w:rPr>
          <w:rFonts w:ascii="Arial" w:hAnsi="Arial"/>
          <w:b/>
          <w:sz w:val="20"/>
          <w:szCs w:val="20"/>
        </w:rPr>
        <w:t xml:space="preserve">PROCESSO GMS: </w:t>
      </w:r>
      <w:r w:rsidR="001A0D4C">
        <w:rPr>
          <w:rFonts w:ascii="Arial" w:hAnsi="Arial"/>
          <w:b/>
          <w:sz w:val="20"/>
          <w:szCs w:val="20"/>
        </w:rPr>
        <w:t>1324/2026</w:t>
      </w:r>
    </w:p>
    <w:p w14:paraId="6F1D51A1" w14:textId="77777777" w:rsidR="006B6426" w:rsidRPr="001001B3" w:rsidRDefault="006B6426" w:rsidP="0059292B">
      <w:pPr>
        <w:widowControl w:val="0"/>
        <w:jc w:val="center"/>
        <w:rPr>
          <w:rFonts w:ascii="Arial" w:hAnsi="Arial"/>
          <w:b/>
          <w:sz w:val="20"/>
          <w:szCs w:val="20"/>
        </w:rPr>
      </w:pPr>
      <w:r w:rsidRPr="001001B3">
        <w:rPr>
          <w:rFonts w:ascii="Arial" w:hAnsi="Arial"/>
          <w:b/>
          <w:sz w:val="20"/>
          <w:szCs w:val="20"/>
        </w:rPr>
        <w:t>UASG: 926764</w:t>
      </w:r>
    </w:p>
    <w:p w14:paraId="52D17EB4" w14:textId="77777777" w:rsidR="00536BB4" w:rsidRDefault="00536BB4" w:rsidP="006B6426">
      <w:pPr>
        <w:widowControl w:val="0"/>
        <w:spacing w:after="120"/>
        <w:jc w:val="center"/>
        <w:rPr>
          <w:rFonts w:ascii="Arial" w:hAnsi="Arial"/>
          <w:b/>
          <w:sz w:val="20"/>
          <w:szCs w:val="20"/>
        </w:rPr>
      </w:pPr>
    </w:p>
    <w:p w14:paraId="17079F96" w14:textId="77777777" w:rsidR="00676314" w:rsidRPr="001001B3" w:rsidRDefault="00BE0F13">
      <w:pPr>
        <w:shd w:val="clear" w:color="auto" w:fill="FFFFFF"/>
        <w:tabs>
          <w:tab w:val="left" w:pos="284"/>
        </w:tabs>
        <w:jc w:val="both"/>
        <w:rPr>
          <w:rFonts w:ascii="Arial" w:hAnsi="Arial"/>
          <w:sz w:val="20"/>
          <w:szCs w:val="20"/>
        </w:rPr>
      </w:pPr>
      <w:r w:rsidRPr="001001B3">
        <w:rPr>
          <w:rStyle w:val="Fontepargpadro2"/>
          <w:rFonts w:ascii="Arial" w:eastAsia="Myriad Pro" w:hAnsi="Arial"/>
          <w:sz w:val="20"/>
          <w:szCs w:val="20"/>
        </w:rPr>
        <w:t>O ESTADO do PARANÁ, por intermédio da</w:t>
      </w:r>
      <w:r w:rsidRPr="001001B3">
        <w:rPr>
          <w:rFonts w:ascii="Arial" w:eastAsia="Myriad Pro" w:hAnsi="Arial"/>
          <w:sz w:val="20"/>
          <w:szCs w:val="20"/>
        </w:rPr>
        <w:t xml:space="preserve"> Divisão de Compras, da Diretoria </w:t>
      </w:r>
      <w:r w:rsidR="00FE6565" w:rsidRPr="001001B3">
        <w:rPr>
          <w:rFonts w:ascii="Arial" w:eastAsia="Myriad Pro" w:hAnsi="Arial"/>
          <w:sz w:val="20"/>
          <w:szCs w:val="20"/>
        </w:rPr>
        <w:t xml:space="preserve">Administrativa do </w:t>
      </w:r>
      <w:r w:rsidR="00FE6565" w:rsidRPr="001001B3">
        <w:rPr>
          <w:rFonts w:ascii="Arial" w:eastAsia="Myriad Pro" w:hAnsi="Arial"/>
          <w:b/>
          <w:sz w:val="20"/>
          <w:szCs w:val="20"/>
        </w:rPr>
        <w:t>HOSPITAL UNIVERSITÁRIO REGIONAL DE MARINGÁ</w:t>
      </w:r>
      <w:r w:rsidRPr="001001B3">
        <w:rPr>
          <w:rStyle w:val="Fontepargpadro2"/>
          <w:rFonts w:ascii="Arial" w:eastAsia="Myriad Pro" w:hAnsi="Arial"/>
          <w:b/>
          <w:bCs/>
          <w:sz w:val="20"/>
          <w:szCs w:val="20"/>
        </w:rPr>
        <w:t xml:space="preserve"> da </w:t>
      </w:r>
      <w:r w:rsidRPr="001001B3">
        <w:rPr>
          <w:rFonts w:ascii="Arial" w:eastAsia="Myriad Pro" w:hAnsi="Arial"/>
          <w:b/>
          <w:bCs/>
          <w:sz w:val="20"/>
          <w:szCs w:val="20"/>
        </w:rPr>
        <w:t>UNIVERSIDADE ESTADUAL DE MARINGÁ - UEM</w:t>
      </w:r>
      <w:r w:rsidRPr="001001B3">
        <w:rPr>
          <w:rStyle w:val="Fontepargpadro2"/>
          <w:rFonts w:ascii="Arial" w:eastAsia="Myriad Pro" w:hAnsi="Arial"/>
          <w:b/>
          <w:bCs/>
          <w:sz w:val="20"/>
          <w:szCs w:val="20"/>
        </w:rPr>
        <w:t>,</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torna</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público</w:t>
      </w:r>
      <w:r w:rsidRPr="001001B3">
        <w:rPr>
          <w:rStyle w:val="Fontepargpadro2"/>
          <w:rFonts w:ascii="Arial" w:eastAsia="Myriad Pro" w:hAnsi="Arial"/>
          <w:sz w:val="20"/>
          <w:szCs w:val="20"/>
        </w:rPr>
        <w:t xml:space="preserve"> que realizará licitação nos seguintes termos</w:t>
      </w:r>
      <w:r w:rsidRPr="001001B3">
        <w:rPr>
          <w:rStyle w:val="Fontepargpadro2"/>
          <w:rFonts w:ascii="Arial" w:hAnsi="Arial"/>
          <w:sz w:val="20"/>
          <w:szCs w:val="20"/>
        </w:rPr>
        <w:t>:</w:t>
      </w:r>
    </w:p>
    <w:p w14:paraId="1A820966" w14:textId="77777777" w:rsidR="00676314" w:rsidRPr="001001B3" w:rsidRDefault="00676314">
      <w:pPr>
        <w:shd w:val="clear" w:color="auto" w:fill="FFFFFF"/>
        <w:tabs>
          <w:tab w:val="left" w:pos="284"/>
        </w:tabs>
        <w:jc w:val="both"/>
        <w:rPr>
          <w:rFonts w:ascii="Arial" w:hAnsi="Arial"/>
          <w:sz w:val="20"/>
          <w:szCs w:val="20"/>
          <w:shd w:val="clear" w:color="auto" w:fill="FFFFFF"/>
        </w:rPr>
      </w:pPr>
    </w:p>
    <w:tbl>
      <w:tblPr>
        <w:tblW w:w="0" w:type="auto"/>
        <w:tblInd w:w="31" w:type="dxa"/>
        <w:tblLayout w:type="fixed"/>
        <w:tblCellMar>
          <w:top w:w="55" w:type="dxa"/>
          <w:left w:w="55" w:type="dxa"/>
          <w:bottom w:w="55" w:type="dxa"/>
          <w:right w:w="55" w:type="dxa"/>
        </w:tblCellMar>
        <w:tblLook w:val="0000" w:firstRow="0" w:lastRow="0" w:firstColumn="0" w:lastColumn="0" w:noHBand="0" w:noVBand="0"/>
      </w:tblPr>
      <w:tblGrid>
        <w:gridCol w:w="3510"/>
        <w:gridCol w:w="6309"/>
      </w:tblGrid>
      <w:tr w:rsidR="00D15211" w:rsidRPr="00D15211" w14:paraId="11017554" w14:textId="77777777">
        <w:tc>
          <w:tcPr>
            <w:tcW w:w="3510" w:type="dxa"/>
            <w:tcBorders>
              <w:top w:val="single" w:sz="8" w:space="0" w:color="000000"/>
              <w:left w:val="single" w:sz="8" w:space="0" w:color="000000"/>
              <w:bottom w:val="single" w:sz="8" w:space="0" w:color="000000"/>
            </w:tcBorders>
            <w:shd w:val="clear" w:color="auto" w:fill="auto"/>
          </w:tcPr>
          <w:p w14:paraId="09AF419C" w14:textId="77777777" w:rsidR="002364B3" w:rsidRPr="00D15211" w:rsidRDefault="002364B3" w:rsidP="006B6426">
            <w:pPr>
              <w:shd w:val="clear" w:color="auto" w:fill="FFFFFF"/>
              <w:spacing w:before="57" w:after="57"/>
              <w:jc w:val="center"/>
              <w:rPr>
                <w:rFonts w:ascii="Arial" w:hAnsi="Arial"/>
                <w:sz w:val="20"/>
                <w:szCs w:val="20"/>
              </w:rPr>
            </w:pPr>
            <w:r w:rsidRPr="00D15211">
              <w:rPr>
                <w:rStyle w:val="Fontepargpadro2"/>
                <w:rFonts w:ascii="Arial" w:hAnsi="Arial"/>
                <w:b/>
                <w:bCs/>
                <w:sz w:val="20"/>
                <w:szCs w:val="20"/>
                <w:shd w:val="clear" w:color="auto" w:fill="FFFFFF"/>
              </w:rPr>
              <w:t xml:space="preserve">PREGÃO ELETRÔNICO </w:t>
            </w:r>
          </w:p>
          <w:p w14:paraId="2374AFF3" w14:textId="77777777" w:rsidR="002364B3" w:rsidRPr="00D15211" w:rsidRDefault="002364B3" w:rsidP="002364B3">
            <w:pPr>
              <w:shd w:val="clear" w:color="auto" w:fill="FFFFFF"/>
              <w:spacing w:before="57" w:after="57"/>
              <w:jc w:val="center"/>
              <w:rPr>
                <w:rFonts w:ascii="Arial" w:hAnsi="Arial"/>
                <w:sz w:val="20"/>
                <w:szCs w:val="20"/>
                <w:shd w:val="clear" w:color="auto" w:fill="FFFFFF"/>
              </w:rPr>
            </w:pPr>
          </w:p>
          <w:p w14:paraId="4E8ED28C" w14:textId="77777777" w:rsidR="002364B3" w:rsidRPr="00D15211" w:rsidRDefault="002364B3" w:rsidP="002364B3">
            <w:pPr>
              <w:shd w:val="clear" w:color="auto" w:fill="FFFFFF"/>
              <w:spacing w:before="57" w:after="57"/>
              <w:jc w:val="center"/>
              <w:rPr>
                <w:rFonts w:ascii="Arial" w:hAnsi="Arial"/>
                <w:sz w:val="20"/>
                <w:szCs w:val="20"/>
              </w:rPr>
            </w:pPr>
            <w:r w:rsidRPr="00D15211">
              <w:rPr>
                <w:rStyle w:val="Fontepargpadro2"/>
                <w:rFonts w:ascii="Arial" w:hAnsi="Arial"/>
                <w:b/>
                <w:bCs/>
                <w:sz w:val="20"/>
                <w:szCs w:val="20"/>
                <w:shd w:val="clear" w:color="auto" w:fill="FFFFFF"/>
              </w:rPr>
              <w:t>TIPO:</w:t>
            </w:r>
            <w:r w:rsidRPr="00D15211">
              <w:rPr>
                <w:rStyle w:val="Fontepargpadro2"/>
                <w:rFonts w:ascii="Arial" w:eastAsia="Myriad Pro" w:hAnsi="Arial"/>
                <w:b/>
                <w:bCs/>
                <w:sz w:val="20"/>
                <w:szCs w:val="20"/>
              </w:rPr>
              <w:t xml:space="preserve"> </w:t>
            </w:r>
            <w:r w:rsidRPr="00D15211">
              <w:rPr>
                <w:rStyle w:val="Fontepargpadro2"/>
                <w:rFonts w:ascii="Arial" w:eastAsia="Myriad Pro" w:hAnsi="Arial"/>
                <w:sz w:val="20"/>
                <w:szCs w:val="20"/>
              </w:rPr>
              <w:t>MENOR PREÇO</w:t>
            </w:r>
            <w:r w:rsidR="002E5015" w:rsidRPr="00D15211">
              <w:rPr>
                <w:rStyle w:val="Fontepargpadro2"/>
                <w:rFonts w:ascii="Arial" w:eastAsia="Myriad Pro" w:hAnsi="Arial"/>
                <w:sz w:val="20"/>
                <w:szCs w:val="20"/>
              </w:rPr>
              <w:t xml:space="preserve"> POR </w:t>
            </w:r>
            <w:r w:rsidR="00ED7129" w:rsidRPr="00D15211">
              <w:rPr>
                <w:rStyle w:val="Fontepargpadro2"/>
                <w:rFonts w:ascii="Arial" w:eastAsia="Myriad Pro" w:hAnsi="Arial"/>
                <w:sz w:val="20"/>
                <w:szCs w:val="20"/>
              </w:rPr>
              <w:t>LOTE</w:t>
            </w:r>
          </w:p>
          <w:p w14:paraId="58301375" w14:textId="77777777" w:rsidR="00676314" w:rsidRPr="00D15211" w:rsidRDefault="00676314">
            <w:pPr>
              <w:shd w:val="clear" w:color="auto" w:fill="FFFFFF"/>
              <w:spacing w:before="57"/>
              <w:jc w:val="center"/>
              <w:rPr>
                <w:rFonts w:ascii="Arial" w:hAnsi="Arial"/>
                <w:sz w:val="20"/>
                <w:szCs w:val="20"/>
              </w:rPr>
            </w:pPr>
          </w:p>
          <w:p w14:paraId="6391C2D1" w14:textId="6E5C2B84" w:rsidR="003F207D" w:rsidRPr="00D15211" w:rsidRDefault="00FC3CE4" w:rsidP="00462C67">
            <w:pPr>
              <w:shd w:val="clear" w:color="auto" w:fill="FFFFFF"/>
              <w:spacing w:before="57"/>
              <w:jc w:val="center"/>
              <w:rPr>
                <w:rFonts w:ascii="Arial" w:hAnsi="Arial"/>
                <w:sz w:val="20"/>
                <w:szCs w:val="20"/>
              </w:rPr>
            </w:pPr>
            <w:r w:rsidRPr="00D15211">
              <w:rPr>
                <w:rFonts w:ascii="Arial" w:hAnsi="Arial"/>
                <w:sz w:val="20"/>
                <w:szCs w:val="20"/>
              </w:rPr>
              <w:t>AMPLA CONCORRÊNCIA</w:t>
            </w:r>
          </w:p>
        </w:tc>
        <w:tc>
          <w:tcPr>
            <w:tcW w:w="6309" w:type="dxa"/>
            <w:tcBorders>
              <w:top w:val="single" w:sz="8" w:space="0" w:color="000000"/>
              <w:left w:val="single" w:sz="8" w:space="0" w:color="000000"/>
              <w:bottom w:val="single" w:sz="8" w:space="0" w:color="000000"/>
              <w:right w:val="single" w:sz="8" w:space="0" w:color="000000"/>
            </w:tcBorders>
            <w:shd w:val="clear" w:color="auto" w:fill="auto"/>
          </w:tcPr>
          <w:p w14:paraId="69EBAEAE" w14:textId="77777777" w:rsidR="00676314" w:rsidRPr="00D15211" w:rsidRDefault="00676314">
            <w:pPr>
              <w:shd w:val="clear" w:color="auto" w:fill="FFFFFF"/>
              <w:spacing w:before="113" w:after="113"/>
              <w:ind w:right="-1"/>
              <w:jc w:val="center"/>
              <w:rPr>
                <w:rFonts w:ascii="Arial" w:hAnsi="Arial"/>
                <w:sz w:val="20"/>
                <w:szCs w:val="20"/>
              </w:rPr>
            </w:pPr>
            <w:r w:rsidRPr="00D15211">
              <w:rPr>
                <w:rStyle w:val="Fontepargpadro2"/>
                <w:rFonts w:ascii="Arial" w:hAnsi="Arial"/>
                <w:b/>
                <w:bCs/>
                <w:sz w:val="20"/>
                <w:szCs w:val="20"/>
                <w:shd w:val="clear" w:color="auto" w:fill="FFFFFF"/>
              </w:rPr>
              <w:t>Acolhimento/Abertura/Divulgação de Propostas:</w:t>
            </w:r>
          </w:p>
          <w:p w14:paraId="1199327D" w14:textId="0D2544B6" w:rsidR="002364B3" w:rsidRPr="00D15211" w:rsidRDefault="002364B3" w:rsidP="002364B3">
            <w:pPr>
              <w:shd w:val="clear" w:color="auto" w:fill="FFFFFF"/>
              <w:spacing w:before="113" w:after="113"/>
              <w:ind w:right="-1"/>
              <w:jc w:val="center"/>
              <w:rPr>
                <w:rFonts w:ascii="Arial" w:hAnsi="Arial"/>
                <w:sz w:val="20"/>
                <w:szCs w:val="20"/>
              </w:rPr>
            </w:pPr>
            <w:r w:rsidRPr="00D15211">
              <w:rPr>
                <w:rStyle w:val="Fontepargpadro2"/>
                <w:rFonts w:ascii="Arial" w:hAnsi="Arial"/>
                <w:b/>
                <w:bCs/>
                <w:sz w:val="20"/>
                <w:szCs w:val="20"/>
                <w:shd w:val="clear" w:color="auto" w:fill="FFFFFF"/>
              </w:rPr>
              <w:t xml:space="preserve">Até </w:t>
            </w:r>
            <w:r w:rsidR="00971731" w:rsidRPr="00D15211">
              <w:rPr>
                <w:rStyle w:val="Fontepargpadro2"/>
                <w:rFonts w:ascii="Arial" w:hAnsi="Arial"/>
                <w:b/>
                <w:bCs/>
                <w:sz w:val="20"/>
                <w:szCs w:val="20"/>
                <w:shd w:val="clear" w:color="auto" w:fill="FFFFFF"/>
              </w:rPr>
              <w:t>08</w:t>
            </w:r>
            <w:r w:rsidRPr="00D15211">
              <w:rPr>
                <w:rStyle w:val="Fontepargpadro2"/>
                <w:rFonts w:ascii="Arial" w:hAnsi="Arial"/>
                <w:b/>
                <w:bCs/>
                <w:sz w:val="20"/>
                <w:szCs w:val="20"/>
                <w:shd w:val="clear" w:color="auto" w:fill="FFFFFF"/>
              </w:rPr>
              <w:t>h</w:t>
            </w:r>
            <w:r w:rsidR="00275D68" w:rsidRPr="00D15211">
              <w:rPr>
                <w:rStyle w:val="Fontepargpadro2"/>
                <w:rFonts w:ascii="Arial" w:hAnsi="Arial"/>
                <w:b/>
                <w:bCs/>
                <w:sz w:val="20"/>
                <w:szCs w:val="20"/>
                <w:shd w:val="clear" w:color="auto" w:fill="FFFFFF"/>
              </w:rPr>
              <w:t>29</w:t>
            </w:r>
            <w:r w:rsidRPr="00D15211">
              <w:rPr>
                <w:rStyle w:val="Fontepargpadro2"/>
                <w:rFonts w:ascii="Arial" w:hAnsi="Arial"/>
                <w:b/>
                <w:bCs/>
                <w:sz w:val="20"/>
                <w:szCs w:val="20"/>
                <w:shd w:val="clear" w:color="auto" w:fill="FFFFFF"/>
              </w:rPr>
              <w:t xml:space="preserve">min do dia </w:t>
            </w:r>
            <w:r w:rsidR="00C25D49" w:rsidRPr="00D15211">
              <w:rPr>
                <w:rStyle w:val="Fontepargpadro2"/>
                <w:rFonts w:ascii="Arial" w:hAnsi="Arial"/>
                <w:b/>
                <w:bCs/>
                <w:sz w:val="20"/>
                <w:szCs w:val="20"/>
                <w:shd w:val="clear" w:color="auto" w:fill="FFFFFF"/>
              </w:rPr>
              <w:t>21/09/2026</w:t>
            </w:r>
          </w:p>
          <w:p w14:paraId="3D32A0C1" w14:textId="77777777" w:rsidR="002364B3" w:rsidRPr="00D15211" w:rsidRDefault="002364B3" w:rsidP="002364B3">
            <w:pPr>
              <w:shd w:val="clear" w:color="auto" w:fill="FFFFFF"/>
              <w:spacing w:before="113" w:after="113"/>
              <w:ind w:right="-1"/>
              <w:jc w:val="center"/>
              <w:rPr>
                <w:rFonts w:ascii="Arial" w:hAnsi="Arial"/>
                <w:sz w:val="20"/>
                <w:szCs w:val="20"/>
              </w:rPr>
            </w:pPr>
            <w:r w:rsidRPr="00D15211">
              <w:rPr>
                <w:rStyle w:val="Fontepargpadro2"/>
                <w:rFonts w:ascii="Arial" w:eastAsia="Myriad Pro" w:hAnsi="Arial"/>
                <w:sz w:val="20"/>
                <w:szCs w:val="20"/>
                <w:shd w:val="clear" w:color="auto" w:fill="FFFFFF"/>
              </w:rPr>
              <w:t>Início da sessão / disputa de lances:</w:t>
            </w:r>
          </w:p>
          <w:p w14:paraId="5A4DE08E" w14:textId="27570979" w:rsidR="002364B3" w:rsidRPr="00D15211" w:rsidRDefault="00971731" w:rsidP="002364B3">
            <w:pPr>
              <w:shd w:val="clear" w:color="auto" w:fill="FFFFFF"/>
              <w:spacing w:before="113" w:after="113"/>
              <w:ind w:right="-1"/>
              <w:jc w:val="center"/>
              <w:rPr>
                <w:rFonts w:ascii="Arial" w:hAnsi="Arial"/>
                <w:sz w:val="20"/>
                <w:szCs w:val="20"/>
              </w:rPr>
            </w:pPr>
            <w:r w:rsidRPr="00D15211">
              <w:rPr>
                <w:rStyle w:val="Fontepargpadro2"/>
                <w:rFonts w:ascii="Arial" w:eastAsia="Myriad Pro" w:hAnsi="Arial"/>
                <w:b/>
                <w:bCs/>
                <w:sz w:val="20"/>
                <w:szCs w:val="20"/>
                <w:shd w:val="clear" w:color="auto" w:fill="FFFFFF"/>
              </w:rPr>
              <w:t>08</w:t>
            </w:r>
            <w:r w:rsidR="002364B3" w:rsidRPr="00D15211">
              <w:rPr>
                <w:rStyle w:val="Fontepargpadro2"/>
                <w:rFonts w:ascii="Arial" w:eastAsia="Myriad Pro" w:hAnsi="Arial"/>
                <w:b/>
                <w:bCs/>
                <w:sz w:val="20"/>
                <w:szCs w:val="20"/>
                <w:shd w:val="clear" w:color="auto" w:fill="FFFFFF"/>
              </w:rPr>
              <w:t>h</w:t>
            </w:r>
            <w:r w:rsidR="0061174A" w:rsidRPr="00D15211">
              <w:rPr>
                <w:rStyle w:val="Fontepargpadro2"/>
                <w:rFonts w:ascii="Arial" w:eastAsia="Myriad Pro" w:hAnsi="Arial"/>
                <w:b/>
                <w:bCs/>
                <w:sz w:val="20"/>
                <w:szCs w:val="20"/>
                <w:shd w:val="clear" w:color="auto" w:fill="FFFFFF"/>
              </w:rPr>
              <w:t>3</w:t>
            </w:r>
            <w:r w:rsidR="00536BB4" w:rsidRPr="00D15211">
              <w:rPr>
                <w:rStyle w:val="Fontepargpadro2"/>
                <w:rFonts w:ascii="Arial" w:eastAsia="Myriad Pro" w:hAnsi="Arial"/>
                <w:b/>
                <w:bCs/>
                <w:sz w:val="20"/>
                <w:szCs w:val="20"/>
                <w:shd w:val="clear" w:color="auto" w:fill="FFFFFF"/>
              </w:rPr>
              <w:t>0</w:t>
            </w:r>
            <w:r w:rsidR="002364B3" w:rsidRPr="00D15211">
              <w:rPr>
                <w:rStyle w:val="Fontepargpadro2"/>
                <w:rFonts w:ascii="Arial" w:eastAsia="Myriad Pro" w:hAnsi="Arial"/>
                <w:b/>
                <w:bCs/>
                <w:sz w:val="20"/>
                <w:szCs w:val="20"/>
                <w:shd w:val="clear" w:color="auto" w:fill="FFFFFF"/>
              </w:rPr>
              <w:t xml:space="preserve">min do dia </w:t>
            </w:r>
            <w:r w:rsidR="00C25D49" w:rsidRPr="00D15211">
              <w:rPr>
                <w:rStyle w:val="Fontepargpadro2"/>
                <w:rFonts w:ascii="Arial" w:eastAsia="Myriad Pro" w:hAnsi="Arial"/>
                <w:b/>
                <w:bCs/>
                <w:sz w:val="20"/>
                <w:szCs w:val="20"/>
                <w:shd w:val="clear" w:color="auto" w:fill="FFFFFF"/>
              </w:rPr>
              <w:t>21/09/2026</w:t>
            </w:r>
          </w:p>
          <w:p w14:paraId="78AC9C9F" w14:textId="77777777" w:rsidR="00676314" w:rsidRPr="00D15211" w:rsidRDefault="00676314">
            <w:pPr>
              <w:shd w:val="clear" w:color="auto" w:fill="FFFFFF"/>
              <w:spacing w:before="113" w:after="113"/>
              <w:ind w:right="-1"/>
              <w:jc w:val="both"/>
              <w:rPr>
                <w:rFonts w:ascii="Arial" w:hAnsi="Arial"/>
                <w:sz w:val="20"/>
                <w:szCs w:val="20"/>
              </w:rPr>
            </w:pPr>
            <w:r w:rsidRPr="00D15211">
              <w:rPr>
                <w:rStyle w:val="Fontepargpadro2"/>
                <w:rFonts w:ascii="Arial" w:eastAsia="Myriad Pro" w:hAnsi="Arial"/>
                <w:sz w:val="20"/>
                <w:szCs w:val="20"/>
                <w:shd w:val="clear" w:color="auto" w:fill="FFFFFF"/>
              </w:rPr>
              <w:t>Será sempre considerado o horário de Brasília (DF) para todas as indicações de tempo constantes neste edital.</w:t>
            </w:r>
          </w:p>
        </w:tc>
      </w:tr>
    </w:tbl>
    <w:p w14:paraId="7FFECAD7" w14:textId="77777777" w:rsidR="00676314" w:rsidRPr="001001B3" w:rsidRDefault="00676314">
      <w:pPr>
        <w:shd w:val="clear" w:color="auto" w:fill="FFFFFF"/>
        <w:tabs>
          <w:tab w:val="left" w:pos="284"/>
        </w:tabs>
        <w:jc w:val="both"/>
        <w:rPr>
          <w:rFonts w:ascii="Arial" w:hAnsi="Arial"/>
          <w:sz w:val="20"/>
          <w:szCs w:val="20"/>
          <w:shd w:val="clear" w:color="auto" w:fill="FFFFFF"/>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676314" w:rsidRPr="00D15211" w14:paraId="157F023C" w14:textId="77777777">
        <w:tc>
          <w:tcPr>
            <w:tcW w:w="9800" w:type="dxa"/>
            <w:tcBorders>
              <w:top w:val="single" w:sz="8" w:space="0" w:color="000000"/>
              <w:left w:val="single" w:sz="8" w:space="0" w:color="000000"/>
              <w:bottom w:val="single" w:sz="8" w:space="0" w:color="000000"/>
              <w:right w:val="single" w:sz="8" w:space="0" w:color="000000"/>
            </w:tcBorders>
            <w:shd w:val="clear" w:color="auto" w:fill="auto"/>
          </w:tcPr>
          <w:p w14:paraId="6CB88434" w14:textId="77777777" w:rsidR="00676314" w:rsidRPr="00D15211" w:rsidRDefault="00676314">
            <w:pPr>
              <w:shd w:val="clear" w:color="auto" w:fill="FFFFFF"/>
              <w:ind w:right="-1"/>
              <w:jc w:val="both"/>
              <w:rPr>
                <w:rFonts w:ascii="Arial" w:hAnsi="Arial"/>
                <w:sz w:val="20"/>
                <w:szCs w:val="20"/>
              </w:rPr>
            </w:pPr>
            <w:r w:rsidRPr="00D15211">
              <w:rPr>
                <w:rStyle w:val="Fontepargpadro2"/>
                <w:rFonts w:ascii="Arial" w:hAnsi="Arial"/>
                <w:b/>
                <w:bCs/>
                <w:sz w:val="20"/>
                <w:szCs w:val="20"/>
                <w:shd w:val="clear" w:color="auto" w:fill="FFFFFF"/>
              </w:rPr>
              <w:t>1 OBJETO:</w:t>
            </w:r>
          </w:p>
          <w:p w14:paraId="7DB4A085" w14:textId="415294DF" w:rsidR="00676314" w:rsidRPr="00D15211" w:rsidRDefault="00BA72A8" w:rsidP="00BD6694">
            <w:pPr>
              <w:shd w:val="clear" w:color="auto" w:fill="FFFFFF"/>
              <w:jc w:val="both"/>
              <w:rPr>
                <w:rFonts w:ascii="Arial" w:hAnsi="Arial"/>
                <w:sz w:val="20"/>
                <w:szCs w:val="20"/>
              </w:rPr>
            </w:pPr>
            <w:r w:rsidRPr="00D15211">
              <w:rPr>
                <w:rStyle w:val="Fontepargpadro2"/>
                <w:rFonts w:ascii="Arial" w:hAnsi="Arial"/>
                <w:sz w:val="20"/>
                <w:szCs w:val="20"/>
                <w:shd w:val="clear" w:color="auto" w:fill="FFFFFF"/>
              </w:rPr>
              <w:t xml:space="preserve">A presente licitação tem por objeto a </w:t>
            </w:r>
            <w:r w:rsidR="005C1DB8" w:rsidRPr="00D15211">
              <w:rPr>
                <w:rStyle w:val="Fontepargpadro2"/>
                <w:rFonts w:ascii="Arial" w:hAnsi="Arial"/>
                <w:sz w:val="20"/>
                <w:szCs w:val="20"/>
                <w:shd w:val="clear" w:color="auto" w:fill="FFFFFF"/>
              </w:rPr>
              <w:t xml:space="preserve">AQUISIÇÃO DE </w:t>
            </w:r>
            <w:r w:rsidR="0005696F" w:rsidRPr="00D15211">
              <w:rPr>
                <w:rFonts w:ascii="Arial" w:hAnsi="Arial"/>
                <w:sz w:val="20"/>
                <w:szCs w:val="20"/>
                <w:shd w:val="clear" w:color="auto" w:fill="FFFFFF"/>
              </w:rPr>
              <w:t>CABINE DE SEGURANÇA BIOLÓGICA CLASSE II TIPO A1 (ENTREGA ÚNICA)</w:t>
            </w:r>
            <w:r w:rsidR="008220EB" w:rsidRPr="00D15211">
              <w:rPr>
                <w:rFonts w:ascii="Arial" w:hAnsi="Arial"/>
                <w:sz w:val="20"/>
                <w:szCs w:val="20"/>
                <w:shd w:val="clear" w:color="auto" w:fill="FFFFFF"/>
              </w:rPr>
              <w:t>,</w:t>
            </w:r>
            <w:r w:rsidR="00D13580" w:rsidRPr="00D15211">
              <w:rPr>
                <w:rStyle w:val="Fontepargpadro2"/>
                <w:rFonts w:ascii="Arial" w:hAnsi="Arial"/>
                <w:sz w:val="20"/>
                <w:szCs w:val="20"/>
                <w:shd w:val="clear" w:color="auto" w:fill="FFFFFF"/>
              </w:rPr>
              <w:t xml:space="preserve"> </w:t>
            </w:r>
            <w:r w:rsidR="000B4EEF" w:rsidRPr="00D15211">
              <w:rPr>
                <w:rStyle w:val="Fontepargpadro2"/>
                <w:rFonts w:ascii="Arial" w:hAnsi="Arial"/>
                <w:sz w:val="20"/>
                <w:szCs w:val="20"/>
              </w:rPr>
              <w:t>para atender a demanda do Hospital Universitário Regional de Maringá</w:t>
            </w:r>
            <w:r w:rsidRPr="00D15211">
              <w:rPr>
                <w:rStyle w:val="Fontepargpadro2"/>
                <w:rFonts w:ascii="Arial" w:hAnsi="Arial"/>
                <w:sz w:val="20"/>
                <w:szCs w:val="20"/>
              </w:rPr>
              <w:t>.</w:t>
            </w:r>
          </w:p>
        </w:tc>
      </w:tr>
    </w:tbl>
    <w:p w14:paraId="44856B46" w14:textId="77777777" w:rsidR="00676314" w:rsidRPr="00D15211" w:rsidRDefault="00676314">
      <w:pPr>
        <w:shd w:val="clear" w:color="auto" w:fill="FFFFFF"/>
        <w:tabs>
          <w:tab w:val="left" w:pos="284"/>
        </w:tabs>
        <w:jc w:val="both"/>
        <w:rPr>
          <w:rFonts w:ascii="Arial" w:hAnsi="Arial"/>
          <w:sz w:val="20"/>
          <w:szCs w:val="20"/>
          <w:shd w:val="clear" w:color="auto" w:fill="FFFFFF"/>
        </w:rPr>
      </w:pPr>
    </w:p>
    <w:tbl>
      <w:tblPr>
        <w:tblW w:w="0" w:type="auto"/>
        <w:tblLayout w:type="fixed"/>
        <w:tblCellMar>
          <w:top w:w="55" w:type="dxa"/>
          <w:left w:w="55" w:type="dxa"/>
          <w:bottom w:w="55" w:type="dxa"/>
          <w:right w:w="55" w:type="dxa"/>
        </w:tblCellMar>
        <w:tblLook w:val="0000" w:firstRow="0" w:lastRow="0" w:firstColumn="0" w:lastColumn="0" w:noHBand="0" w:noVBand="0"/>
      </w:tblPr>
      <w:tblGrid>
        <w:gridCol w:w="9800"/>
      </w:tblGrid>
      <w:tr w:rsidR="00D15211" w:rsidRPr="00D15211" w14:paraId="1B4903F8" w14:textId="77777777" w:rsidTr="008F2DD5">
        <w:tc>
          <w:tcPr>
            <w:tcW w:w="9800" w:type="dxa"/>
            <w:tcBorders>
              <w:top w:val="single" w:sz="8" w:space="0" w:color="000000"/>
              <w:left w:val="single" w:sz="8" w:space="0" w:color="000000"/>
              <w:bottom w:val="single" w:sz="8" w:space="0" w:color="000000"/>
              <w:right w:val="single" w:sz="8" w:space="0" w:color="000000"/>
            </w:tcBorders>
            <w:shd w:val="clear" w:color="auto" w:fill="auto"/>
          </w:tcPr>
          <w:p w14:paraId="4D712E1A" w14:textId="77777777" w:rsidR="00676314" w:rsidRPr="00D15211" w:rsidRDefault="00676314">
            <w:pPr>
              <w:shd w:val="clear" w:color="auto" w:fill="FFFFFF"/>
              <w:ind w:right="-1"/>
              <w:jc w:val="both"/>
              <w:rPr>
                <w:rFonts w:ascii="Arial" w:hAnsi="Arial"/>
                <w:sz w:val="20"/>
                <w:szCs w:val="20"/>
              </w:rPr>
            </w:pPr>
            <w:r w:rsidRPr="00D15211">
              <w:rPr>
                <w:rStyle w:val="Fontepargpadro2"/>
                <w:rFonts w:ascii="Arial" w:hAnsi="Arial"/>
                <w:b/>
                <w:bCs/>
                <w:sz w:val="20"/>
                <w:szCs w:val="20"/>
                <w:shd w:val="clear" w:color="auto" w:fill="FFFFFF"/>
              </w:rPr>
              <w:t>2 VALOR MÁXIMO DA LICITAÇÃO:</w:t>
            </w:r>
          </w:p>
          <w:p w14:paraId="0A0274D7" w14:textId="737896C1" w:rsidR="00676314" w:rsidRPr="00D15211" w:rsidRDefault="00BA72A8" w:rsidP="00BD6694">
            <w:pPr>
              <w:ind w:right="-1"/>
              <w:jc w:val="both"/>
              <w:rPr>
                <w:rFonts w:ascii="Arial" w:hAnsi="Arial"/>
                <w:sz w:val="20"/>
                <w:szCs w:val="20"/>
              </w:rPr>
            </w:pPr>
            <w:r w:rsidRPr="00D15211">
              <w:rPr>
                <w:rStyle w:val="Fontepargpadro2"/>
                <w:rFonts w:ascii="Arial" w:hAnsi="Arial"/>
                <w:sz w:val="20"/>
                <w:szCs w:val="20"/>
                <w:shd w:val="clear" w:color="auto" w:fill="FFFFFF"/>
              </w:rPr>
              <w:t xml:space="preserve">O preço total máximo para o presente procedimento licitatório é de </w:t>
            </w:r>
            <w:r w:rsidR="00BD6694" w:rsidRPr="00D15211">
              <w:rPr>
                <w:rFonts w:ascii="Arial" w:hAnsi="Arial"/>
                <w:sz w:val="20"/>
                <w:szCs w:val="20"/>
                <w:shd w:val="clear" w:color="auto" w:fill="FFFFFF"/>
              </w:rPr>
              <w:t xml:space="preserve">R$ </w:t>
            </w:r>
            <w:r w:rsidR="0005696F" w:rsidRPr="00D15211">
              <w:rPr>
                <w:rFonts w:ascii="Arial" w:hAnsi="Arial"/>
                <w:sz w:val="20"/>
                <w:szCs w:val="20"/>
                <w:shd w:val="clear" w:color="auto" w:fill="FFFFFF"/>
              </w:rPr>
              <w:t>34.411,69</w:t>
            </w:r>
            <w:r w:rsidR="00BD6694" w:rsidRPr="00D15211">
              <w:rPr>
                <w:rFonts w:ascii="Arial" w:hAnsi="Arial"/>
                <w:sz w:val="20"/>
                <w:szCs w:val="20"/>
                <w:shd w:val="clear" w:color="auto" w:fill="FFFFFF"/>
              </w:rPr>
              <w:t xml:space="preserve"> (</w:t>
            </w:r>
            <w:r w:rsidR="0005696F" w:rsidRPr="00D15211">
              <w:rPr>
                <w:rFonts w:ascii="Arial" w:hAnsi="Arial"/>
                <w:sz w:val="20"/>
                <w:szCs w:val="20"/>
                <w:shd w:val="clear" w:color="auto" w:fill="FFFFFF"/>
              </w:rPr>
              <w:t>trinta e quatro mil quatrocentos e onze reais e sessenta e nove centavos</w:t>
            </w:r>
            <w:r w:rsidR="00BD6694" w:rsidRPr="00D15211">
              <w:rPr>
                <w:rFonts w:ascii="Arial" w:hAnsi="Arial"/>
                <w:sz w:val="20"/>
                <w:szCs w:val="20"/>
                <w:shd w:val="clear" w:color="auto" w:fill="FFFFFF"/>
              </w:rPr>
              <w:t>)</w:t>
            </w:r>
            <w:r w:rsidR="00D5773B" w:rsidRPr="00D15211">
              <w:rPr>
                <w:rFonts w:ascii="Arial" w:hAnsi="Arial"/>
                <w:sz w:val="20"/>
                <w:szCs w:val="20"/>
                <w:shd w:val="clear" w:color="auto" w:fill="FFFFFF"/>
              </w:rPr>
              <w:t>.</w:t>
            </w:r>
          </w:p>
        </w:tc>
      </w:tr>
    </w:tbl>
    <w:p w14:paraId="5B2A0CD8" w14:textId="77777777" w:rsidR="00676314" w:rsidRPr="001001B3" w:rsidRDefault="00676314">
      <w:pPr>
        <w:shd w:val="clear" w:color="auto" w:fill="FFFFFF"/>
        <w:tabs>
          <w:tab w:val="left" w:pos="284"/>
        </w:tabs>
        <w:jc w:val="both"/>
        <w:rPr>
          <w:rFonts w:ascii="Arial" w:hAnsi="Arial"/>
          <w:sz w:val="20"/>
          <w:szCs w:val="20"/>
          <w:shd w:val="clear" w:color="auto" w:fill="FFFFFF"/>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676314" w:rsidRPr="001001B3" w14:paraId="5DCF2B51" w14:textId="77777777">
        <w:tc>
          <w:tcPr>
            <w:tcW w:w="9800" w:type="dxa"/>
            <w:tcBorders>
              <w:top w:val="single" w:sz="8" w:space="0" w:color="000000"/>
              <w:left w:val="single" w:sz="8" w:space="0" w:color="000000"/>
              <w:bottom w:val="single" w:sz="8" w:space="0" w:color="000000"/>
              <w:right w:val="single" w:sz="8" w:space="0" w:color="000000"/>
            </w:tcBorders>
            <w:shd w:val="clear" w:color="auto" w:fill="auto"/>
          </w:tcPr>
          <w:p w14:paraId="773BACCE" w14:textId="77777777" w:rsidR="00676314" w:rsidRPr="001001B3" w:rsidRDefault="00676314" w:rsidP="000A7611">
            <w:pPr>
              <w:shd w:val="clear" w:color="auto" w:fill="FFFFFF"/>
              <w:spacing w:after="120"/>
              <w:ind w:right="-1"/>
              <w:jc w:val="both"/>
              <w:rPr>
                <w:rFonts w:ascii="Arial" w:hAnsi="Arial"/>
                <w:sz w:val="20"/>
                <w:szCs w:val="20"/>
              </w:rPr>
            </w:pPr>
            <w:r w:rsidRPr="001001B3">
              <w:rPr>
                <w:rStyle w:val="Fontepargpadro2"/>
                <w:rFonts w:ascii="Arial" w:hAnsi="Arial"/>
                <w:b/>
                <w:bCs/>
                <w:sz w:val="20"/>
                <w:szCs w:val="20"/>
                <w:shd w:val="clear" w:color="auto" w:fill="FFFFFF"/>
              </w:rPr>
              <w:t>3 DOS RECURSOS ORÇAMENTÁRIOS:</w:t>
            </w:r>
          </w:p>
          <w:p w14:paraId="47616215" w14:textId="77777777" w:rsidR="00BA72A8" w:rsidRPr="001001B3" w:rsidRDefault="00BA72A8" w:rsidP="000A7611">
            <w:pPr>
              <w:pStyle w:val="NormalWeb"/>
              <w:spacing w:before="0" w:beforeAutospacing="0" w:after="120" w:line="240" w:lineRule="auto"/>
              <w:jc w:val="both"/>
              <w:rPr>
                <w:rFonts w:ascii="Arial" w:hAnsi="Arial" w:cs="Arial"/>
                <w:kern w:val="2"/>
                <w:sz w:val="20"/>
                <w:szCs w:val="20"/>
                <w:lang w:eastAsia="zh-CN" w:bidi="hi-IN"/>
              </w:rPr>
            </w:pPr>
            <w:r w:rsidRPr="001001B3">
              <w:rPr>
                <w:rFonts w:ascii="Arial" w:hAnsi="Arial" w:cs="Arial"/>
                <w:kern w:val="2"/>
                <w:sz w:val="20"/>
                <w:szCs w:val="20"/>
                <w:lang w:eastAsia="zh-CN" w:bidi="hi-IN"/>
              </w:rPr>
              <w:t xml:space="preserve">- UNIVERSIDADE ESTADUAL DE MARINGÁ – CNPJ 79.151.312/0001-56 – dotação </w:t>
            </w:r>
            <w:r w:rsidR="0062169B" w:rsidRPr="001001B3">
              <w:rPr>
                <w:rFonts w:ascii="Arial" w:hAnsi="Arial" w:cs="Arial"/>
                <w:kern w:val="2"/>
                <w:sz w:val="20"/>
                <w:szCs w:val="20"/>
                <w:lang w:eastAsia="zh-CN" w:bidi="hi-IN"/>
              </w:rPr>
              <w:t>4532.12.364.34.8077</w:t>
            </w:r>
            <w:r w:rsidRPr="001001B3">
              <w:rPr>
                <w:rFonts w:ascii="Arial" w:hAnsi="Arial" w:cs="Arial"/>
                <w:kern w:val="2"/>
                <w:sz w:val="20"/>
                <w:szCs w:val="20"/>
                <w:lang w:eastAsia="zh-CN" w:bidi="hi-IN"/>
              </w:rPr>
              <w:t xml:space="preserve">; e/ou </w:t>
            </w:r>
          </w:p>
          <w:p w14:paraId="7DFC9438" w14:textId="77777777" w:rsidR="00676314" w:rsidRPr="001001B3" w:rsidRDefault="00BA72A8" w:rsidP="000A7611">
            <w:pPr>
              <w:pStyle w:val="NormalWeb"/>
              <w:spacing w:before="0" w:beforeAutospacing="0" w:after="120" w:line="240" w:lineRule="auto"/>
              <w:jc w:val="both"/>
              <w:rPr>
                <w:rFonts w:ascii="Arial" w:hAnsi="Arial" w:cs="Arial"/>
                <w:sz w:val="20"/>
                <w:szCs w:val="20"/>
              </w:rPr>
            </w:pPr>
            <w:r w:rsidRPr="001001B3">
              <w:rPr>
                <w:rFonts w:ascii="Arial" w:hAnsi="Arial" w:cs="Arial"/>
                <w:kern w:val="2"/>
                <w:sz w:val="20"/>
                <w:szCs w:val="20"/>
                <w:lang w:eastAsia="zh-CN" w:bidi="hi-IN"/>
              </w:rPr>
              <w:t>– Outra dotação/CNPJ a critério da UEM/HUM.</w:t>
            </w:r>
          </w:p>
        </w:tc>
      </w:tr>
    </w:tbl>
    <w:p w14:paraId="6FBDAFBE" w14:textId="77777777" w:rsidR="00676314" w:rsidRPr="001001B3" w:rsidRDefault="00676314">
      <w:pPr>
        <w:shd w:val="clear" w:color="auto" w:fill="FFFFFF"/>
        <w:tabs>
          <w:tab w:val="left" w:pos="284"/>
        </w:tabs>
        <w:jc w:val="both"/>
        <w:rPr>
          <w:rFonts w:ascii="Arial" w:hAnsi="Arial"/>
          <w:sz w:val="20"/>
          <w:szCs w:val="20"/>
          <w:shd w:val="clear" w:color="auto" w:fill="FFFFFF"/>
          <w:lang w:eastAsia="en-US"/>
        </w:rPr>
      </w:pPr>
    </w:p>
    <w:tbl>
      <w:tblPr>
        <w:tblW w:w="0" w:type="auto"/>
        <w:tblInd w:w="76" w:type="dxa"/>
        <w:tblLayout w:type="fixed"/>
        <w:tblCellMar>
          <w:top w:w="55" w:type="dxa"/>
          <w:left w:w="55" w:type="dxa"/>
          <w:bottom w:w="55" w:type="dxa"/>
          <w:right w:w="55" w:type="dxa"/>
        </w:tblCellMar>
        <w:tblLook w:val="0000" w:firstRow="0" w:lastRow="0" w:firstColumn="0" w:lastColumn="0" w:noHBand="0" w:noVBand="0"/>
      </w:tblPr>
      <w:tblGrid>
        <w:gridCol w:w="9807"/>
      </w:tblGrid>
      <w:tr w:rsidR="00676314" w:rsidRPr="001001B3" w14:paraId="79334462" w14:textId="77777777">
        <w:tc>
          <w:tcPr>
            <w:tcW w:w="980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B0C0CC0" w14:textId="77777777" w:rsidR="00977D4A" w:rsidRPr="001001B3" w:rsidRDefault="00977D4A" w:rsidP="00C31278">
            <w:pPr>
              <w:shd w:val="clear" w:color="auto" w:fill="FFFFFF"/>
              <w:spacing w:after="120"/>
              <w:ind w:right="57"/>
              <w:jc w:val="both"/>
              <w:rPr>
                <w:rFonts w:ascii="Arial" w:hAnsi="Arial"/>
                <w:sz w:val="20"/>
                <w:szCs w:val="20"/>
              </w:rPr>
            </w:pPr>
            <w:r w:rsidRPr="001001B3">
              <w:rPr>
                <w:rStyle w:val="Fontepargpadro2"/>
                <w:rFonts w:ascii="Arial" w:eastAsia="MS Mincho" w:hAnsi="Arial"/>
                <w:b/>
                <w:bCs/>
                <w:sz w:val="20"/>
                <w:szCs w:val="20"/>
                <w:shd w:val="clear" w:color="auto" w:fill="FFFFFF"/>
              </w:rPr>
              <w:t>4 SISTEMA DO PREGÃO ELETRÔNICO:</w:t>
            </w:r>
          </w:p>
          <w:p w14:paraId="7851FDFC" w14:textId="77777777" w:rsidR="00977D4A" w:rsidRPr="001001B3" w:rsidRDefault="00977D4A" w:rsidP="00C31278">
            <w:pPr>
              <w:shd w:val="clear" w:color="auto" w:fill="FFFFFF"/>
              <w:spacing w:after="120"/>
              <w:ind w:right="57"/>
              <w:jc w:val="both"/>
              <w:rPr>
                <w:rFonts w:ascii="Arial" w:hAnsi="Arial"/>
                <w:sz w:val="20"/>
                <w:szCs w:val="20"/>
              </w:rPr>
            </w:pPr>
            <w:r w:rsidRPr="001001B3">
              <w:rPr>
                <w:rStyle w:val="Fontepargpadro2"/>
                <w:rFonts w:ascii="Arial" w:eastAsia="MS Mincho" w:hAnsi="Arial"/>
                <w:sz w:val="20"/>
                <w:szCs w:val="20"/>
                <w:shd w:val="clear" w:color="auto" w:fill="FFFFFF"/>
              </w:rPr>
              <w:t xml:space="preserve">O pregão será realizado por meio do sistema eletrônico de licitações </w:t>
            </w:r>
            <w:r w:rsidRPr="001001B3">
              <w:rPr>
                <w:rFonts w:ascii="Arial" w:eastAsia="MS Mincho" w:hAnsi="Arial"/>
                <w:sz w:val="20"/>
                <w:szCs w:val="20"/>
                <w:shd w:val="clear" w:color="auto" w:fill="FFFFFF"/>
              </w:rPr>
              <w:t>COMPRAS.GOV.BR</w:t>
            </w:r>
            <w:r w:rsidRPr="001001B3">
              <w:rPr>
                <w:rStyle w:val="Fontepargpadro2"/>
                <w:rFonts w:ascii="Arial" w:eastAsia="MS Mincho" w:hAnsi="Arial"/>
                <w:sz w:val="20"/>
                <w:szCs w:val="20"/>
                <w:shd w:val="clear" w:color="auto" w:fill="FFFFFF"/>
              </w:rPr>
              <w:t xml:space="preserve">. O endereço eletrônico para recebimento e abertura de propostas é o </w:t>
            </w:r>
            <w:hyperlink r:id="rId8" w:history="1">
              <w:r w:rsidRPr="001001B3">
                <w:rPr>
                  <w:rStyle w:val="Hyperlink"/>
                  <w:rFonts w:ascii="Arial" w:hAnsi="Arial"/>
                  <w:color w:val="auto"/>
                  <w:sz w:val="20"/>
                  <w:szCs w:val="20"/>
                </w:rPr>
                <w:t>www.gov.br/compras/pt-br</w:t>
              </w:r>
            </w:hyperlink>
            <w:r w:rsidRPr="001001B3">
              <w:rPr>
                <w:rFonts w:ascii="Arial" w:hAnsi="Arial"/>
                <w:sz w:val="20"/>
                <w:szCs w:val="20"/>
              </w:rPr>
              <w:t>.</w:t>
            </w:r>
          </w:p>
          <w:p w14:paraId="7C899D63" w14:textId="27C3D230" w:rsidR="00977D4A" w:rsidRPr="001001B3" w:rsidRDefault="00977D4A" w:rsidP="00C31278">
            <w:pPr>
              <w:shd w:val="clear" w:color="auto" w:fill="FFFFFF"/>
              <w:spacing w:after="120"/>
              <w:ind w:right="57"/>
              <w:jc w:val="both"/>
              <w:rPr>
                <w:rFonts w:ascii="Arial" w:hAnsi="Arial"/>
                <w:sz w:val="20"/>
                <w:szCs w:val="20"/>
                <w:shd w:val="clear" w:color="auto" w:fill="FFFFFF"/>
              </w:rPr>
            </w:pPr>
            <w:r w:rsidRPr="001001B3">
              <w:rPr>
                <w:rStyle w:val="Fontepargpadro2"/>
                <w:rFonts w:ascii="Arial" w:eastAsia="MS Mincho" w:hAnsi="Arial"/>
                <w:sz w:val="20"/>
                <w:szCs w:val="20"/>
                <w:shd w:val="clear" w:color="auto" w:fill="FFFFFF"/>
              </w:rPr>
              <w:t xml:space="preserve">O edital está disponível na </w:t>
            </w:r>
            <w:r w:rsidRPr="001001B3">
              <w:rPr>
                <w:rStyle w:val="Fontepargpadro2"/>
                <w:rFonts w:ascii="Arial" w:eastAsia="MS Mincho" w:hAnsi="Arial"/>
                <w:i/>
                <w:iCs/>
                <w:sz w:val="20"/>
                <w:szCs w:val="20"/>
                <w:shd w:val="clear" w:color="auto" w:fill="FFFFFF"/>
              </w:rPr>
              <w:t>internet</w:t>
            </w:r>
            <w:r w:rsidRPr="001001B3">
              <w:rPr>
                <w:rStyle w:val="Fontepargpadro2"/>
                <w:rFonts w:ascii="Arial" w:eastAsia="MS Mincho" w:hAnsi="Arial"/>
                <w:sz w:val="20"/>
                <w:szCs w:val="20"/>
                <w:shd w:val="clear" w:color="auto" w:fill="FFFFFF"/>
              </w:rPr>
              <w:t xml:space="preserve">, nas páginas do Portal Nacional de Contratações Públicas https://pncp.gov.br/, </w:t>
            </w:r>
            <w:hyperlink r:id="rId9" w:anchor="_blank" w:history="1">
              <w:r w:rsidRPr="001001B3">
                <w:rPr>
                  <w:rStyle w:val="Hyperlink"/>
                  <w:rFonts w:ascii="Arial" w:hAnsi="Arial"/>
                  <w:color w:val="auto"/>
                  <w:sz w:val="20"/>
                  <w:szCs w:val="20"/>
                  <w:shd w:val="clear" w:color="auto" w:fill="FFFFFF"/>
                </w:rPr>
                <w:t>www.comprasparana.pr.gov.br</w:t>
              </w:r>
            </w:hyperlink>
            <w:r w:rsidRPr="001001B3">
              <w:rPr>
                <w:rStyle w:val="Fontepargpadro2"/>
                <w:rFonts w:ascii="Arial" w:eastAsia="MS Mincho" w:hAnsi="Arial"/>
                <w:sz w:val="20"/>
                <w:szCs w:val="20"/>
                <w:shd w:val="clear" w:color="auto" w:fill="FFFFFF"/>
              </w:rPr>
              <w:t xml:space="preserve"> e </w:t>
            </w:r>
            <w:hyperlink r:id="rId10" w:history="1">
              <w:r w:rsidR="00375606" w:rsidRPr="00375606">
                <w:rPr>
                  <w:rStyle w:val="Hyperlink"/>
                  <w:rFonts w:ascii="Arial" w:eastAsia="MS Mincho" w:hAnsi="Arial"/>
                  <w:sz w:val="20"/>
                  <w:szCs w:val="20"/>
                  <w:shd w:val="clear" w:color="auto" w:fill="FFFFFF"/>
                </w:rPr>
                <w:t>https://www.npd.uem.br/transparencia/portalPR_licitacoes.zul</w:t>
              </w:r>
            </w:hyperlink>
          </w:p>
          <w:p w14:paraId="4667CE15" w14:textId="4FDD1F7B" w:rsidR="00977D4A" w:rsidRPr="001001B3" w:rsidRDefault="00977D4A" w:rsidP="00C31278">
            <w:pPr>
              <w:shd w:val="clear" w:color="auto" w:fill="FFFFFF"/>
              <w:spacing w:after="120"/>
              <w:jc w:val="both"/>
              <w:rPr>
                <w:rFonts w:ascii="Arial" w:hAnsi="Arial"/>
                <w:sz w:val="20"/>
                <w:szCs w:val="20"/>
                <w:shd w:val="clear" w:color="auto" w:fill="FFFFFF"/>
              </w:rPr>
            </w:pPr>
            <w:r w:rsidRPr="001001B3">
              <w:rPr>
                <w:rStyle w:val="Fontepargpadro2"/>
                <w:rFonts w:ascii="Arial" w:hAnsi="Arial"/>
                <w:sz w:val="20"/>
                <w:szCs w:val="20"/>
                <w:shd w:val="clear" w:color="auto" w:fill="FFFFFF"/>
              </w:rPr>
              <w:t xml:space="preserve">Os trabalhos serão </w:t>
            </w:r>
            <w:r w:rsidR="008B013D" w:rsidRPr="001001B3">
              <w:rPr>
                <w:rStyle w:val="Fontepargpadro2"/>
                <w:rFonts w:ascii="Arial" w:hAnsi="Arial"/>
                <w:sz w:val="20"/>
                <w:szCs w:val="20"/>
                <w:shd w:val="clear" w:color="auto" w:fill="FFFFFF"/>
              </w:rPr>
              <w:t>conduzidos pelo pregoeiro</w:t>
            </w:r>
            <w:r w:rsidR="004112D3" w:rsidRPr="001001B3">
              <w:rPr>
                <w:rStyle w:val="Fontepargpadro2"/>
                <w:rFonts w:ascii="Arial" w:hAnsi="Arial"/>
                <w:sz w:val="20"/>
                <w:szCs w:val="20"/>
                <w:shd w:val="clear" w:color="auto" w:fill="FFFFFF"/>
              </w:rPr>
              <w:t xml:space="preserve"> </w:t>
            </w:r>
            <w:r w:rsidR="00D15211">
              <w:rPr>
                <w:rStyle w:val="Fontepargpadro2"/>
                <w:rFonts w:ascii="Arial" w:hAnsi="Arial"/>
                <w:sz w:val="20"/>
                <w:szCs w:val="20"/>
                <w:shd w:val="clear" w:color="auto" w:fill="FFFFFF"/>
              </w:rPr>
              <w:t>Robson Rogers Moreira</w:t>
            </w:r>
            <w:r w:rsidRPr="001001B3">
              <w:rPr>
                <w:rStyle w:val="Fontepargpadro2"/>
                <w:rFonts w:ascii="Arial" w:hAnsi="Arial"/>
                <w:sz w:val="20"/>
                <w:szCs w:val="20"/>
                <w:shd w:val="clear" w:color="auto" w:fill="FFFFFF"/>
              </w:rPr>
              <w:t>, designad</w:t>
            </w:r>
            <w:r w:rsidR="004112D3" w:rsidRPr="001001B3">
              <w:rPr>
                <w:rStyle w:val="Fontepargpadro2"/>
                <w:rFonts w:ascii="Arial" w:hAnsi="Arial"/>
                <w:sz w:val="20"/>
                <w:szCs w:val="20"/>
                <w:shd w:val="clear" w:color="auto" w:fill="FFFFFF"/>
              </w:rPr>
              <w:t>o</w:t>
            </w:r>
            <w:r w:rsidRPr="001001B3">
              <w:rPr>
                <w:rStyle w:val="Fontepargpadro2"/>
                <w:rFonts w:ascii="Arial" w:hAnsi="Arial"/>
                <w:sz w:val="20"/>
                <w:szCs w:val="20"/>
                <w:shd w:val="clear" w:color="auto" w:fill="FFFFFF"/>
              </w:rPr>
              <w:t xml:space="preserve"> pela Portaria n.º </w:t>
            </w:r>
            <w:r w:rsidR="00755C6D">
              <w:rPr>
                <w:rStyle w:val="Fontepargpadro2"/>
                <w:rFonts w:ascii="Arial" w:hAnsi="Arial"/>
                <w:sz w:val="20"/>
                <w:szCs w:val="20"/>
                <w:shd w:val="clear" w:color="auto" w:fill="FFFFFF"/>
              </w:rPr>
              <w:t>23</w:t>
            </w:r>
            <w:r w:rsidR="004112D3" w:rsidRPr="001001B3">
              <w:rPr>
                <w:rStyle w:val="Fontepargpadro2"/>
                <w:rFonts w:ascii="Arial" w:hAnsi="Arial"/>
                <w:sz w:val="20"/>
                <w:szCs w:val="20"/>
                <w:shd w:val="clear" w:color="auto" w:fill="FFFFFF"/>
              </w:rPr>
              <w:t>/202</w:t>
            </w:r>
            <w:r w:rsidR="00755C6D">
              <w:rPr>
                <w:rStyle w:val="Fontepargpadro2"/>
                <w:rFonts w:ascii="Arial" w:hAnsi="Arial"/>
                <w:sz w:val="20"/>
                <w:szCs w:val="20"/>
                <w:shd w:val="clear" w:color="auto" w:fill="FFFFFF"/>
              </w:rPr>
              <w:t>6</w:t>
            </w:r>
            <w:r w:rsidR="0074462E" w:rsidRPr="001001B3">
              <w:rPr>
                <w:rStyle w:val="Fontepargpadro2"/>
                <w:rFonts w:ascii="Arial" w:hAnsi="Arial"/>
                <w:sz w:val="20"/>
                <w:szCs w:val="20"/>
                <w:shd w:val="clear" w:color="auto" w:fill="FFFFFF"/>
              </w:rPr>
              <w:t xml:space="preserve"> - HUM</w:t>
            </w:r>
            <w:r w:rsidRPr="001001B3">
              <w:rPr>
                <w:rStyle w:val="Fontepargpadro2"/>
                <w:rFonts w:ascii="Arial" w:hAnsi="Arial"/>
                <w:sz w:val="20"/>
                <w:szCs w:val="20"/>
                <w:shd w:val="clear" w:color="auto" w:fill="FFFFFF"/>
              </w:rPr>
              <w:t>, servidor</w:t>
            </w:r>
            <w:r w:rsidR="004112D3" w:rsidRPr="001001B3">
              <w:rPr>
                <w:rStyle w:val="Fontepargpadro2"/>
                <w:rFonts w:ascii="Arial" w:hAnsi="Arial"/>
                <w:sz w:val="20"/>
                <w:szCs w:val="20"/>
                <w:shd w:val="clear" w:color="auto" w:fill="FFFFFF"/>
              </w:rPr>
              <w:t xml:space="preserve"> da</w:t>
            </w:r>
            <w:r w:rsidRPr="001001B3">
              <w:rPr>
                <w:rStyle w:val="Fontepargpadro2"/>
                <w:rFonts w:ascii="Arial" w:hAnsi="Arial"/>
                <w:sz w:val="20"/>
                <w:szCs w:val="20"/>
                <w:shd w:val="clear" w:color="auto" w:fill="FFFFFF"/>
              </w:rPr>
              <w:t xml:space="preserve"> Universidade Estadual de Maringá.</w:t>
            </w:r>
          </w:p>
          <w:p w14:paraId="1759E3DB" w14:textId="63339615" w:rsidR="00977D4A" w:rsidRPr="001001B3" w:rsidRDefault="00977D4A" w:rsidP="00C31278">
            <w:pPr>
              <w:shd w:val="clear" w:color="auto" w:fill="FFFFFF"/>
              <w:spacing w:after="120"/>
              <w:jc w:val="both"/>
              <w:rPr>
                <w:rFonts w:ascii="Arial" w:hAnsi="Arial"/>
                <w:sz w:val="20"/>
                <w:szCs w:val="20"/>
                <w:shd w:val="clear" w:color="auto" w:fill="FFFFFF"/>
              </w:rPr>
            </w:pPr>
            <w:r w:rsidRPr="001001B3">
              <w:rPr>
                <w:rStyle w:val="Fontepargpadro2"/>
                <w:rFonts w:ascii="Arial" w:hAnsi="Arial"/>
                <w:b/>
                <w:bCs/>
                <w:sz w:val="20"/>
                <w:szCs w:val="20"/>
                <w:shd w:val="clear" w:color="auto" w:fill="FFFFFF"/>
              </w:rPr>
              <w:t>E-mail:</w:t>
            </w:r>
            <w:r w:rsidRPr="001001B3">
              <w:rPr>
                <w:rStyle w:val="Fontepargpadro2"/>
                <w:rFonts w:ascii="Arial" w:hAnsi="Arial"/>
                <w:sz w:val="20"/>
                <w:szCs w:val="20"/>
                <w:shd w:val="clear" w:color="auto" w:fill="FFFFFF"/>
              </w:rPr>
              <w:t xml:space="preserve"> </w:t>
            </w:r>
            <w:hyperlink r:id="rId11" w:history="1">
              <w:r w:rsidR="00E15A8C" w:rsidRPr="00E5462E">
                <w:rPr>
                  <w:rStyle w:val="Hyperlink"/>
                  <w:rFonts w:ascii="Arial" w:hAnsi="Arial"/>
                  <w:sz w:val="20"/>
                  <w:szCs w:val="20"/>
                  <w:shd w:val="clear" w:color="auto" w:fill="FFFFFF"/>
                </w:rPr>
                <w:t>hum-licitacao@uem.br</w:t>
              </w:r>
            </w:hyperlink>
            <w:r w:rsidR="00E15A8C">
              <w:rPr>
                <w:rStyle w:val="Fontepargpadro2"/>
                <w:rFonts w:ascii="Arial" w:hAnsi="Arial"/>
                <w:sz w:val="20"/>
                <w:szCs w:val="20"/>
                <w:shd w:val="clear" w:color="auto" w:fill="FFFFFF"/>
              </w:rPr>
              <w:t xml:space="preserve"> </w:t>
            </w:r>
          </w:p>
          <w:p w14:paraId="6E87156F" w14:textId="0271116B" w:rsidR="00977D4A" w:rsidRPr="001001B3" w:rsidRDefault="00977D4A" w:rsidP="00C31278">
            <w:pPr>
              <w:shd w:val="clear" w:color="auto" w:fill="FFFFFF"/>
              <w:spacing w:after="120"/>
              <w:jc w:val="both"/>
              <w:rPr>
                <w:rFonts w:ascii="Arial" w:hAnsi="Arial"/>
                <w:sz w:val="20"/>
                <w:szCs w:val="20"/>
                <w:shd w:val="clear" w:color="auto" w:fill="FFFFFF"/>
              </w:rPr>
            </w:pPr>
            <w:r w:rsidRPr="001001B3">
              <w:rPr>
                <w:rStyle w:val="Fontepargpadro2"/>
                <w:rFonts w:ascii="Arial" w:hAnsi="Arial"/>
                <w:b/>
                <w:bCs/>
                <w:sz w:val="20"/>
                <w:szCs w:val="20"/>
                <w:shd w:val="clear" w:color="auto" w:fill="FFFFFF"/>
              </w:rPr>
              <w:t>Telefones:</w:t>
            </w:r>
            <w:r w:rsidRPr="001001B3">
              <w:rPr>
                <w:rStyle w:val="Fontepargpadro2"/>
                <w:rFonts w:ascii="Arial" w:hAnsi="Arial"/>
                <w:sz w:val="20"/>
                <w:szCs w:val="20"/>
                <w:shd w:val="clear" w:color="auto" w:fill="FFFFFF"/>
              </w:rPr>
              <w:t xml:space="preserve"> </w:t>
            </w:r>
            <w:r w:rsidR="001B76DD">
              <w:rPr>
                <w:rStyle w:val="Fontepargpadro2"/>
                <w:rFonts w:ascii="Arial" w:hAnsi="Arial"/>
                <w:sz w:val="20"/>
                <w:szCs w:val="20"/>
                <w:shd w:val="clear" w:color="auto" w:fill="FFFFFF"/>
              </w:rPr>
              <w:t xml:space="preserve">(44) 3011-9197; 3011-9199; 3011-9368 </w:t>
            </w:r>
          </w:p>
          <w:p w14:paraId="4F4E2B19" w14:textId="77777777" w:rsidR="00977D4A" w:rsidRPr="001001B3" w:rsidRDefault="00977D4A" w:rsidP="00C31278">
            <w:pPr>
              <w:shd w:val="clear" w:color="auto" w:fill="FFFFFF"/>
              <w:spacing w:after="120"/>
              <w:jc w:val="both"/>
              <w:rPr>
                <w:rFonts w:ascii="Arial" w:hAnsi="Arial"/>
                <w:sz w:val="20"/>
                <w:szCs w:val="20"/>
                <w:shd w:val="clear" w:color="auto" w:fill="FFFFFF"/>
              </w:rPr>
            </w:pPr>
            <w:r w:rsidRPr="001001B3">
              <w:rPr>
                <w:rStyle w:val="Fontepargpadro2"/>
                <w:rFonts w:ascii="Arial" w:hAnsi="Arial"/>
                <w:b/>
                <w:bCs/>
                <w:sz w:val="20"/>
                <w:szCs w:val="20"/>
                <w:shd w:val="clear" w:color="auto" w:fill="FFFFFF"/>
              </w:rPr>
              <w:lastRenderedPageBreak/>
              <w:t>Endereço:</w:t>
            </w:r>
            <w:r w:rsidRPr="001001B3">
              <w:rPr>
                <w:rStyle w:val="Fontepargpadro2"/>
                <w:rFonts w:ascii="Arial" w:hAnsi="Arial"/>
                <w:sz w:val="20"/>
                <w:szCs w:val="20"/>
                <w:shd w:val="clear" w:color="auto" w:fill="FFFFFF"/>
              </w:rPr>
              <w:t xml:space="preserve"> Avenida </w:t>
            </w:r>
            <w:r w:rsidR="00550339" w:rsidRPr="001001B3">
              <w:rPr>
                <w:rStyle w:val="Fontepargpadro2"/>
                <w:rFonts w:ascii="Arial" w:hAnsi="Arial"/>
                <w:sz w:val="20"/>
                <w:szCs w:val="20"/>
                <w:shd w:val="clear" w:color="auto" w:fill="FFFFFF"/>
              </w:rPr>
              <w:t>Mandacaru</w:t>
            </w:r>
            <w:r w:rsidRPr="001001B3">
              <w:rPr>
                <w:rStyle w:val="Fontepargpadro2"/>
                <w:rFonts w:ascii="Arial" w:hAnsi="Arial"/>
                <w:sz w:val="20"/>
                <w:szCs w:val="20"/>
                <w:shd w:val="clear" w:color="auto" w:fill="FFFFFF"/>
              </w:rPr>
              <w:t xml:space="preserve">, </w:t>
            </w:r>
            <w:r w:rsidR="00550339" w:rsidRPr="001001B3">
              <w:rPr>
                <w:rStyle w:val="Fontepargpadro2"/>
                <w:rFonts w:ascii="Arial" w:hAnsi="Arial"/>
                <w:sz w:val="20"/>
                <w:szCs w:val="20"/>
                <w:shd w:val="clear" w:color="auto" w:fill="FFFFFF"/>
              </w:rPr>
              <w:t>159</w:t>
            </w:r>
            <w:r w:rsidRPr="001001B3">
              <w:rPr>
                <w:rStyle w:val="Fontepargpadro2"/>
                <w:rFonts w:ascii="Arial" w:hAnsi="Arial"/>
                <w:sz w:val="20"/>
                <w:szCs w:val="20"/>
                <w:shd w:val="clear" w:color="auto" w:fill="FFFFFF"/>
              </w:rPr>
              <w:t>0 – CEP 870</w:t>
            </w:r>
            <w:r w:rsidR="00550339" w:rsidRPr="001001B3">
              <w:rPr>
                <w:rStyle w:val="Fontepargpadro2"/>
                <w:rFonts w:ascii="Arial" w:hAnsi="Arial"/>
                <w:sz w:val="20"/>
                <w:szCs w:val="20"/>
                <w:shd w:val="clear" w:color="auto" w:fill="FFFFFF"/>
              </w:rPr>
              <w:t>83</w:t>
            </w:r>
            <w:r w:rsidRPr="001001B3">
              <w:rPr>
                <w:rStyle w:val="Fontepargpadro2"/>
                <w:rFonts w:ascii="Arial" w:hAnsi="Arial"/>
                <w:sz w:val="20"/>
                <w:szCs w:val="20"/>
                <w:shd w:val="clear" w:color="auto" w:fill="FFFFFF"/>
              </w:rPr>
              <w:t>-</w:t>
            </w:r>
            <w:r w:rsidR="00550339" w:rsidRPr="001001B3">
              <w:rPr>
                <w:rStyle w:val="Fontepargpadro2"/>
                <w:rFonts w:ascii="Arial" w:hAnsi="Arial"/>
                <w:sz w:val="20"/>
                <w:szCs w:val="20"/>
                <w:shd w:val="clear" w:color="auto" w:fill="FFFFFF"/>
              </w:rPr>
              <w:t>240</w:t>
            </w:r>
            <w:r w:rsidRPr="001001B3">
              <w:rPr>
                <w:rStyle w:val="Fontepargpadro2"/>
                <w:rFonts w:ascii="Arial" w:hAnsi="Arial"/>
                <w:sz w:val="20"/>
                <w:szCs w:val="20"/>
                <w:shd w:val="clear" w:color="auto" w:fill="FFFFFF"/>
              </w:rPr>
              <w:t>, Maringá / Paraná</w:t>
            </w:r>
          </w:p>
          <w:p w14:paraId="04D84DF4" w14:textId="77777777" w:rsidR="00977D4A" w:rsidRPr="001001B3" w:rsidRDefault="00977D4A" w:rsidP="00C31278">
            <w:pPr>
              <w:shd w:val="clear" w:color="auto" w:fill="FFFFFF"/>
              <w:spacing w:after="120"/>
              <w:jc w:val="both"/>
              <w:rPr>
                <w:rFonts w:ascii="Arial" w:hAnsi="Arial"/>
                <w:sz w:val="20"/>
                <w:szCs w:val="20"/>
              </w:rPr>
            </w:pPr>
            <w:r w:rsidRPr="001001B3">
              <w:rPr>
                <w:rStyle w:val="Fontepargpadro2"/>
                <w:rFonts w:ascii="Arial" w:eastAsia="MS Mincho" w:hAnsi="Arial"/>
                <w:b/>
                <w:bCs/>
                <w:sz w:val="20"/>
                <w:szCs w:val="20"/>
                <w:shd w:val="clear" w:color="auto" w:fill="FFFFFF"/>
              </w:rPr>
              <w:t>O atendimento será feito no horário das 07h40min às 11h40min e das 13h30min às 17h</w:t>
            </w:r>
            <w:r w:rsidR="00550339" w:rsidRPr="001001B3">
              <w:rPr>
                <w:rStyle w:val="Fontepargpadro2"/>
                <w:rFonts w:ascii="Arial" w:eastAsia="MS Mincho" w:hAnsi="Arial"/>
                <w:b/>
                <w:bCs/>
                <w:sz w:val="20"/>
                <w:szCs w:val="20"/>
                <w:shd w:val="clear" w:color="auto" w:fill="FFFFFF"/>
              </w:rPr>
              <w:t>00</w:t>
            </w:r>
            <w:r w:rsidRPr="001001B3">
              <w:rPr>
                <w:rStyle w:val="Fontepargpadro2"/>
                <w:rFonts w:ascii="Arial" w:eastAsia="MS Mincho" w:hAnsi="Arial"/>
                <w:b/>
                <w:bCs/>
                <w:sz w:val="20"/>
                <w:szCs w:val="20"/>
                <w:shd w:val="clear" w:color="auto" w:fill="FFFFFF"/>
              </w:rPr>
              <w:t>min.</w:t>
            </w:r>
          </w:p>
        </w:tc>
      </w:tr>
    </w:tbl>
    <w:p w14:paraId="3ED34D07" w14:textId="77777777" w:rsidR="00676314" w:rsidRPr="001001B3" w:rsidRDefault="00676314">
      <w:pPr>
        <w:rPr>
          <w:rFonts w:ascii="Arial" w:hAnsi="Arial"/>
          <w:sz w:val="20"/>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676314" w:rsidRPr="001001B3" w14:paraId="434F8702" w14:textId="77777777">
        <w:tc>
          <w:tcPr>
            <w:tcW w:w="9800" w:type="dxa"/>
            <w:tcBorders>
              <w:top w:val="single" w:sz="8" w:space="0" w:color="000000"/>
              <w:left w:val="single" w:sz="8" w:space="0" w:color="000000"/>
              <w:bottom w:val="single" w:sz="8" w:space="0" w:color="000000"/>
              <w:right w:val="single" w:sz="8" w:space="0" w:color="000000"/>
            </w:tcBorders>
            <w:shd w:val="clear" w:color="auto" w:fill="auto"/>
          </w:tcPr>
          <w:p w14:paraId="4B3ECEE6" w14:textId="77777777" w:rsidR="00676314" w:rsidRPr="001001B3" w:rsidRDefault="00676314">
            <w:pPr>
              <w:shd w:val="clear" w:color="auto" w:fill="FFFFFF"/>
              <w:jc w:val="both"/>
              <w:rPr>
                <w:rFonts w:ascii="Arial" w:hAnsi="Arial"/>
                <w:sz w:val="20"/>
                <w:szCs w:val="20"/>
              </w:rPr>
            </w:pPr>
            <w:r w:rsidRPr="001001B3">
              <w:rPr>
                <w:rStyle w:val="Fontepargpadro2"/>
                <w:rFonts w:ascii="Arial" w:hAnsi="Arial"/>
                <w:b/>
                <w:bCs/>
                <w:sz w:val="20"/>
                <w:szCs w:val="20"/>
              </w:rPr>
              <w:t>5 ESCLARECIMENTOS, IMPUGNAÇÕES E RECURSOS:</w:t>
            </w:r>
          </w:p>
          <w:p w14:paraId="439420BA" w14:textId="77777777" w:rsidR="00676314" w:rsidRPr="001001B3" w:rsidRDefault="00676314">
            <w:pPr>
              <w:shd w:val="clear" w:color="auto" w:fill="FFFFFF"/>
              <w:jc w:val="both"/>
              <w:rPr>
                <w:rFonts w:ascii="Arial" w:hAnsi="Arial"/>
                <w:sz w:val="20"/>
                <w:szCs w:val="20"/>
              </w:rPr>
            </w:pPr>
          </w:p>
          <w:p w14:paraId="24B84AE0" w14:textId="77777777" w:rsidR="00676314" w:rsidRPr="001001B3" w:rsidRDefault="00676314">
            <w:pPr>
              <w:shd w:val="clear" w:color="auto" w:fill="FFFFFF"/>
              <w:jc w:val="both"/>
              <w:rPr>
                <w:rFonts w:ascii="Arial" w:hAnsi="Arial"/>
                <w:sz w:val="20"/>
                <w:szCs w:val="20"/>
              </w:rPr>
            </w:pPr>
            <w:r w:rsidRPr="001001B3">
              <w:rPr>
                <w:rStyle w:val="Fontepargpadro2"/>
                <w:rFonts w:ascii="Arial" w:eastAsia="MS Mincho" w:hAnsi="Arial"/>
                <w:b/>
                <w:bCs/>
                <w:sz w:val="20"/>
                <w:szCs w:val="20"/>
                <w:shd w:val="clear" w:color="auto" w:fill="FFFFFF"/>
              </w:rPr>
              <w:t>5.1 ESCLARECIMENTOS E IMPUGNAÇÕES:</w:t>
            </w:r>
          </w:p>
          <w:p w14:paraId="4D1D3BE8" w14:textId="6C5F18D9" w:rsidR="00676314" w:rsidRPr="001001B3" w:rsidRDefault="00BB369B">
            <w:pPr>
              <w:shd w:val="clear" w:color="auto" w:fill="FFFFFF"/>
              <w:jc w:val="both"/>
              <w:rPr>
                <w:rFonts w:ascii="Arial" w:hAnsi="Arial"/>
                <w:sz w:val="20"/>
                <w:szCs w:val="20"/>
              </w:rPr>
            </w:pPr>
            <w:r w:rsidRPr="001001B3">
              <w:rPr>
                <w:rStyle w:val="Fontepargpadro2"/>
                <w:rFonts w:ascii="Arial" w:eastAsia="MS Mincho" w:hAnsi="Arial"/>
                <w:sz w:val="20"/>
                <w:szCs w:val="20"/>
              </w:rPr>
              <w:t>Qualquer pessoa é parte legítima para</w:t>
            </w:r>
            <w:r w:rsidRPr="001001B3">
              <w:rPr>
                <w:rStyle w:val="Fontepargpadro2"/>
                <w:rFonts w:ascii="Arial" w:hAnsi="Arial"/>
                <w:sz w:val="20"/>
                <w:szCs w:val="20"/>
              </w:rPr>
              <w:t xml:space="preserve"> impugnar edital de licitação por irregularidade na aplicação da Lei Federal n.º 14.133, de 2021 e do Decreto n.º 10.086, de 2022, ou para solicitar esclarecimentos e providências sobre os seus termos, devendo protocolar o pedido, no prazo de até 3 (</w:t>
            </w:r>
            <w:r w:rsidRPr="001001B3">
              <w:rPr>
                <w:rStyle w:val="Fontepargpadro2"/>
                <w:rFonts w:ascii="Arial" w:eastAsia="Calibri" w:hAnsi="Arial"/>
                <w:sz w:val="20"/>
                <w:szCs w:val="20"/>
                <w:lang w:bidi="ar-SA"/>
              </w:rPr>
              <w:t>três</w:t>
            </w:r>
            <w:r w:rsidRPr="001001B3">
              <w:rPr>
                <w:rStyle w:val="Fontepargpadro2"/>
                <w:rFonts w:ascii="Arial" w:hAnsi="Arial"/>
                <w:sz w:val="20"/>
                <w:szCs w:val="20"/>
              </w:rPr>
              <w:t xml:space="preserve">) dias úteis </w:t>
            </w:r>
            <w:r w:rsidRPr="001001B3">
              <w:rPr>
                <w:rStyle w:val="Fontepargpadro2"/>
                <w:rFonts w:ascii="Arial" w:eastAsia="MS Mincho" w:hAnsi="Arial"/>
                <w:sz w:val="20"/>
                <w:szCs w:val="20"/>
              </w:rPr>
              <w:t>antes da data de abertura do certame</w:t>
            </w:r>
            <w:r w:rsidRPr="001001B3">
              <w:rPr>
                <w:rStyle w:val="Fontepargpadro2"/>
                <w:rFonts w:ascii="Arial" w:hAnsi="Arial"/>
                <w:sz w:val="20"/>
                <w:szCs w:val="20"/>
              </w:rPr>
              <w:t>, em campo específico no endereço</w:t>
            </w:r>
            <w:r w:rsidRPr="001001B3">
              <w:rPr>
                <w:rStyle w:val="Fontepargpadro2"/>
                <w:rFonts w:ascii="Arial" w:hAnsi="Arial"/>
                <w:sz w:val="20"/>
                <w:szCs w:val="20"/>
                <w:shd w:val="clear" w:color="auto" w:fill="FFFFFF"/>
              </w:rPr>
              <w:t xml:space="preserve"> eletrônico </w:t>
            </w:r>
            <w:hyperlink r:id="rId12" w:history="1">
              <w:r w:rsidR="000B5A3D" w:rsidRPr="001001B3">
                <w:rPr>
                  <w:rStyle w:val="Hyperlink"/>
                  <w:rFonts w:ascii="Arial" w:hAnsi="Arial"/>
                  <w:color w:val="auto"/>
                  <w:sz w:val="20"/>
                  <w:szCs w:val="20"/>
                  <w:shd w:val="clear" w:color="auto" w:fill="FFFFFF"/>
                </w:rPr>
                <w:t>hum-licitacao@uem.br</w:t>
              </w:r>
            </w:hyperlink>
            <w:r w:rsidR="000B5A3D" w:rsidRPr="001001B3">
              <w:rPr>
                <w:rStyle w:val="Fontepargpadro2"/>
                <w:rFonts w:ascii="Arial" w:hAnsi="Arial"/>
                <w:sz w:val="20"/>
                <w:szCs w:val="20"/>
                <w:shd w:val="clear" w:color="auto" w:fill="FFFFFF"/>
              </w:rPr>
              <w:t xml:space="preserve"> </w:t>
            </w:r>
            <w:r w:rsidRPr="001001B3">
              <w:rPr>
                <w:rStyle w:val="Fontepargpadro2"/>
                <w:rFonts w:ascii="Arial" w:hAnsi="Arial"/>
                <w:sz w:val="20"/>
                <w:szCs w:val="20"/>
                <w:shd w:val="clear" w:color="auto" w:fill="FFFFFF"/>
              </w:rPr>
              <w:t xml:space="preserve">e/ou </w:t>
            </w:r>
            <w:hyperlink r:id="rId13" w:history="1">
              <w:r w:rsidR="00DA3FB9" w:rsidRPr="00DA3FB9">
                <w:rPr>
                  <w:rStyle w:val="Hyperlink"/>
                  <w:rFonts w:ascii="Arial" w:hAnsi="Arial"/>
                  <w:sz w:val="20"/>
                  <w:szCs w:val="20"/>
                </w:rPr>
                <w:t>https://www.gms.pr.gov.br/gms/consultarEditalNaoVinculadoFI.do?action=iniciarProcesso</w:t>
              </w:r>
            </w:hyperlink>
            <w:r w:rsidR="00DA3FB9">
              <w:t xml:space="preserve"> </w:t>
            </w:r>
            <w:r w:rsidRPr="001001B3">
              <w:rPr>
                <w:rStyle w:val="Fontepargpadro2"/>
                <w:rFonts w:ascii="Arial" w:hAnsi="Arial"/>
                <w:sz w:val="20"/>
                <w:szCs w:val="20"/>
              </w:rPr>
              <w:t xml:space="preserve">pelo qual serão respondidos os esclarecimentos solicitados, </w:t>
            </w:r>
            <w:r w:rsidRPr="001001B3">
              <w:rPr>
                <w:rStyle w:val="Fontepargpadro2"/>
                <w:rFonts w:ascii="Arial" w:eastAsia="MS Mincho" w:hAnsi="Arial"/>
                <w:sz w:val="20"/>
                <w:szCs w:val="20"/>
              </w:rPr>
              <w:t>no prazo de até 3 (três) dias úteis, limitado ao último dia útil anterior à data da abertura do certame.</w:t>
            </w:r>
          </w:p>
          <w:p w14:paraId="75900686" w14:textId="77777777" w:rsidR="00676314" w:rsidRPr="001001B3" w:rsidRDefault="00676314">
            <w:pPr>
              <w:shd w:val="clear" w:color="auto" w:fill="FFFFFF"/>
              <w:jc w:val="both"/>
              <w:rPr>
                <w:rFonts w:ascii="Arial" w:hAnsi="Arial"/>
                <w:sz w:val="20"/>
                <w:szCs w:val="20"/>
              </w:rPr>
            </w:pPr>
          </w:p>
          <w:p w14:paraId="31573B51" w14:textId="77777777" w:rsidR="00676314" w:rsidRPr="001001B3" w:rsidRDefault="00676314">
            <w:pPr>
              <w:shd w:val="clear" w:color="auto" w:fill="FFFFFF"/>
              <w:ind w:left="55" w:hanging="27"/>
              <w:jc w:val="both"/>
              <w:rPr>
                <w:rFonts w:ascii="Arial" w:hAnsi="Arial"/>
                <w:sz w:val="20"/>
                <w:szCs w:val="20"/>
              </w:rPr>
            </w:pPr>
            <w:r w:rsidRPr="001001B3">
              <w:rPr>
                <w:rStyle w:val="Fontepargpadro2"/>
                <w:rFonts w:ascii="Arial" w:eastAsia="MS Mincho" w:hAnsi="Arial"/>
                <w:b/>
                <w:bCs/>
                <w:sz w:val="20"/>
                <w:szCs w:val="20"/>
              </w:rPr>
              <w:t>5.2 RECURSOS E CONTRARRAZÕES:</w:t>
            </w:r>
          </w:p>
          <w:p w14:paraId="7A8B56FB" w14:textId="77777777" w:rsidR="00676314" w:rsidRPr="001001B3" w:rsidRDefault="00676314">
            <w:pPr>
              <w:shd w:val="clear" w:color="auto" w:fill="FFFFFF"/>
              <w:ind w:left="55" w:hanging="27"/>
              <w:jc w:val="both"/>
              <w:rPr>
                <w:rFonts w:ascii="Arial" w:hAnsi="Arial"/>
                <w:sz w:val="20"/>
                <w:szCs w:val="20"/>
              </w:rPr>
            </w:pPr>
            <w:r w:rsidRPr="001001B3">
              <w:rPr>
                <w:rStyle w:val="Fontepargpadro2"/>
                <w:rFonts w:ascii="Arial" w:eastAsia="MS Mincho" w:hAnsi="Arial"/>
                <w:sz w:val="20"/>
                <w:szCs w:val="20"/>
              </w:rPr>
              <w:t>As razões de recurso e as contrarrazões poderão ser enviadas exclusivamente por meio eletrônico, observando as regras dispostas no item 9 das Condições Gerais deste Edital</w:t>
            </w:r>
            <w:r w:rsidR="0094598F" w:rsidRPr="001001B3">
              <w:rPr>
                <w:rStyle w:val="Fontepargpadro2"/>
                <w:rFonts w:ascii="Arial" w:eastAsia="MS Mincho" w:hAnsi="Arial"/>
                <w:sz w:val="20"/>
                <w:szCs w:val="20"/>
              </w:rPr>
              <w:t>.</w:t>
            </w:r>
          </w:p>
          <w:p w14:paraId="4E94E31A" w14:textId="77777777" w:rsidR="00676314" w:rsidRPr="001001B3" w:rsidRDefault="00676314">
            <w:pPr>
              <w:shd w:val="clear" w:color="auto" w:fill="FFFFFF"/>
              <w:ind w:left="55" w:hanging="27"/>
              <w:jc w:val="both"/>
              <w:rPr>
                <w:rFonts w:ascii="Arial" w:hAnsi="Arial"/>
                <w:sz w:val="20"/>
                <w:szCs w:val="20"/>
              </w:rPr>
            </w:pPr>
          </w:p>
          <w:p w14:paraId="40D94977" w14:textId="77777777" w:rsidR="00676314" w:rsidRPr="001001B3" w:rsidRDefault="00676314">
            <w:pPr>
              <w:shd w:val="clear" w:color="auto" w:fill="FFFFFF"/>
              <w:ind w:left="55" w:hanging="27"/>
              <w:jc w:val="both"/>
              <w:rPr>
                <w:rFonts w:ascii="Arial" w:hAnsi="Arial"/>
                <w:sz w:val="20"/>
                <w:szCs w:val="20"/>
              </w:rPr>
            </w:pPr>
            <w:r w:rsidRPr="001001B3">
              <w:rPr>
                <w:rFonts w:ascii="Arial" w:eastAsia="MS Mincho" w:hAnsi="Arial"/>
                <w:b/>
                <w:bCs/>
                <w:sz w:val="20"/>
                <w:szCs w:val="20"/>
              </w:rPr>
              <w:t>5.3 DISPONIBILIDADE DOS AUTOS:</w:t>
            </w:r>
          </w:p>
          <w:p w14:paraId="6AE43F15" w14:textId="77777777" w:rsidR="00676314" w:rsidRPr="001001B3" w:rsidRDefault="00676314">
            <w:pPr>
              <w:shd w:val="clear" w:color="auto" w:fill="FFFFFF"/>
              <w:ind w:left="55" w:hanging="27"/>
              <w:jc w:val="both"/>
              <w:rPr>
                <w:rFonts w:ascii="Arial" w:hAnsi="Arial"/>
                <w:sz w:val="20"/>
                <w:szCs w:val="20"/>
              </w:rPr>
            </w:pPr>
            <w:r w:rsidRPr="001001B3">
              <w:rPr>
                <w:rStyle w:val="Fontepargpadro2"/>
                <w:rFonts w:ascii="Arial" w:eastAsia="MS Mincho" w:hAnsi="Arial"/>
                <w:sz w:val="20"/>
                <w:szCs w:val="20"/>
                <w:lang w:bidi="ar-SA"/>
              </w:rPr>
              <w:t xml:space="preserve">No curso da licitação, os autos do processo licitatório estarão à disposição dos interessados no sistema E-Protocolo no site </w:t>
            </w:r>
            <w:hyperlink r:id="rId14" w:anchor="_blank" w:history="1">
              <w:r w:rsidRPr="001001B3">
                <w:rPr>
                  <w:rStyle w:val="Hyperlink"/>
                  <w:rFonts w:ascii="Arial" w:hAnsi="Arial"/>
                  <w:color w:val="auto"/>
                  <w:sz w:val="20"/>
                  <w:szCs w:val="20"/>
                </w:rPr>
                <w:t>https://www.e-protocolo.pr.gov.br</w:t>
              </w:r>
            </w:hyperlink>
            <w:r w:rsidRPr="001001B3">
              <w:rPr>
                <w:rStyle w:val="Fontepargpadro2"/>
                <w:rFonts w:ascii="Arial" w:eastAsia="MS Mincho" w:hAnsi="Arial"/>
                <w:sz w:val="20"/>
                <w:szCs w:val="20"/>
                <w:lang w:bidi="ar-SA"/>
              </w:rPr>
              <w:t>, devendo os interessados apresentarem requisição de acesso ao protocolo via sistema.</w:t>
            </w:r>
          </w:p>
          <w:p w14:paraId="5154F533" w14:textId="77777777" w:rsidR="00676314" w:rsidRPr="001001B3" w:rsidRDefault="00676314">
            <w:pPr>
              <w:shd w:val="clear" w:color="auto" w:fill="FFFFFF"/>
              <w:ind w:left="55" w:hanging="27"/>
              <w:jc w:val="both"/>
              <w:rPr>
                <w:rFonts w:ascii="Arial" w:hAnsi="Arial"/>
                <w:sz w:val="20"/>
                <w:szCs w:val="20"/>
              </w:rPr>
            </w:pPr>
          </w:p>
        </w:tc>
      </w:tr>
    </w:tbl>
    <w:p w14:paraId="5CFB3DA1" w14:textId="77777777" w:rsidR="00676314" w:rsidRPr="001001B3" w:rsidRDefault="00676314">
      <w:pPr>
        <w:rPr>
          <w:rFonts w:ascii="Arial" w:hAnsi="Arial"/>
          <w:sz w:val="20"/>
          <w:szCs w:val="20"/>
        </w:rPr>
      </w:pPr>
    </w:p>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9810"/>
      </w:tblGrid>
      <w:tr w:rsidR="00676314" w:rsidRPr="001001B3" w14:paraId="7430480C" w14:textId="77777777">
        <w:tc>
          <w:tcPr>
            <w:tcW w:w="9810" w:type="dxa"/>
            <w:tcBorders>
              <w:top w:val="single" w:sz="8" w:space="0" w:color="000000"/>
              <w:left w:val="single" w:sz="8" w:space="0" w:color="000000"/>
              <w:bottom w:val="single" w:sz="8" w:space="0" w:color="000000"/>
              <w:right w:val="single" w:sz="8" w:space="0" w:color="000000"/>
            </w:tcBorders>
            <w:shd w:val="clear" w:color="auto" w:fill="auto"/>
          </w:tcPr>
          <w:p w14:paraId="2D782487" w14:textId="77777777" w:rsidR="00676314" w:rsidRPr="001001B3" w:rsidRDefault="00676314">
            <w:pPr>
              <w:shd w:val="clear" w:color="auto" w:fill="FFFFFF"/>
              <w:ind w:right="-1"/>
              <w:jc w:val="both"/>
              <w:rPr>
                <w:rFonts w:ascii="Arial" w:hAnsi="Arial"/>
                <w:sz w:val="20"/>
                <w:szCs w:val="20"/>
              </w:rPr>
            </w:pPr>
            <w:r w:rsidRPr="001001B3">
              <w:rPr>
                <w:rStyle w:val="Fontepargpadro2"/>
                <w:rFonts w:ascii="Arial" w:eastAsia="ArialMT" w:hAnsi="Arial"/>
                <w:b/>
                <w:bCs/>
                <w:sz w:val="20"/>
                <w:szCs w:val="20"/>
                <w:shd w:val="clear" w:color="auto" w:fill="FFFFFF"/>
              </w:rPr>
              <w:t>6 CONDIÇÕES DA LICITAÇÃO:</w:t>
            </w:r>
          </w:p>
          <w:p w14:paraId="751E1D1E" w14:textId="77777777" w:rsidR="00676314" w:rsidRPr="001001B3" w:rsidRDefault="00676314">
            <w:pPr>
              <w:shd w:val="clear" w:color="auto" w:fill="FFFFFF"/>
              <w:ind w:right="-1"/>
              <w:jc w:val="both"/>
              <w:rPr>
                <w:rFonts w:ascii="Arial" w:hAnsi="Arial"/>
                <w:sz w:val="20"/>
                <w:szCs w:val="20"/>
              </w:rPr>
            </w:pPr>
            <w:r w:rsidRPr="001001B3">
              <w:rPr>
                <w:rStyle w:val="Fontepargpadro2"/>
                <w:rFonts w:ascii="Arial" w:eastAsia="ArialMT" w:hAnsi="Arial"/>
                <w:b/>
                <w:bCs/>
                <w:sz w:val="20"/>
                <w:szCs w:val="20"/>
                <w:shd w:val="clear" w:color="auto" w:fill="FFFFFF"/>
              </w:rPr>
              <w:t>6.1</w:t>
            </w:r>
            <w:r w:rsidRPr="001001B3">
              <w:rPr>
                <w:rStyle w:val="Fontepargpadro2"/>
                <w:rFonts w:ascii="Arial" w:eastAsia="ArialMT" w:hAnsi="Arial"/>
                <w:sz w:val="20"/>
                <w:szCs w:val="20"/>
                <w:shd w:val="clear" w:color="auto" w:fill="FFFFFF"/>
              </w:rPr>
              <w:t xml:space="preserve"> A licitação e a contratação dela decorrente são reguladas pelas condições específicas e gerais do pregão e pelo disposto nos demais anexos do edital.</w:t>
            </w:r>
          </w:p>
          <w:p w14:paraId="1F4FEC14" w14:textId="77777777" w:rsidR="00676314" w:rsidRPr="001001B3" w:rsidRDefault="00676314">
            <w:pPr>
              <w:shd w:val="clear" w:color="auto" w:fill="FFFFFF"/>
              <w:spacing w:before="57"/>
              <w:ind w:right="-1"/>
              <w:jc w:val="both"/>
              <w:rPr>
                <w:rFonts w:ascii="Arial" w:hAnsi="Arial"/>
                <w:sz w:val="20"/>
                <w:szCs w:val="20"/>
              </w:rPr>
            </w:pPr>
            <w:r w:rsidRPr="001001B3">
              <w:rPr>
                <w:rStyle w:val="Fontepargpadro2"/>
                <w:rFonts w:ascii="Arial" w:eastAsia="ArialMT" w:hAnsi="Arial"/>
                <w:b/>
                <w:bCs/>
                <w:sz w:val="20"/>
                <w:szCs w:val="20"/>
                <w:shd w:val="clear" w:color="auto" w:fill="FFFFFF"/>
              </w:rPr>
              <w:t>6.2</w:t>
            </w:r>
            <w:r w:rsidRPr="001001B3">
              <w:rPr>
                <w:rStyle w:val="Fontepargpadro2"/>
                <w:rFonts w:ascii="Arial" w:eastAsia="ArialMT" w:hAnsi="Arial"/>
                <w:sz w:val="20"/>
                <w:szCs w:val="20"/>
                <w:shd w:val="clear" w:color="auto" w:fill="FFFFFF"/>
              </w:rPr>
              <w:t xml:space="preserve"> A licitação será regida pela Lei </w:t>
            </w:r>
            <w:r w:rsidRPr="001001B3">
              <w:rPr>
                <w:rStyle w:val="Fontepargpadro2"/>
                <w:rFonts w:ascii="Arial" w:eastAsia="ArialMT" w:hAnsi="Arial"/>
                <w:sz w:val="20"/>
                <w:szCs w:val="20"/>
                <w:shd w:val="clear" w:color="auto" w:fill="FFFFFF"/>
                <w:lang w:bidi="ar-SA"/>
              </w:rPr>
              <w:t>Federal n.º 14.133, de 2021</w:t>
            </w:r>
            <w:r w:rsidRPr="001001B3">
              <w:rPr>
                <w:rStyle w:val="Fontepargpadro2"/>
                <w:rFonts w:ascii="Arial" w:eastAsia="ArialMT" w:hAnsi="Arial"/>
                <w:sz w:val="20"/>
                <w:szCs w:val="20"/>
                <w:shd w:val="clear" w:color="auto" w:fill="FFFFFF"/>
              </w:rPr>
              <w:t xml:space="preserve">, pelo Decreto n.º </w:t>
            </w:r>
            <w:r w:rsidRPr="001001B3">
              <w:rPr>
                <w:rStyle w:val="Fontepargpadro2"/>
                <w:rFonts w:ascii="Arial" w:eastAsia="ArialMT" w:hAnsi="Arial"/>
                <w:sz w:val="20"/>
                <w:szCs w:val="20"/>
                <w:shd w:val="clear" w:color="auto" w:fill="FFFFFF"/>
                <w:lang w:bidi="ar-SA"/>
              </w:rPr>
              <w:t>10.086, de 2022</w:t>
            </w:r>
            <w:r w:rsidRPr="001001B3">
              <w:rPr>
                <w:rStyle w:val="Fontepargpadro2"/>
                <w:rFonts w:ascii="Arial" w:eastAsia="ArialMT" w:hAnsi="Arial"/>
                <w:sz w:val="20"/>
                <w:szCs w:val="20"/>
                <w:shd w:val="clear" w:color="auto" w:fill="FFFFFF"/>
              </w:rPr>
              <w:t>, pela Lei Complementar Federal n.º 123, de 2006, bem como as suas devidas alterações.</w:t>
            </w:r>
          </w:p>
          <w:p w14:paraId="58208F8F" w14:textId="77777777" w:rsidR="00676314" w:rsidRPr="001001B3" w:rsidRDefault="00676314">
            <w:pPr>
              <w:shd w:val="clear" w:color="auto" w:fill="FFFFFF"/>
              <w:spacing w:before="57"/>
              <w:ind w:right="-1"/>
              <w:jc w:val="both"/>
              <w:rPr>
                <w:rFonts w:ascii="Arial" w:hAnsi="Arial"/>
                <w:sz w:val="20"/>
                <w:szCs w:val="20"/>
              </w:rPr>
            </w:pPr>
          </w:p>
        </w:tc>
      </w:tr>
    </w:tbl>
    <w:p w14:paraId="7B48F229" w14:textId="77777777" w:rsidR="00676314" w:rsidRPr="001001B3" w:rsidRDefault="00676314">
      <w:pPr>
        <w:shd w:val="clear" w:color="auto" w:fill="FFFFFF"/>
        <w:ind w:right="-1"/>
        <w:jc w:val="center"/>
        <w:rPr>
          <w:rFonts w:ascii="Arial" w:hAnsi="Arial"/>
          <w:sz w:val="20"/>
          <w:szCs w:val="20"/>
          <w:shd w:val="clear" w:color="auto" w:fill="FFFFFF"/>
        </w:rPr>
      </w:pPr>
    </w:p>
    <w:p w14:paraId="387F0E33" w14:textId="77777777" w:rsidR="00676314" w:rsidRPr="001001B3" w:rsidRDefault="00676314">
      <w:pPr>
        <w:pStyle w:val="LO-Normal1"/>
        <w:pageBreakBefore/>
        <w:rPr>
          <w:rFonts w:ascii="Arial" w:hAnsi="Arial"/>
          <w:sz w:val="20"/>
          <w:szCs w:val="20"/>
          <w:shd w:val="clear" w:color="auto" w:fill="FFFFFF"/>
        </w:rPr>
      </w:pPr>
    </w:p>
    <w:p w14:paraId="7D508561" w14:textId="77777777" w:rsidR="00676314" w:rsidRPr="001001B3" w:rsidRDefault="00676314">
      <w:pPr>
        <w:shd w:val="clear" w:color="auto" w:fill="FFFFFF"/>
        <w:ind w:right="-1"/>
        <w:jc w:val="center"/>
        <w:rPr>
          <w:rFonts w:ascii="Arial" w:hAnsi="Arial"/>
          <w:sz w:val="20"/>
          <w:szCs w:val="20"/>
        </w:rPr>
      </w:pPr>
      <w:r w:rsidRPr="001001B3">
        <w:rPr>
          <w:rStyle w:val="Fontepargpadro2"/>
          <w:rFonts w:ascii="Arial" w:hAnsi="Arial"/>
          <w:b/>
          <w:sz w:val="20"/>
          <w:szCs w:val="20"/>
          <w:u w:val="single"/>
          <w:shd w:val="clear" w:color="auto" w:fill="FFFFFF"/>
        </w:rPr>
        <w:t>CONDIÇÕES ESPECÍFICAS DO PREGÃO</w:t>
      </w:r>
    </w:p>
    <w:p w14:paraId="1519C5B0" w14:textId="77777777" w:rsidR="00676314" w:rsidRPr="001001B3" w:rsidRDefault="00676314">
      <w:pPr>
        <w:shd w:val="clear" w:color="auto" w:fill="FFFFFF"/>
        <w:ind w:right="-1"/>
        <w:rPr>
          <w:rFonts w:ascii="Arial" w:hAnsi="Arial"/>
          <w:sz w:val="20"/>
          <w:szCs w:val="20"/>
          <w:shd w:val="clear" w:color="auto" w:fill="FFFFFF"/>
        </w:rPr>
      </w:pPr>
    </w:p>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9781"/>
      </w:tblGrid>
      <w:tr w:rsidR="00676314" w:rsidRPr="001001B3" w14:paraId="1473D36D" w14:textId="77777777" w:rsidTr="002C6BBA">
        <w:tc>
          <w:tcPr>
            <w:tcW w:w="9781" w:type="dxa"/>
            <w:tcBorders>
              <w:top w:val="single" w:sz="8" w:space="0" w:color="000000"/>
              <w:left w:val="single" w:sz="8" w:space="0" w:color="000000"/>
              <w:bottom w:val="single" w:sz="8" w:space="0" w:color="000000"/>
              <w:right w:val="single" w:sz="8" w:space="0" w:color="000000"/>
            </w:tcBorders>
            <w:shd w:val="clear" w:color="auto" w:fill="auto"/>
          </w:tcPr>
          <w:p w14:paraId="18C1B6B3" w14:textId="77777777" w:rsidR="00676314" w:rsidRPr="001001B3" w:rsidRDefault="00676314">
            <w:pPr>
              <w:shd w:val="clear" w:color="auto" w:fill="FFFFFF"/>
              <w:ind w:right="-1"/>
              <w:jc w:val="both"/>
              <w:rPr>
                <w:rFonts w:ascii="Arial" w:hAnsi="Arial"/>
                <w:sz w:val="20"/>
                <w:szCs w:val="20"/>
              </w:rPr>
            </w:pPr>
            <w:r w:rsidRPr="001001B3">
              <w:rPr>
                <w:rStyle w:val="Fontepargpadro2"/>
                <w:rFonts w:ascii="Arial" w:eastAsia="ArialMT" w:hAnsi="Arial"/>
                <w:b/>
                <w:bCs/>
                <w:sz w:val="20"/>
                <w:szCs w:val="20"/>
                <w:shd w:val="clear" w:color="auto" w:fill="FFFFFF"/>
              </w:rPr>
              <w:t>1 CRITÉRIO DE ACEITABILIDADE DE PREÇOS: PREÇO MÁXIMO</w:t>
            </w:r>
          </w:p>
          <w:p w14:paraId="5A8AA89F" w14:textId="77777777" w:rsidR="00676314" w:rsidRPr="001001B3" w:rsidRDefault="00D97F57">
            <w:pPr>
              <w:shd w:val="clear" w:color="auto" w:fill="FFFFFF"/>
              <w:ind w:right="-1"/>
              <w:jc w:val="both"/>
              <w:rPr>
                <w:rFonts w:ascii="Arial" w:hAnsi="Arial"/>
                <w:sz w:val="20"/>
                <w:szCs w:val="20"/>
              </w:rPr>
            </w:pPr>
            <w:r w:rsidRPr="001001B3">
              <w:rPr>
                <w:rStyle w:val="Fontepargpadro2"/>
                <w:rFonts w:ascii="Arial" w:eastAsia="ArialMT" w:hAnsi="Arial"/>
                <w:b/>
                <w:sz w:val="20"/>
                <w:szCs w:val="20"/>
              </w:rPr>
              <w:t>1.1</w:t>
            </w:r>
            <w:r w:rsidRPr="001001B3">
              <w:rPr>
                <w:rStyle w:val="Fontepargpadro2"/>
                <w:rFonts w:ascii="Arial" w:eastAsia="ArialMT" w:hAnsi="Arial"/>
                <w:sz w:val="20"/>
                <w:szCs w:val="20"/>
              </w:rPr>
              <w:t xml:space="preserve"> </w:t>
            </w:r>
            <w:r w:rsidR="00676314" w:rsidRPr="001001B3">
              <w:rPr>
                <w:rStyle w:val="Fontepargpadro2"/>
                <w:rFonts w:ascii="Arial" w:eastAsia="ArialMT" w:hAnsi="Arial"/>
                <w:sz w:val="20"/>
                <w:szCs w:val="20"/>
              </w:rPr>
              <w:t>Encerrada a fase de lances, após a negociação, serão desclassificadas as propostas que permanecerem acima dos valores unitários máximos e totais máximos fixados neste Edital.</w:t>
            </w:r>
          </w:p>
        </w:tc>
      </w:tr>
    </w:tbl>
    <w:p w14:paraId="3A82B325" w14:textId="77777777" w:rsidR="00676314" w:rsidRPr="001001B3" w:rsidRDefault="00676314">
      <w:pPr>
        <w:shd w:val="clear" w:color="auto" w:fill="FFFFFF"/>
        <w:ind w:right="-1"/>
        <w:rPr>
          <w:rFonts w:ascii="Arial" w:hAnsi="Arial"/>
          <w:sz w:val="20"/>
          <w:szCs w:val="20"/>
          <w:shd w:val="clear" w:color="auto" w:fill="FFFFFF"/>
        </w:rPr>
      </w:pPr>
    </w:p>
    <w:tbl>
      <w:tblPr>
        <w:tblW w:w="9745" w:type="dxa"/>
        <w:tblInd w:w="91" w:type="dxa"/>
        <w:tblLayout w:type="fixed"/>
        <w:tblCellMar>
          <w:top w:w="55" w:type="dxa"/>
          <w:left w:w="55" w:type="dxa"/>
          <w:bottom w:w="55" w:type="dxa"/>
          <w:right w:w="55" w:type="dxa"/>
        </w:tblCellMar>
        <w:tblLook w:val="0000" w:firstRow="0" w:lastRow="0" w:firstColumn="0" w:lastColumn="0" w:noHBand="0" w:noVBand="0"/>
      </w:tblPr>
      <w:tblGrid>
        <w:gridCol w:w="9745"/>
      </w:tblGrid>
      <w:tr w:rsidR="00676314" w:rsidRPr="001001B3" w14:paraId="65D7706F" w14:textId="77777777" w:rsidTr="002C6BBA">
        <w:tc>
          <w:tcPr>
            <w:tcW w:w="9745" w:type="dxa"/>
            <w:tcBorders>
              <w:top w:val="single" w:sz="8" w:space="0" w:color="000000"/>
              <w:left w:val="single" w:sz="8" w:space="0" w:color="000000"/>
              <w:bottom w:val="single" w:sz="8" w:space="0" w:color="000000"/>
              <w:right w:val="single" w:sz="8" w:space="0" w:color="000000"/>
            </w:tcBorders>
            <w:shd w:val="clear" w:color="auto" w:fill="auto"/>
          </w:tcPr>
          <w:p w14:paraId="431F7546" w14:textId="77777777" w:rsidR="00BF1629" w:rsidRPr="001001B3" w:rsidRDefault="00BF1629" w:rsidP="00220BBC">
            <w:pPr>
              <w:shd w:val="clear" w:color="auto" w:fill="FFFFFF"/>
              <w:spacing w:after="120"/>
              <w:ind w:right="-1"/>
              <w:jc w:val="both"/>
              <w:rPr>
                <w:rFonts w:ascii="Arial" w:hAnsi="Arial"/>
                <w:sz w:val="20"/>
                <w:szCs w:val="20"/>
              </w:rPr>
            </w:pPr>
            <w:r w:rsidRPr="001001B3">
              <w:rPr>
                <w:rStyle w:val="Fontepargpadro2"/>
                <w:rFonts w:ascii="Arial" w:eastAsia="ArialMT" w:hAnsi="Arial"/>
                <w:b/>
                <w:bCs/>
                <w:sz w:val="20"/>
                <w:szCs w:val="20"/>
                <w:shd w:val="clear" w:color="auto" w:fill="FFFFFF"/>
              </w:rPr>
              <w:t>2 CRITÉRIO DE JULGAMENTO DAS PROPOSTAS:</w:t>
            </w:r>
          </w:p>
          <w:p w14:paraId="28E2C850" w14:textId="28C0D55B" w:rsidR="00220BBC" w:rsidRPr="001001B3" w:rsidRDefault="00BF1629" w:rsidP="00220BBC">
            <w:pPr>
              <w:pStyle w:val="WW-Corpodetexto2"/>
              <w:spacing w:after="120" w:line="240" w:lineRule="auto"/>
              <w:rPr>
                <w:rFonts w:ascii="Arial" w:eastAsia="ArialMT" w:hAnsi="Arial" w:cs="Arial"/>
                <w:b w:val="0"/>
                <w:sz w:val="20"/>
                <w:szCs w:val="20"/>
              </w:rPr>
            </w:pPr>
            <w:r w:rsidRPr="001001B3">
              <w:rPr>
                <w:rStyle w:val="Fontepargpadro2"/>
                <w:rFonts w:ascii="Arial" w:eastAsia="ArialMT" w:hAnsi="Arial" w:cs="Arial"/>
                <w:bCs/>
                <w:sz w:val="20"/>
                <w:szCs w:val="20"/>
              </w:rPr>
              <w:t>2.</w:t>
            </w:r>
            <w:r w:rsidR="006C6C69" w:rsidRPr="001001B3">
              <w:rPr>
                <w:rStyle w:val="Fontepargpadro2"/>
                <w:rFonts w:ascii="Arial" w:eastAsia="ArialMT" w:hAnsi="Arial" w:cs="Arial"/>
                <w:bCs/>
                <w:sz w:val="20"/>
                <w:szCs w:val="20"/>
              </w:rPr>
              <w:t>1</w:t>
            </w:r>
            <w:r w:rsidRPr="001001B3">
              <w:rPr>
                <w:rStyle w:val="Fontepargpadro2"/>
                <w:rFonts w:ascii="Arial" w:eastAsia="ArialMT" w:hAnsi="Arial" w:cs="Arial"/>
                <w:b w:val="0"/>
                <w:bCs/>
                <w:sz w:val="20"/>
                <w:szCs w:val="20"/>
              </w:rPr>
              <w:t xml:space="preserve"> </w:t>
            </w:r>
            <w:r w:rsidR="00745D31" w:rsidRPr="00745D31">
              <w:rPr>
                <w:rFonts w:ascii="Arial" w:hAnsi="Arial" w:cs="Arial"/>
                <w:b w:val="0"/>
                <w:sz w:val="20"/>
                <w:szCs w:val="20"/>
              </w:rPr>
              <w:t xml:space="preserve">Na fase de disputa, o critério de aceitabilidade de preços no sistema de compras eletrônicas é a soma dos valores unitários dos itens que compõem o </w:t>
            </w:r>
            <w:r w:rsidR="00745D31" w:rsidRPr="00745D31">
              <w:rPr>
                <w:rFonts w:ascii="Arial" w:hAnsi="Arial" w:cs="Arial"/>
                <w:b w:val="0"/>
                <w:color w:val="0070C0"/>
                <w:sz w:val="20"/>
                <w:szCs w:val="20"/>
              </w:rPr>
              <w:t>LOTE</w:t>
            </w:r>
            <w:r w:rsidR="00745D31" w:rsidRPr="00745D31">
              <w:rPr>
                <w:rFonts w:ascii="Arial" w:hAnsi="Arial" w:cs="Arial"/>
                <w:b w:val="0"/>
                <w:sz w:val="20"/>
                <w:szCs w:val="20"/>
              </w:rPr>
              <w:t>, fixada no Termo de Referência, Anexo I deste Edital</w:t>
            </w:r>
            <w:r w:rsidR="00220BBC" w:rsidRPr="001001B3">
              <w:rPr>
                <w:rFonts w:ascii="Arial" w:eastAsia="ArialMT" w:hAnsi="Arial" w:cs="Arial"/>
                <w:b w:val="0"/>
                <w:sz w:val="20"/>
                <w:szCs w:val="20"/>
              </w:rPr>
              <w:t>.</w:t>
            </w:r>
          </w:p>
          <w:p w14:paraId="5CDF4336" w14:textId="10AA2267" w:rsidR="00AA2156" w:rsidRPr="00AA2156" w:rsidRDefault="00AA2156" w:rsidP="00AA2156">
            <w:pPr>
              <w:pStyle w:val="WW-Corpodetexto2"/>
              <w:spacing w:after="120"/>
              <w:rPr>
                <w:rFonts w:ascii="Arial" w:eastAsia="ArialMT" w:hAnsi="Arial"/>
                <w:b w:val="0"/>
                <w:sz w:val="20"/>
                <w:szCs w:val="20"/>
              </w:rPr>
            </w:pPr>
            <w:r w:rsidRPr="00AA2156">
              <w:rPr>
                <w:rFonts w:ascii="Arial" w:eastAsia="ArialMT" w:hAnsi="Arial"/>
                <w:bCs/>
                <w:sz w:val="20"/>
                <w:szCs w:val="20"/>
              </w:rPr>
              <w:t xml:space="preserve">2.1.1. </w:t>
            </w:r>
            <w:r w:rsidRPr="00AA2156">
              <w:rPr>
                <w:rFonts w:ascii="Arial" w:eastAsia="ArialMT" w:hAnsi="Arial"/>
                <w:b w:val="0"/>
                <w:sz w:val="20"/>
                <w:szCs w:val="20"/>
              </w:rPr>
              <w:t xml:space="preserve">Os valores que permanecerem </w:t>
            </w:r>
            <w:r w:rsidR="00B77FE6" w:rsidRPr="00AA2156">
              <w:rPr>
                <w:rFonts w:ascii="Arial" w:eastAsia="ArialMT" w:hAnsi="Arial"/>
                <w:b w:val="0"/>
                <w:sz w:val="20"/>
                <w:szCs w:val="20"/>
              </w:rPr>
              <w:t>acima do</w:t>
            </w:r>
            <w:r w:rsidRPr="00AA2156">
              <w:rPr>
                <w:rFonts w:ascii="Arial" w:eastAsia="ArialMT" w:hAnsi="Arial"/>
                <w:b w:val="0"/>
                <w:sz w:val="20"/>
                <w:szCs w:val="20"/>
              </w:rPr>
              <w:t>(s) valor(es) unitário(s) máximo(s) e total(is) máximo(s) fixado(s) no Termo de Referência (Anexo I deste Edital) serão desclassificados.</w:t>
            </w:r>
          </w:p>
          <w:p w14:paraId="7C225770" w14:textId="1D8DE2CB" w:rsidR="00AA2156" w:rsidRPr="00AA2156" w:rsidRDefault="00AA2156" w:rsidP="00AA2156">
            <w:pPr>
              <w:pStyle w:val="WW-Corpodetexto2"/>
              <w:spacing w:after="120"/>
              <w:rPr>
                <w:rFonts w:ascii="Arial" w:eastAsia="ArialMT" w:hAnsi="Arial"/>
                <w:b w:val="0"/>
                <w:sz w:val="20"/>
                <w:szCs w:val="20"/>
              </w:rPr>
            </w:pPr>
            <w:r w:rsidRPr="00AA2156">
              <w:rPr>
                <w:rFonts w:ascii="Arial" w:eastAsia="ArialMT" w:hAnsi="Arial"/>
                <w:bCs/>
                <w:sz w:val="20"/>
                <w:szCs w:val="20"/>
              </w:rPr>
              <w:t>2.2</w:t>
            </w:r>
            <w:r w:rsidRPr="00AA2156">
              <w:rPr>
                <w:rFonts w:ascii="Arial" w:eastAsia="ArialMT" w:hAnsi="Arial"/>
                <w:b w:val="0"/>
                <w:sz w:val="20"/>
                <w:szCs w:val="20"/>
              </w:rPr>
              <w:t xml:space="preserve">. O julgamento das propostas será realizado de acordo com critério de </w:t>
            </w:r>
            <w:r w:rsidRPr="00AA2156">
              <w:rPr>
                <w:rFonts w:ascii="Arial" w:eastAsia="ArialMT" w:hAnsi="Arial"/>
                <w:b w:val="0"/>
                <w:color w:val="FF0000"/>
                <w:sz w:val="20"/>
                <w:szCs w:val="20"/>
              </w:rPr>
              <w:t>MENOR PREÇO</w:t>
            </w:r>
            <w:r w:rsidRPr="00AA2156">
              <w:rPr>
                <w:rFonts w:ascii="Arial" w:eastAsia="ArialMT" w:hAnsi="Arial"/>
                <w:b w:val="0"/>
                <w:sz w:val="20"/>
                <w:szCs w:val="20"/>
              </w:rPr>
              <w:t>.</w:t>
            </w:r>
          </w:p>
          <w:p w14:paraId="19F1A1C3" w14:textId="0203F8BC" w:rsidR="00676314" w:rsidRPr="001001B3" w:rsidRDefault="00AA2156" w:rsidP="00AA2156">
            <w:pPr>
              <w:pStyle w:val="WW-Corpodetexto2"/>
              <w:pBdr>
                <w:top w:val="none" w:sz="0" w:space="0" w:color="auto"/>
                <w:left w:val="none" w:sz="0" w:space="0" w:color="auto"/>
                <w:bottom w:val="none" w:sz="0" w:space="0" w:color="auto"/>
                <w:right w:val="none" w:sz="0" w:space="0" w:color="auto"/>
              </w:pBdr>
              <w:spacing w:after="120" w:line="240" w:lineRule="auto"/>
              <w:rPr>
                <w:rFonts w:ascii="Arial" w:hAnsi="Arial" w:cs="Arial"/>
                <w:sz w:val="20"/>
                <w:szCs w:val="20"/>
              </w:rPr>
            </w:pPr>
            <w:r w:rsidRPr="00CE2768">
              <w:rPr>
                <w:rFonts w:ascii="Arial" w:eastAsia="ArialMT" w:hAnsi="Arial"/>
                <w:bCs/>
                <w:sz w:val="20"/>
                <w:szCs w:val="20"/>
              </w:rPr>
              <w:t>2.3</w:t>
            </w:r>
            <w:r w:rsidRPr="00AA2156">
              <w:rPr>
                <w:rFonts w:ascii="Arial" w:eastAsia="ArialMT" w:hAnsi="Arial"/>
                <w:b w:val="0"/>
                <w:sz w:val="20"/>
                <w:szCs w:val="20"/>
              </w:rPr>
              <w:t>. Encerrada a fase de lances, após a negociação, as propostas que permanecerem acima do(s) valor(es) unitário(s) máximo(s) e total(is) máximo(s) fixado(s) no Termo de Referência (Anexo I deste Edital) serão desclassificadas</w:t>
            </w:r>
          </w:p>
        </w:tc>
      </w:tr>
    </w:tbl>
    <w:p w14:paraId="15012DD1" w14:textId="77777777" w:rsidR="00676314" w:rsidRPr="001001B3" w:rsidRDefault="00676314">
      <w:pPr>
        <w:shd w:val="clear" w:color="auto" w:fill="FFFFFF"/>
        <w:ind w:right="-1"/>
        <w:rPr>
          <w:rFonts w:ascii="Arial" w:hAnsi="Arial"/>
          <w:sz w:val="20"/>
          <w:szCs w:val="20"/>
          <w:shd w:val="clear" w:color="auto" w:fill="FFFFFF"/>
        </w:rPr>
      </w:pPr>
    </w:p>
    <w:tbl>
      <w:tblPr>
        <w:tblW w:w="9745" w:type="dxa"/>
        <w:tblInd w:w="91" w:type="dxa"/>
        <w:tblLayout w:type="fixed"/>
        <w:tblCellMar>
          <w:top w:w="55" w:type="dxa"/>
          <w:left w:w="55" w:type="dxa"/>
          <w:bottom w:w="55" w:type="dxa"/>
          <w:right w:w="55" w:type="dxa"/>
        </w:tblCellMar>
        <w:tblLook w:val="0000" w:firstRow="0" w:lastRow="0" w:firstColumn="0" w:lastColumn="0" w:noHBand="0" w:noVBand="0"/>
      </w:tblPr>
      <w:tblGrid>
        <w:gridCol w:w="9745"/>
      </w:tblGrid>
      <w:tr w:rsidR="00676314" w:rsidRPr="001001B3" w14:paraId="50E0CCE1" w14:textId="77777777" w:rsidTr="002C6BBA">
        <w:tc>
          <w:tcPr>
            <w:tcW w:w="9745" w:type="dxa"/>
            <w:tcBorders>
              <w:top w:val="single" w:sz="8" w:space="0" w:color="000000"/>
              <w:left w:val="single" w:sz="8" w:space="0" w:color="000000"/>
              <w:bottom w:val="single" w:sz="8" w:space="0" w:color="000000"/>
              <w:right w:val="single" w:sz="8" w:space="0" w:color="000000"/>
            </w:tcBorders>
            <w:shd w:val="clear" w:color="auto" w:fill="auto"/>
          </w:tcPr>
          <w:p w14:paraId="69475615" w14:textId="77777777" w:rsidR="00676314" w:rsidRPr="001001B3" w:rsidRDefault="00676314">
            <w:pPr>
              <w:shd w:val="clear" w:color="auto" w:fill="FFFFFF"/>
              <w:ind w:right="-1"/>
              <w:jc w:val="both"/>
              <w:rPr>
                <w:rFonts w:ascii="Arial" w:hAnsi="Arial"/>
                <w:sz w:val="20"/>
                <w:szCs w:val="20"/>
              </w:rPr>
            </w:pPr>
            <w:r w:rsidRPr="001001B3">
              <w:rPr>
                <w:rStyle w:val="Fontepargpadro2"/>
                <w:rFonts w:ascii="Arial" w:eastAsia="ArialMT" w:hAnsi="Arial"/>
                <w:b/>
                <w:bCs/>
                <w:sz w:val="20"/>
                <w:szCs w:val="20"/>
                <w:shd w:val="clear" w:color="auto" w:fill="FFFFFF"/>
              </w:rPr>
              <w:t>3 PRAZO MÍNIMO DE VALIDADE DAS PROPOSTAS:</w:t>
            </w:r>
          </w:p>
          <w:p w14:paraId="70BE5571" w14:textId="77777777" w:rsidR="00676314" w:rsidRPr="001001B3" w:rsidRDefault="00BA6B07">
            <w:pPr>
              <w:shd w:val="clear" w:color="auto" w:fill="FFFFFF"/>
              <w:ind w:right="-1"/>
              <w:jc w:val="both"/>
              <w:rPr>
                <w:rFonts w:ascii="Arial" w:hAnsi="Arial"/>
                <w:sz w:val="20"/>
                <w:szCs w:val="20"/>
              </w:rPr>
            </w:pPr>
            <w:r w:rsidRPr="001001B3">
              <w:rPr>
                <w:rStyle w:val="Fontepargpadro2"/>
                <w:rFonts w:ascii="Arial" w:eastAsia="ArialMT" w:hAnsi="Arial"/>
                <w:b/>
                <w:sz w:val="20"/>
                <w:szCs w:val="20"/>
                <w:shd w:val="clear" w:color="auto" w:fill="FFFFFF"/>
              </w:rPr>
              <w:t>3.1</w:t>
            </w:r>
            <w:r w:rsidRPr="001001B3">
              <w:rPr>
                <w:rStyle w:val="Fontepargpadro2"/>
                <w:rFonts w:ascii="Arial" w:eastAsia="ArialMT" w:hAnsi="Arial"/>
                <w:sz w:val="20"/>
                <w:szCs w:val="20"/>
                <w:shd w:val="clear" w:color="auto" w:fill="FFFFFF"/>
              </w:rPr>
              <w:t xml:space="preserve"> </w:t>
            </w:r>
            <w:r w:rsidR="00676314" w:rsidRPr="001001B3">
              <w:rPr>
                <w:rStyle w:val="Fontepargpadro2"/>
                <w:rFonts w:ascii="Arial" w:eastAsia="ArialMT" w:hAnsi="Arial"/>
                <w:sz w:val="20"/>
                <w:szCs w:val="20"/>
                <w:shd w:val="clear" w:color="auto" w:fill="FFFFFF"/>
              </w:rPr>
              <w:t xml:space="preserve">O prazo de validade das propostas, que </w:t>
            </w:r>
            <w:r w:rsidR="00676314" w:rsidRPr="001001B3">
              <w:rPr>
                <w:rStyle w:val="Fontepargpadro2"/>
                <w:rFonts w:ascii="Arial" w:eastAsia="ArialMT" w:hAnsi="Arial"/>
                <w:sz w:val="20"/>
                <w:szCs w:val="20"/>
              </w:rPr>
              <w:t>deverá constar no Descritivo das Propostas de Preços (Anexo III), não poderá ser inferior ao fixado neste edital.</w:t>
            </w:r>
          </w:p>
        </w:tc>
      </w:tr>
    </w:tbl>
    <w:p w14:paraId="5B20C541" w14:textId="77777777" w:rsidR="00676314" w:rsidRDefault="00676314">
      <w:pPr>
        <w:shd w:val="clear" w:color="auto" w:fill="FFFFFF"/>
        <w:ind w:right="-1"/>
        <w:rPr>
          <w:rFonts w:ascii="Arial" w:hAnsi="Arial"/>
          <w:b/>
          <w:sz w:val="20"/>
          <w:szCs w:val="20"/>
          <w:shd w:val="clear" w:color="auto" w:fill="FFFFFF"/>
        </w:rPr>
      </w:pPr>
    </w:p>
    <w:tbl>
      <w:tblPr>
        <w:tblW w:w="9715" w:type="dxa"/>
        <w:tblInd w:w="121" w:type="dxa"/>
        <w:tblLayout w:type="fixed"/>
        <w:tblCellMar>
          <w:top w:w="55" w:type="dxa"/>
          <w:left w:w="55" w:type="dxa"/>
          <w:bottom w:w="55" w:type="dxa"/>
          <w:right w:w="55" w:type="dxa"/>
        </w:tblCellMar>
        <w:tblLook w:val="0000" w:firstRow="0" w:lastRow="0" w:firstColumn="0" w:lastColumn="0" w:noHBand="0" w:noVBand="0"/>
      </w:tblPr>
      <w:tblGrid>
        <w:gridCol w:w="9715"/>
      </w:tblGrid>
      <w:tr w:rsidR="005A7E5C" w:rsidRPr="00642F97" w14:paraId="72385528" w14:textId="77777777" w:rsidTr="002E77C0">
        <w:tc>
          <w:tcPr>
            <w:tcW w:w="9715" w:type="dxa"/>
            <w:tcBorders>
              <w:top w:val="single" w:sz="8" w:space="0" w:color="000000"/>
              <w:left w:val="single" w:sz="8" w:space="0" w:color="000000"/>
              <w:bottom w:val="single" w:sz="8" w:space="0" w:color="000000"/>
              <w:right w:val="single" w:sz="8" w:space="0" w:color="000000"/>
            </w:tcBorders>
            <w:shd w:val="clear" w:color="auto" w:fill="auto"/>
          </w:tcPr>
          <w:p w14:paraId="566C05D9" w14:textId="77777777" w:rsidR="005A7E5C" w:rsidRPr="00642F97" w:rsidRDefault="005A7E5C" w:rsidP="002E77C0">
            <w:pPr>
              <w:pStyle w:val="Recuodecorpodetexto31"/>
              <w:ind w:left="0" w:right="-1" w:firstLine="0"/>
              <w:rPr>
                <w:rFonts w:ascii="Arial" w:hAnsi="Arial" w:cs="Arial"/>
                <w:sz w:val="20"/>
                <w:szCs w:val="20"/>
              </w:rPr>
            </w:pPr>
            <w:r w:rsidRPr="00642F97">
              <w:rPr>
                <w:rFonts w:ascii="Arial" w:eastAsia="ArialMT" w:hAnsi="Arial" w:cs="Arial"/>
                <w:b/>
                <w:bCs/>
                <w:sz w:val="20"/>
                <w:szCs w:val="20"/>
                <w:shd w:val="clear" w:color="auto" w:fill="FFFFFF"/>
              </w:rPr>
              <w:t>4 VIGÊNCIA:</w:t>
            </w:r>
          </w:p>
          <w:p w14:paraId="092934FF" w14:textId="77777777" w:rsidR="005A7E5C" w:rsidRPr="00642F97" w:rsidRDefault="005A7E5C" w:rsidP="002E77C0">
            <w:pPr>
              <w:pStyle w:val="Recuodecorpodetexto31"/>
              <w:ind w:left="0" w:right="-1" w:firstLine="0"/>
              <w:rPr>
                <w:rFonts w:ascii="Arial" w:hAnsi="Arial" w:cs="Arial"/>
                <w:sz w:val="20"/>
                <w:szCs w:val="20"/>
              </w:rPr>
            </w:pPr>
            <w:r w:rsidRPr="00642F97">
              <w:rPr>
                <w:rFonts w:ascii="Arial" w:eastAsia="ArialMT" w:hAnsi="Arial" w:cs="Arial"/>
                <w:b/>
                <w:sz w:val="20"/>
                <w:szCs w:val="20"/>
                <w:shd w:val="clear" w:color="auto" w:fill="FFFFFF"/>
              </w:rPr>
              <w:t>4.1</w:t>
            </w:r>
            <w:r w:rsidRPr="00642F97">
              <w:rPr>
                <w:rFonts w:ascii="Arial" w:eastAsia="ArialMT" w:hAnsi="Arial" w:cs="Arial"/>
                <w:sz w:val="20"/>
                <w:szCs w:val="20"/>
                <w:shd w:val="clear" w:color="auto" w:fill="FFFFFF"/>
              </w:rPr>
              <w:t xml:space="preserve"> O contrato terá vigência pelo </w:t>
            </w:r>
            <w:r w:rsidRPr="00642F97">
              <w:rPr>
                <w:rFonts w:ascii="Arial" w:eastAsia="ArialMT" w:hAnsi="Arial" w:cs="Arial"/>
                <w:color w:val="FF0000"/>
                <w:sz w:val="20"/>
                <w:szCs w:val="20"/>
                <w:shd w:val="clear" w:color="auto" w:fill="FFFFFF"/>
              </w:rPr>
              <w:t>prazo de 12 (doze) meses</w:t>
            </w:r>
            <w:r w:rsidRPr="00642F97">
              <w:rPr>
                <w:rFonts w:ascii="Arial" w:eastAsia="ArialMT" w:hAnsi="Arial" w:cs="Arial"/>
                <w:sz w:val="20"/>
                <w:szCs w:val="20"/>
                <w:shd w:val="clear" w:color="auto" w:fill="FFFFFF"/>
              </w:rPr>
              <w:t>, observada a disciplina do art. 106 da Lei nº 14.133/2021.</w:t>
            </w:r>
          </w:p>
          <w:p w14:paraId="0CE2C1FA" w14:textId="77777777" w:rsidR="005A7E5C" w:rsidRPr="00642F97" w:rsidRDefault="005A7E5C" w:rsidP="002E77C0">
            <w:pPr>
              <w:pStyle w:val="Recuodecorpodetexto31"/>
              <w:ind w:left="0" w:right="-1" w:firstLine="0"/>
              <w:rPr>
                <w:rFonts w:ascii="Arial" w:hAnsi="Arial" w:cs="Arial"/>
                <w:sz w:val="20"/>
                <w:szCs w:val="20"/>
              </w:rPr>
            </w:pPr>
            <w:r w:rsidRPr="00642F97">
              <w:rPr>
                <w:rFonts w:ascii="Arial" w:eastAsia="ArialMT" w:hAnsi="Arial" w:cs="Arial"/>
                <w:b/>
                <w:sz w:val="20"/>
                <w:szCs w:val="20"/>
                <w:shd w:val="clear" w:color="auto" w:fill="FFFFFF"/>
              </w:rPr>
              <w:t>4.1.1</w:t>
            </w:r>
            <w:r w:rsidRPr="00642F97">
              <w:rPr>
                <w:rFonts w:ascii="Arial" w:eastAsia="ArialMT" w:hAnsi="Arial" w:cs="Arial"/>
                <w:sz w:val="20"/>
                <w:szCs w:val="20"/>
                <w:shd w:val="clear" w:color="auto" w:fill="FFFFFF"/>
              </w:rPr>
              <w:t xml:space="preserve"> O prazo de vigência poderá ser prorrogado nos termos do art. 107 da Lei nº 14.133/2021.</w:t>
            </w:r>
          </w:p>
        </w:tc>
      </w:tr>
    </w:tbl>
    <w:p w14:paraId="22C68EA3" w14:textId="77777777" w:rsidR="005A7E5C" w:rsidRPr="001001B3" w:rsidRDefault="005A7E5C">
      <w:pPr>
        <w:shd w:val="clear" w:color="auto" w:fill="FFFFFF"/>
        <w:ind w:right="-1"/>
        <w:rPr>
          <w:rFonts w:ascii="Arial" w:hAnsi="Arial"/>
          <w:b/>
          <w:sz w:val="20"/>
          <w:szCs w:val="20"/>
          <w:shd w:val="clear" w:color="auto" w:fill="FFFFFF"/>
        </w:rPr>
      </w:pPr>
    </w:p>
    <w:tbl>
      <w:tblPr>
        <w:tblW w:w="9715" w:type="dxa"/>
        <w:tblInd w:w="121" w:type="dxa"/>
        <w:tblLayout w:type="fixed"/>
        <w:tblCellMar>
          <w:top w:w="55" w:type="dxa"/>
          <w:left w:w="55" w:type="dxa"/>
          <w:bottom w:w="55" w:type="dxa"/>
          <w:right w:w="55" w:type="dxa"/>
        </w:tblCellMar>
        <w:tblLook w:val="0000" w:firstRow="0" w:lastRow="0" w:firstColumn="0" w:lastColumn="0" w:noHBand="0" w:noVBand="0"/>
      </w:tblPr>
      <w:tblGrid>
        <w:gridCol w:w="9715"/>
      </w:tblGrid>
      <w:tr w:rsidR="00676314" w:rsidRPr="001001B3" w14:paraId="389B3F91" w14:textId="77777777" w:rsidTr="002C6BBA">
        <w:tc>
          <w:tcPr>
            <w:tcW w:w="9715" w:type="dxa"/>
            <w:tcBorders>
              <w:top w:val="single" w:sz="8" w:space="0" w:color="000000"/>
              <w:left w:val="single" w:sz="8" w:space="0" w:color="000000"/>
              <w:bottom w:val="single" w:sz="8" w:space="0" w:color="000000"/>
              <w:right w:val="single" w:sz="8" w:space="0" w:color="000000"/>
            </w:tcBorders>
            <w:shd w:val="clear" w:color="auto" w:fill="auto"/>
          </w:tcPr>
          <w:p w14:paraId="133C2F93" w14:textId="77777777" w:rsidR="00676314" w:rsidRPr="001001B3" w:rsidRDefault="00676314">
            <w:pPr>
              <w:shd w:val="clear" w:color="auto" w:fill="FFFFFF"/>
              <w:ind w:right="-1"/>
              <w:jc w:val="both"/>
              <w:rPr>
                <w:rFonts w:ascii="Arial" w:hAnsi="Arial"/>
                <w:sz w:val="20"/>
                <w:szCs w:val="20"/>
              </w:rPr>
            </w:pPr>
            <w:r w:rsidRPr="001001B3">
              <w:rPr>
                <w:rFonts w:ascii="Arial" w:eastAsia="ArialMT" w:hAnsi="Arial"/>
                <w:b/>
                <w:bCs/>
                <w:sz w:val="20"/>
                <w:szCs w:val="20"/>
                <w:shd w:val="clear" w:color="auto" w:fill="FFFFFF"/>
              </w:rPr>
              <w:t>4 PROPOSTA PARCIAL:</w:t>
            </w:r>
          </w:p>
          <w:p w14:paraId="06F9CF88" w14:textId="77777777" w:rsidR="00676314" w:rsidRPr="001001B3" w:rsidRDefault="00065526" w:rsidP="0083276B">
            <w:pPr>
              <w:ind w:right="-1"/>
              <w:jc w:val="both"/>
              <w:rPr>
                <w:rFonts w:ascii="Arial" w:hAnsi="Arial"/>
                <w:sz w:val="20"/>
                <w:szCs w:val="20"/>
              </w:rPr>
            </w:pPr>
            <w:r w:rsidRPr="001001B3">
              <w:rPr>
                <w:rStyle w:val="Fontepargpadro2"/>
                <w:rFonts w:ascii="Arial" w:hAnsi="Arial"/>
                <w:b/>
                <w:sz w:val="20"/>
                <w:szCs w:val="20"/>
              </w:rPr>
              <w:t>4.1</w:t>
            </w:r>
            <w:r w:rsidRPr="001001B3">
              <w:rPr>
                <w:rStyle w:val="Fontepargpadro2"/>
                <w:rFonts w:ascii="Arial" w:hAnsi="Arial"/>
                <w:sz w:val="20"/>
                <w:szCs w:val="20"/>
              </w:rPr>
              <w:t xml:space="preserve"> </w:t>
            </w:r>
            <w:r w:rsidR="006C6C69" w:rsidRPr="001001B3">
              <w:rPr>
                <w:rFonts w:ascii="Arial" w:hAnsi="Arial"/>
                <w:sz w:val="20"/>
                <w:szCs w:val="20"/>
              </w:rPr>
              <w:t>Não será permitido ao licitante oferecer proposta parcial</w:t>
            </w:r>
            <w:r w:rsidR="003D1EEA" w:rsidRPr="001001B3">
              <w:rPr>
                <w:rFonts w:ascii="Arial" w:hAnsi="Arial"/>
                <w:sz w:val="20"/>
                <w:szCs w:val="20"/>
              </w:rPr>
              <w:t>.</w:t>
            </w:r>
          </w:p>
        </w:tc>
      </w:tr>
    </w:tbl>
    <w:p w14:paraId="36E26921" w14:textId="77777777" w:rsidR="00186F40" w:rsidRPr="001001B3" w:rsidRDefault="00186F40" w:rsidP="00186F40">
      <w:pPr>
        <w:ind w:right="-1"/>
        <w:rPr>
          <w:rFonts w:ascii="Arial" w:hAnsi="Arial"/>
          <w:b/>
          <w:sz w:val="20"/>
          <w:szCs w:val="20"/>
          <w:shd w:val="clear" w:color="auto" w:fill="FFFFFF"/>
        </w:rPr>
      </w:pPr>
    </w:p>
    <w:tbl>
      <w:tblPr>
        <w:tblW w:w="9745" w:type="dxa"/>
        <w:tblInd w:w="91" w:type="dxa"/>
        <w:tblLayout w:type="fixed"/>
        <w:tblCellMar>
          <w:top w:w="55" w:type="dxa"/>
          <w:left w:w="55" w:type="dxa"/>
          <w:bottom w:w="55" w:type="dxa"/>
          <w:right w:w="55" w:type="dxa"/>
        </w:tblCellMar>
        <w:tblLook w:val="0000" w:firstRow="0" w:lastRow="0" w:firstColumn="0" w:lastColumn="0" w:noHBand="0" w:noVBand="0"/>
      </w:tblPr>
      <w:tblGrid>
        <w:gridCol w:w="9745"/>
      </w:tblGrid>
      <w:tr w:rsidR="00C7563C" w:rsidRPr="009A2993" w14:paraId="046FF48D" w14:textId="77777777" w:rsidTr="002E77C0">
        <w:tc>
          <w:tcPr>
            <w:tcW w:w="9745" w:type="dxa"/>
            <w:tcBorders>
              <w:top w:val="single" w:sz="8" w:space="0" w:color="000000"/>
              <w:left w:val="single" w:sz="8" w:space="0" w:color="000000"/>
              <w:bottom w:val="single" w:sz="8" w:space="0" w:color="000000"/>
              <w:right w:val="single" w:sz="8" w:space="0" w:color="000000"/>
            </w:tcBorders>
            <w:shd w:val="clear" w:color="auto" w:fill="auto"/>
          </w:tcPr>
          <w:p w14:paraId="208C28C0" w14:textId="77777777" w:rsidR="00C7563C" w:rsidRPr="009A2993" w:rsidRDefault="00C7563C" w:rsidP="002E77C0">
            <w:pPr>
              <w:ind w:right="-1"/>
              <w:jc w:val="both"/>
              <w:rPr>
                <w:color w:val="000000"/>
              </w:rPr>
            </w:pPr>
            <w:r w:rsidRPr="009A2993">
              <w:rPr>
                <w:rStyle w:val="Fontepargpadro2"/>
                <w:rFonts w:ascii="Arial" w:eastAsia="ArialMT" w:hAnsi="Arial"/>
                <w:b/>
                <w:bCs/>
                <w:color w:val="000000"/>
                <w:sz w:val="20"/>
                <w:szCs w:val="20"/>
                <w:shd w:val="clear" w:color="auto" w:fill="FFFFFF"/>
              </w:rPr>
              <w:t xml:space="preserve">5 RESERVA DE ITENS PARA ME E EPP: </w:t>
            </w:r>
          </w:p>
          <w:p w14:paraId="3C041A41" w14:textId="77777777" w:rsidR="00C7563C" w:rsidRPr="009A2993" w:rsidRDefault="00C7563C" w:rsidP="002E77C0">
            <w:pPr>
              <w:spacing w:before="120" w:after="120" w:line="276" w:lineRule="auto"/>
              <w:jc w:val="both"/>
              <w:rPr>
                <w:rFonts w:ascii="Arial" w:hAnsi="Arial"/>
                <w:color w:val="000000"/>
              </w:rPr>
            </w:pPr>
            <w:r w:rsidRPr="009A2993">
              <w:rPr>
                <w:rStyle w:val="Fontepargpadro2"/>
                <w:rFonts w:ascii="Arial" w:eastAsia="ArialMT" w:hAnsi="Arial"/>
                <w:color w:val="000000"/>
                <w:sz w:val="20"/>
                <w:szCs w:val="20"/>
                <w:shd w:val="clear" w:color="auto" w:fill="FFFFFF"/>
              </w:rPr>
              <w:t xml:space="preserve">Não será aplicado reserva de cota para ME/EPP/MEI, </w:t>
            </w:r>
            <w:r w:rsidRPr="009A2993">
              <w:rPr>
                <w:rFonts w:ascii="Arial" w:hAnsi="Arial"/>
                <w:color w:val="000000"/>
                <w:sz w:val="20"/>
                <w:szCs w:val="20"/>
              </w:rPr>
              <w:t xml:space="preserve">a contratação se dará em lote indivisível não sendo possível a aplicação de reserva de cota para </w:t>
            </w:r>
            <w:r w:rsidRPr="009A2993">
              <w:rPr>
                <w:rFonts w:ascii="Arial" w:hAnsi="Arial"/>
                <w:color w:val="000000"/>
                <w:sz w:val="20"/>
                <w:szCs w:val="20"/>
                <w:lang w:eastAsia="pt-PT"/>
              </w:rPr>
              <w:t xml:space="preserve">empresas enquadradas como </w:t>
            </w:r>
            <w:r w:rsidRPr="009A2993">
              <w:rPr>
                <w:rFonts w:ascii="Arial" w:hAnsi="Arial"/>
                <w:b/>
                <w:color w:val="000000"/>
                <w:sz w:val="20"/>
                <w:szCs w:val="20"/>
                <w:lang w:eastAsia="pt-PT"/>
              </w:rPr>
              <w:t>ME/EPP/MEI</w:t>
            </w:r>
            <w:r w:rsidRPr="009A2993">
              <w:rPr>
                <w:rFonts w:ascii="Arial" w:hAnsi="Arial"/>
                <w:color w:val="000000"/>
                <w:sz w:val="20"/>
                <w:szCs w:val="20"/>
                <w:lang w:eastAsia="pt-PT"/>
              </w:rPr>
              <w:t xml:space="preserve">. Entretanto </w:t>
            </w:r>
            <w:r w:rsidRPr="009A2993">
              <w:rPr>
                <w:rFonts w:ascii="Arial" w:hAnsi="Arial"/>
                <w:b/>
                <w:color w:val="000000"/>
                <w:sz w:val="20"/>
                <w:szCs w:val="20"/>
                <w:lang w:eastAsia="pt-PT"/>
              </w:rPr>
              <w:t>não</w:t>
            </w:r>
            <w:r w:rsidRPr="009A2993">
              <w:rPr>
                <w:rFonts w:ascii="Arial" w:hAnsi="Arial"/>
                <w:color w:val="000000"/>
                <w:sz w:val="20"/>
                <w:szCs w:val="20"/>
                <w:lang w:eastAsia="pt-PT"/>
              </w:rPr>
              <w:t xml:space="preserve"> se afasta a possibilidade de participação de ME/EPP/MEI e, assim como a legislação estabelece, a aplicação de norma específica referente ao tratamento diferenciado e simplificado para as microempresas, empresas de pequeno porte e microempreendedor individual</w:t>
            </w:r>
            <w:r w:rsidRPr="009A2993">
              <w:rPr>
                <w:rFonts w:ascii="Arial" w:hAnsi="Arial"/>
                <w:color w:val="000000"/>
                <w:sz w:val="20"/>
                <w:szCs w:val="20"/>
                <w:lang w:val="pt-PT" w:eastAsia="pt-PT"/>
              </w:rPr>
              <w:t>.</w:t>
            </w:r>
          </w:p>
        </w:tc>
      </w:tr>
    </w:tbl>
    <w:p w14:paraId="29D5912A" w14:textId="77777777" w:rsidR="00C7563C" w:rsidRPr="001001B3" w:rsidRDefault="00C7563C" w:rsidP="00186F40">
      <w:pPr>
        <w:ind w:right="-1"/>
        <w:rPr>
          <w:rFonts w:ascii="Arial" w:hAnsi="Arial"/>
          <w:b/>
          <w:sz w:val="20"/>
          <w:szCs w:val="20"/>
          <w:shd w:val="clear" w:color="auto" w:fill="FFFFFF"/>
        </w:rPr>
      </w:pPr>
    </w:p>
    <w:tbl>
      <w:tblPr>
        <w:tblW w:w="9745" w:type="dxa"/>
        <w:tblInd w:w="9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55" w:type="dxa"/>
          <w:left w:w="55" w:type="dxa"/>
          <w:bottom w:w="55" w:type="dxa"/>
          <w:right w:w="55" w:type="dxa"/>
        </w:tblCellMar>
        <w:tblLook w:val="0000" w:firstRow="0" w:lastRow="0" w:firstColumn="0" w:lastColumn="0" w:noHBand="0" w:noVBand="0"/>
      </w:tblPr>
      <w:tblGrid>
        <w:gridCol w:w="9745"/>
      </w:tblGrid>
      <w:tr w:rsidR="00676314" w:rsidRPr="001001B3" w14:paraId="57A40612" w14:textId="77777777" w:rsidTr="00476EA0">
        <w:trPr>
          <w:trHeight w:val="60"/>
        </w:trPr>
        <w:tc>
          <w:tcPr>
            <w:tcW w:w="9745" w:type="dxa"/>
            <w:shd w:val="clear" w:color="auto" w:fill="auto"/>
          </w:tcPr>
          <w:p w14:paraId="6FCF5C2B" w14:textId="231FDFB1" w:rsidR="00676314" w:rsidRPr="001001B3" w:rsidRDefault="00F4472C" w:rsidP="008C2DDF">
            <w:pPr>
              <w:spacing w:after="120"/>
              <w:jc w:val="both"/>
              <w:rPr>
                <w:rStyle w:val="Fontepargpadro2"/>
                <w:rFonts w:ascii="Arial" w:eastAsia="ArialMT" w:hAnsi="Arial"/>
                <w:b/>
                <w:bCs/>
                <w:sz w:val="20"/>
                <w:szCs w:val="20"/>
                <w:shd w:val="clear" w:color="auto" w:fill="FFFFFF"/>
              </w:rPr>
            </w:pPr>
            <w:r>
              <w:rPr>
                <w:rStyle w:val="Fontepargpadro2"/>
                <w:rFonts w:ascii="Arial" w:eastAsia="ArialMT" w:hAnsi="Arial"/>
                <w:b/>
                <w:bCs/>
                <w:sz w:val="20"/>
                <w:szCs w:val="20"/>
                <w:shd w:val="clear" w:color="auto" w:fill="FFFFFF"/>
              </w:rPr>
              <w:t>6</w:t>
            </w:r>
            <w:r w:rsidR="00B35C71" w:rsidRPr="001001B3">
              <w:rPr>
                <w:rStyle w:val="Fontepargpadro2"/>
                <w:rFonts w:ascii="Arial" w:eastAsia="ArialMT" w:hAnsi="Arial"/>
                <w:b/>
                <w:bCs/>
                <w:sz w:val="20"/>
                <w:szCs w:val="20"/>
                <w:shd w:val="clear" w:color="auto" w:fill="FFFFFF"/>
              </w:rPr>
              <w:t xml:space="preserve"> </w:t>
            </w:r>
            <w:r w:rsidR="00676314" w:rsidRPr="001001B3">
              <w:rPr>
                <w:rStyle w:val="Fontepargpadro2"/>
                <w:rFonts w:ascii="Arial" w:eastAsia="ArialMT" w:hAnsi="Arial"/>
                <w:b/>
                <w:bCs/>
                <w:sz w:val="20"/>
                <w:szCs w:val="20"/>
                <w:shd w:val="clear" w:color="auto" w:fill="FFFFFF"/>
              </w:rPr>
              <w:t>CONSÓRCIO:</w:t>
            </w:r>
          </w:p>
          <w:p w14:paraId="010FD67C" w14:textId="4BF31D24" w:rsidR="009D39E5" w:rsidRPr="001001B3" w:rsidRDefault="00F4472C" w:rsidP="008C2DDF">
            <w:pPr>
              <w:spacing w:after="120"/>
              <w:jc w:val="both"/>
              <w:rPr>
                <w:rFonts w:ascii="Arial" w:hAnsi="Arial"/>
                <w:sz w:val="20"/>
                <w:szCs w:val="20"/>
              </w:rPr>
            </w:pPr>
            <w:r>
              <w:rPr>
                <w:rStyle w:val="Fontepargpadro2"/>
                <w:rFonts w:ascii="Arial" w:hAnsi="Arial"/>
                <w:b/>
                <w:bCs/>
                <w:sz w:val="20"/>
                <w:szCs w:val="20"/>
              </w:rPr>
              <w:t>6</w:t>
            </w:r>
            <w:r w:rsidR="006D55EC" w:rsidRPr="001001B3">
              <w:rPr>
                <w:rStyle w:val="Fontepargpadro2"/>
                <w:rFonts w:ascii="Arial" w:hAnsi="Arial"/>
                <w:b/>
                <w:bCs/>
                <w:sz w:val="20"/>
                <w:szCs w:val="20"/>
              </w:rPr>
              <w:t>.1</w:t>
            </w:r>
            <w:r w:rsidR="006D55EC" w:rsidRPr="001001B3">
              <w:rPr>
                <w:rStyle w:val="Fontepargpadro2"/>
                <w:rFonts w:ascii="Arial" w:hAnsi="Arial"/>
                <w:sz w:val="20"/>
                <w:szCs w:val="20"/>
              </w:rPr>
              <w:t xml:space="preserve"> </w:t>
            </w:r>
            <w:r w:rsidR="006D55EC" w:rsidRPr="001001B3">
              <w:rPr>
                <w:rStyle w:val="Fontepargpadro2"/>
                <w:rFonts w:ascii="Arial" w:eastAsia="ArialMT" w:hAnsi="Arial"/>
                <w:iCs/>
                <w:sz w:val="20"/>
                <w:szCs w:val="20"/>
              </w:rPr>
              <w:t xml:space="preserve">Não será permitida a participação de empresas em regime de consórcio, </w:t>
            </w:r>
            <w:r w:rsidR="002F195D" w:rsidRPr="001001B3">
              <w:rPr>
                <w:rFonts w:ascii="Arial" w:eastAsia="ArialMT" w:hAnsi="Arial"/>
                <w:iCs/>
                <w:sz w:val="20"/>
                <w:szCs w:val="20"/>
              </w:rPr>
              <w:t>o</w:t>
            </w:r>
            <w:r w:rsidR="006D55EC" w:rsidRPr="001001B3">
              <w:rPr>
                <w:rFonts w:ascii="Arial" w:eastAsia="ArialMT" w:hAnsi="Arial"/>
                <w:iCs/>
                <w:sz w:val="20"/>
                <w:szCs w:val="20"/>
              </w:rPr>
              <w:t xml:space="preserve"> objeto dessa licitação é classificado como bem comum, pois possui especificação usual de mercado e padrão de qualidade definidas em edital, </w:t>
            </w:r>
            <w:r w:rsidR="006A302B" w:rsidRPr="001001B3">
              <w:rPr>
                <w:rFonts w:ascii="Arial" w:eastAsia="ArialMT" w:hAnsi="Arial"/>
                <w:iCs/>
                <w:sz w:val="20"/>
                <w:szCs w:val="20"/>
              </w:rPr>
              <w:t>e o quantitativo a ser adquirido não caracteriza impossibilidade de fornecimento por um único fornecedor</w:t>
            </w:r>
            <w:r w:rsidR="000E2BE5" w:rsidRPr="001001B3">
              <w:rPr>
                <w:rFonts w:ascii="Arial" w:eastAsia="ArialMT" w:hAnsi="Arial"/>
                <w:iCs/>
                <w:sz w:val="20"/>
                <w:szCs w:val="20"/>
              </w:rPr>
              <w:t xml:space="preserve"> além de que será permitida a apresentação de proposta parcial conforme previsão do item </w:t>
            </w:r>
          </w:p>
        </w:tc>
      </w:tr>
    </w:tbl>
    <w:p w14:paraId="4A89D521" w14:textId="77777777" w:rsidR="00676314" w:rsidRPr="001001B3" w:rsidRDefault="00676314">
      <w:pPr>
        <w:ind w:right="-1"/>
        <w:rPr>
          <w:rFonts w:ascii="Arial" w:hAnsi="Arial"/>
          <w:sz w:val="20"/>
          <w:szCs w:val="20"/>
        </w:rPr>
      </w:pPr>
    </w:p>
    <w:tbl>
      <w:tblPr>
        <w:tblW w:w="9715" w:type="dxa"/>
        <w:tblInd w:w="121" w:type="dxa"/>
        <w:tblLayout w:type="fixed"/>
        <w:tblCellMar>
          <w:top w:w="55" w:type="dxa"/>
          <w:left w:w="55" w:type="dxa"/>
          <w:bottom w:w="55" w:type="dxa"/>
          <w:right w:w="55" w:type="dxa"/>
        </w:tblCellMar>
        <w:tblLook w:val="0000" w:firstRow="0" w:lastRow="0" w:firstColumn="0" w:lastColumn="0" w:noHBand="0" w:noVBand="0"/>
      </w:tblPr>
      <w:tblGrid>
        <w:gridCol w:w="9715"/>
      </w:tblGrid>
      <w:tr w:rsidR="00676314" w:rsidRPr="001001B3" w14:paraId="7CF62876" w14:textId="77777777" w:rsidTr="00916436">
        <w:tc>
          <w:tcPr>
            <w:tcW w:w="9715" w:type="dxa"/>
            <w:tcBorders>
              <w:top w:val="single" w:sz="8" w:space="0" w:color="000000"/>
              <w:left w:val="single" w:sz="8" w:space="0" w:color="000000"/>
              <w:bottom w:val="single" w:sz="8" w:space="0" w:color="000000"/>
              <w:right w:val="single" w:sz="8" w:space="0" w:color="000000"/>
            </w:tcBorders>
            <w:shd w:val="clear" w:color="auto" w:fill="auto"/>
          </w:tcPr>
          <w:p w14:paraId="24C22A35" w14:textId="05249CB4" w:rsidR="00676314" w:rsidRPr="001001B3" w:rsidRDefault="00901912">
            <w:pPr>
              <w:ind w:right="-1"/>
              <w:jc w:val="both"/>
              <w:rPr>
                <w:rFonts w:ascii="Arial" w:hAnsi="Arial"/>
                <w:sz w:val="20"/>
                <w:szCs w:val="20"/>
              </w:rPr>
            </w:pPr>
            <w:r>
              <w:rPr>
                <w:rStyle w:val="Fontepargpadro2"/>
                <w:rFonts w:ascii="Arial" w:hAnsi="Arial"/>
                <w:b/>
                <w:bCs/>
                <w:sz w:val="20"/>
                <w:szCs w:val="20"/>
                <w:shd w:val="clear" w:color="auto" w:fill="FFFFFF"/>
              </w:rPr>
              <w:t>6</w:t>
            </w:r>
            <w:r w:rsidR="00676314" w:rsidRPr="001001B3">
              <w:rPr>
                <w:rStyle w:val="Fontepargpadro2"/>
                <w:rFonts w:ascii="Arial" w:hAnsi="Arial"/>
                <w:b/>
                <w:bCs/>
                <w:sz w:val="20"/>
                <w:szCs w:val="20"/>
                <w:shd w:val="clear" w:color="auto" w:fill="FFFFFF"/>
              </w:rPr>
              <w:t xml:space="preserve"> ANEXOS:</w:t>
            </w:r>
          </w:p>
          <w:p w14:paraId="47D9F737" w14:textId="77777777" w:rsidR="00676314" w:rsidRPr="001001B3" w:rsidRDefault="00676314" w:rsidP="00A401CD">
            <w:pPr>
              <w:numPr>
                <w:ilvl w:val="0"/>
                <w:numId w:val="2"/>
              </w:numPr>
              <w:tabs>
                <w:tab w:val="left" w:pos="266"/>
              </w:tabs>
              <w:rPr>
                <w:rFonts w:ascii="Arial" w:hAnsi="Arial"/>
                <w:sz w:val="20"/>
                <w:szCs w:val="20"/>
              </w:rPr>
            </w:pPr>
            <w:r w:rsidRPr="001001B3">
              <w:rPr>
                <w:rStyle w:val="Fontepargpadro2"/>
                <w:rFonts w:ascii="Arial" w:hAnsi="Arial"/>
                <w:sz w:val="20"/>
                <w:szCs w:val="20"/>
                <w:shd w:val="clear" w:color="auto" w:fill="FFFFFF"/>
              </w:rPr>
              <w:t>Anexo I – Termo de Referência;</w:t>
            </w:r>
          </w:p>
          <w:p w14:paraId="0FEDC928" w14:textId="77777777" w:rsidR="00676314" w:rsidRPr="001001B3" w:rsidRDefault="00676314" w:rsidP="00A401CD">
            <w:pPr>
              <w:numPr>
                <w:ilvl w:val="0"/>
                <w:numId w:val="2"/>
              </w:numPr>
              <w:tabs>
                <w:tab w:val="left" w:pos="266"/>
              </w:tabs>
              <w:rPr>
                <w:rFonts w:ascii="Arial" w:hAnsi="Arial"/>
                <w:sz w:val="20"/>
                <w:szCs w:val="20"/>
              </w:rPr>
            </w:pPr>
            <w:r w:rsidRPr="001001B3">
              <w:rPr>
                <w:rStyle w:val="Fontepargpadro2"/>
                <w:rFonts w:ascii="Arial" w:hAnsi="Arial"/>
                <w:sz w:val="20"/>
                <w:szCs w:val="20"/>
                <w:shd w:val="clear" w:color="auto" w:fill="FFFFFF"/>
              </w:rPr>
              <w:t>Anexo II – Documentos de Habilitação;</w:t>
            </w:r>
          </w:p>
          <w:p w14:paraId="304AC4A5" w14:textId="77777777" w:rsidR="00676314" w:rsidRPr="001001B3" w:rsidRDefault="00676314" w:rsidP="00A401CD">
            <w:pPr>
              <w:numPr>
                <w:ilvl w:val="0"/>
                <w:numId w:val="2"/>
              </w:numPr>
              <w:tabs>
                <w:tab w:val="left" w:pos="266"/>
              </w:tabs>
              <w:rPr>
                <w:rFonts w:ascii="Arial" w:hAnsi="Arial"/>
                <w:sz w:val="20"/>
                <w:szCs w:val="20"/>
              </w:rPr>
            </w:pPr>
            <w:r w:rsidRPr="001001B3">
              <w:rPr>
                <w:rStyle w:val="Fontepargpadro2"/>
                <w:rFonts w:ascii="Arial" w:hAnsi="Arial"/>
                <w:sz w:val="20"/>
                <w:szCs w:val="20"/>
                <w:shd w:val="clear" w:color="auto" w:fill="FFFFFF"/>
              </w:rPr>
              <w:t>Anexo III – Modelo de D</w:t>
            </w:r>
            <w:r w:rsidRPr="001001B3">
              <w:rPr>
                <w:rStyle w:val="Fontepargpadro2"/>
                <w:rFonts w:ascii="Arial" w:hAnsi="Arial"/>
                <w:sz w:val="20"/>
                <w:szCs w:val="20"/>
              </w:rPr>
              <w:t>escritivo da P</w:t>
            </w:r>
            <w:r w:rsidRPr="001001B3">
              <w:rPr>
                <w:rStyle w:val="Fontepargpadro2"/>
                <w:rFonts w:ascii="Arial" w:hAnsi="Arial"/>
                <w:sz w:val="20"/>
                <w:szCs w:val="20"/>
                <w:shd w:val="clear" w:color="auto" w:fill="FFFFFF"/>
              </w:rPr>
              <w:t>roposta de Preços;</w:t>
            </w:r>
          </w:p>
          <w:p w14:paraId="3F66C1DD" w14:textId="77777777" w:rsidR="00676314" w:rsidRPr="001001B3" w:rsidRDefault="00676314" w:rsidP="00A401CD">
            <w:pPr>
              <w:numPr>
                <w:ilvl w:val="0"/>
                <w:numId w:val="2"/>
              </w:numPr>
              <w:tabs>
                <w:tab w:val="left" w:pos="266"/>
              </w:tabs>
              <w:rPr>
                <w:rFonts w:ascii="Arial" w:hAnsi="Arial"/>
                <w:sz w:val="20"/>
                <w:szCs w:val="20"/>
              </w:rPr>
            </w:pPr>
            <w:r w:rsidRPr="001001B3">
              <w:rPr>
                <w:rStyle w:val="Fontepargpadro2"/>
                <w:rFonts w:ascii="Arial" w:hAnsi="Arial"/>
                <w:sz w:val="20"/>
                <w:szCs w:val="20"/>
                <w:shd w:val="clear" w:color="auto" w:fill="FFFFFF"/>
              </w:rPr>
              <w:t>Anexo IV – Modelo de Procuração;</w:t>
            </w:r>
          </w:p>
          <w:p w14:paraId="6427FF8B" w14:textId="77777777" w:rsidR="00676314" w:rsidRPr="001001B3" w:rsidRDefault="00676314" w:rsidP="00A401CD">
            <w:pPr>
              <w:numPr>
                <w:ilvl w:val="0"/>
                <w:numId w:val="2"/>
              </w:numPr>
              <w:tabs>
                <w:tab w:val="left" w:pos="266"/>
              </w:tabs>
              <w:rPr>
                <w:rFonts w:ascii="Arial" w:hAnsi="Arial"/>
                <w:sz w:val="20"/>
                <w:szCs w:val="20"/>
              </w:rPr>
            </w:pPr>
            <w:r w:rsidRPr="001001B3">
              <w:rPr>
                <w:rStyle w:val="Fontepargpadro2"/>
                <w:rFonts w:ascii="Arial" w:hAnsi="Arial"/>
                <w:sz w:val="20"/>
                <w:szCs w:val="20"/>
                <w:shd w:val="clear" w:color="auto" w:fill="FFFFFF"/>
              </w:rPr>
              <w:t>Anexo V – Modelo de Declaração;</w:t>
            </w:r>
          </w:p>
          <w:p w14:paraId="6D83638A" w14:textId="77777777" w:rsidR="00676314" w:rsidRPr="001001B3" w:rsidRDefault="00676314" w:rsidP="00A401CD">
            <w:pPr>
              <w:numPr>
                <w:ilvl w:val="0"/>
                <w:numId w:val="2"/>
              </w:numPr>
              <w:tabs>
                <w:tab w:val="left" w:pos="266"/>
              </w:tabs>
              <w:rPr>
                <w:rFonts w:ascii="Arial" w:hAnsi="Arial"/>
                <w:sz w:val="20"/>
                <w:szCs w:val="20"/>
              </w:rPr>
            </w:pPr>
            <w:r w:rsidRPr="001001B3">
              <w:rPr>
                <w:rStyle w:val="Fontepargpadro2"/>
                <w:rFonts w:ascii="Arial" w:hAnsi="Arial"/>
                <w:sz w:val="20"/>
                <w:szCs w:val="20"/>
              </w:rPr>
              <w:t>Anexo VI – Locais de Entrega;</w:t>
            </w:r>
          </w:p>
          <w:p w14:paraId="648EA27C" w14:textId="3A38567F" w:rsidR="00676314" w:rsidRPr="001001B3" w:rsidRDefault="00676314" w:rsidP="00A401CD">
            <w:pPr>
              <w:numPr>
                <w:ilvl w:val="0"/>
                <w:numId w:val="2"/>
              </w:numPr>
              <w:tabs>
                <w:tab w:val="left" w:pos="266"/>
              </w:tabs>
              <w:rPr>
                <w:rFonts w:ascii="Arial" w:hAnsi="Arial"/>
                <w:sz w:val="20"/>
                <w:szCs w:val="20"/>
              </w:rPr>
            </w:pPr>
            <w:r w:rsidRPr="001001B3">
              <w:rPr>
                <w:rFonts w:ascii="Arial" w:hAnsi="Arial"/>
                <w:sz w:val="20"/>
                <w:szCs w:val="20"/>
              </w:rPr>
              <w:lastRenderedPageBreak/>
              <w:t xml:space="preserve">Anexo VII – </w:t>
            </w:r>
            <w:r w:rsidR="008A7E2B">
              <w:rPr>
                <w:rFonts w:ascii="Arial" w:hAnsi="Arial"/>
                <w:sz w:val="20"/>
                <w:szCs w:val="20"/>
              </w:rPr>
              <w:t>Minuta Contratual</w:t>
            </w:r>
            <w:r w:rsidRPr="001001B3">
              <w:rPr>
                <w:rFonts w:ascii="Arial" w:hAnsi="Arial"/>
                <w:sz w:val="20"/>
                <w:szCs w:val="20"/>
              </w:rPr>
              <w:t>;</w:t>
            </w:r>
          </w:p>
          <w:p w14:paraId="4EFC6AE7" w14:textId="77777777" w:rsidR="00676314" w:rsidRPr="001001B3" w:rsidRDefault="00676314" w:rsidP="00A401CD">
            <w:pPr>
              <w:numPr>
                <w:ilvl w:val="0"/>
                <w:numId w:val="2"/>
              </w:numPr>
              <w:tabs>
                <w:tab w:val="left" w:pos="266"/>
              </w:tabs>
              <w:rPr>
                <w:rFonts w:ascii="Arial" w:hAnsi="Arial"/>
                <w:sz w:val="20"/>
                <w:szCs w:val="20"/>
              </w:rPr>
            </w:pPr>
            <w:r w:rsidRPr="001001B3">
              <w:rPr>
                <w:rFonts w:ascii="Arial" w:hAnsi="Arial"/>
                <w:sz w:val="20"/>
                <w:szCs w:val="20"/>
              </w:rPr>
              <w:t>Anexo VIII – Modelo de Declaração de enquadramento ME/EPP.</w:t>
            </w:r>
          </w:p>
          <w:p w14:paraId="449E036C" w14:textId="77777777" w:rsidR="00041EFA" w:rsidRPr="001001B3" w:rsidRDefault="00676314" w:rsidP="00A24A0B">
            <w:pPr>
              <w:numPr>
                <w:ilvl w:val="0"/>
                <w:numId w:val="2"/>
              </w:numPr>
              <w:tabs>
                <w:tab w:val="left" w:pos="266"/>
              </w:tabs>
              <w:rPr>
                <w:rFonts w:ascii="Arial" w:hAnsi="Arial"/>
                <w:sz w:val="20"/>
                <w:szCs w:val="20"/>
              </w:rPr>
            </w:pPr>
            <w:r w:rsidRPr="001001B3">
              <w:rPr>
                <w:rFonts w:ascii="Arial" w:hAnsi="Arial"/>
                <w:sz w:val="20"/>
                <w:szCs w:val="20"/>
              </w:rPr>
              <w:t>Anexo IX – Declaração LGPD.</w:t>
            </w:r>
          </w:p>
        </w:tc>
      </w:tr>
    </w:tbl>
    <w:p w14:paraId="0A7B3C18" w14:textId="77777777" w:rsidR="00676314" w:rsidRPr="001001B3" w:rsidRDefault="00676314">
      <w:pPr>
        <w:pageBreakBefore/>
        <w:spacing w:before="57"/>
        <w:ind w:right="-1"/>
        <w:jc w:val="center"/>
        <w:rPr>
          <w:rFonts w:ascii="Arial" w:hAnsi="Arial"/>
          <w:b/>
          <w:bCs/>
          <w:sz w:val="20"/>
          <w:szCs w:val="20"/>
          <w:u w:val="single"/>
          <w:shd w:val="clear" w:color="auto" w:fill="FFFFFF"/>
        </w:rPr>
      </w:pPr>
    </w:p>
    <w:p w14:paraId="34BD16B2" w14:textId="77777777" w:rsidR="00676314" w:rsidRPr="001001B3" w:rsidRDefault="00676314" w:rsidP="00E86621">
      <w:pPr>
        <w:spacing w:after="120"/>
        <w:ind w:right="-1"/>
        <w:jc w:val="center"/>
        <w:rPr>
          <w:rFonts w:ascii="Arial" w:hAnsi="Arial"/>
          <w:sz w:val="20"/>
          <w:szCs w:val="20"/>
        </w:rPr>
      </w:pPr>
      <w:r w:rsidRPr="001001B3">
        <w:rPr>
          <w:rFonts w:ascii="Arial" w:hAnsi="Arial"/>
          <w:b/>
          <w:bCs/>
          <w:sz w:val="20"/>
          <w:szCs w:val="20"/>
          <w:u w:val="single"/>
          <w:shd w:val="clear" w:color="auto" w:fill="FFFFFF"/>
        </w:rPr>
        <w:t>CONDIÇÕES GERAIS DO PREGÃO ELETRÔNICO</w:t>
      </w:r>
    </w:p>
    <w:p w14:paraId="551C8A6C" w14:textId="77777777" w:rsidR="00676314" w:rsidRPr="001001B3" w:rsidRDefault="00676314" w:rsidP="00E86621">
      <w:pPr>
        <w:spacing w:after="120"/>
        <w:ind w:right="-1"/>
        <w:jc w:val="center"/>
        <w:rPr>
          <w:rFonts w:ascii="Arial" w:hAnsi="Arial"/>
          <w:b/>
          <w:bCs/>
          <w:sz w:val="20"/>
          <w:szCs w:val="20"/>
          <w:u w:val="single"/>
          <w:shd w:val="clear" w:color="auto" w:fill="FFFFFF"/>
        </w:rPr>
      </w:pPr>
    </w:p>
    <w:p w14:paraId="42F73052"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MS Mincho" w:hAnsi="Arial"/>
          <w:b/>
          <w:bCs/>
          <w:sz w:val="20"/>
          <w:szCs w:val="20"/>
          <w:shd w:val="clear" w:color="auto" w:fill="FFFFFF"/>
        </w:rPr>
        <w:t xml:space="preserve">1 </w:t>
      </w:r>
      <w:r w:rsidRPr="001001B3">
        <w:rPr>
          <w:rStyle w:val="Fontepargpadro2"/>
          <w:rFonts w:ascii="Arial" w:eastAsia="MS Mincho" w:hAnsi="Arial"/>
          <w:b/>
          <w:sz w:val="20"/>
          <w:szCs w:val="20"/>
          <w:shd w:val="clear" w:color="auto" w:fill="FFFFFF"/>
        </w:rPr>
        <w:t>A REALIZAÇÃO DO PREGÃO</w:t>
      </w:r>
    </w:p>
    <w:p w14:paraId="20058086" w14:textId="77777777" w:rsidR="000A14B3" w:rsidRPr="001001B3" w:rsidRDefault="000A14B3" w:rsidP="00E86621">
      <w:pPr>
        <w:spacing w:after="120"/>
        <w:ind w:left="9" w:right="-55"/>
        <w:jc w:val="both"/>
        <w:rPr>
          <w:rFonts w:ascii="Arial" w:hAnsi="Arial"/>
          <w:sz w:val="20"/>
          <w:szCs w:val="20"/>
        </w:rPr>
      </w:pPr>
      <w:r w:rsidRPr="001001B3">
        <w:rPr>
          <w:rStyle w:val="Fontepargpadro2"/>
          <w:rFonts w:ascii="Arial" w:eastAsia="MS Mincho" w:hAnsi="Arial"/>
          <w:b/>
          <w:bCs/>
          <w:sz w:val="20"/>
          <w:szCs w:val="20"/>
          <w:shd w:val="clear" w:color="auto" w:fill="FFFFFF"/>
        </w:rPr>
        <w:t xml:space="preserve">1.1 </w:t>
      </w:r>
      <w:r w:rsidRPr="001001B3">
        <w:rPr>
          <w:rStyle w:val="Fontepargpadro2"/>
          <w:rFonts w:ascii="Arial" w:eastAsia="MS Mincho" w:hAnsi="Arial"/>
          <w:sz w:val="20"/>
          <w:szCs w:val="20"/>
          <w:shd w:val="clear" w:color="auto" w:fill="FFFFFF"/>
        </w:rPr>
        <w:t>O pregão será realizado por meio eletrônico, no sistema de compras eletrônicas do COMPRAS.GOV.BR, na página www.compras.gov.br.</w:t>
      </w:r>
    </w:p>
    <w:p w14:paraId="0E205A24" w14:textId="77777777" w:rsidR="000A14B3" w:rsidRPr="001001B3" w:rsidRDefault="000A14B3" w:rsidP="00E86621">
      <w:pPr>
        <w:spacing w:after="120"/>
        <w:ind w:left="9" w:right="-55"/>
        <w:jc w:val="both"/>
        <w:rPr>
          <w:rFonts w:ascii="Arial" w:hAnsi="Arial"/>
          <w:sz w:val="20"/>
          <w:szCs w:val="20"/>
        </w:rPr>
      </w:pPr>
      <w:r w:rsidRPr="001001B3">
        <w:rPr>
          <w:rStyle w:val="Fontepargpadro2"/>
          <w:rFonts w:ascii="Arial" w:eastAsia="MS Mincho" w:hAnsi="Arial"/>
          <w:b/>
          <w:bCs/>
          <w:sz w:val="20"/>
          <w:szCs w:val="20"/>
          <w:shd w:val="clear" w:color="auto" w:fill="FFFFFF"/>
        </w:rPr>
        <w:t xml:space="preserve">1.2 </w:t>
      </w:r>
      <w:r w:rsidRPr="001001B3">
        <w:rPr>
          <w:rStyle w:val="Fontepargpadro2"/>
          <w:rFonts w:ascii="Arial" w:hAnsi="Arial"/>
          <w:sz w:val="20"/>
          <w:szCs w:val="20"/>
          <w:shd w:val="clear" w:color="auto" w:fill="FFFFFF"/>
        </w:rPr>
        <w:t xml:space="preserve">O pregão será conduzido por servidor(a) público(a) denominado(a) pregoeiro(a), mediante a inserção e o monitoramento de dados gerados ou transferidos para o </w:t>
      </w:r>
      <w:r w:rsidRPr="001001B3">
        <w:rPr>
          <w:rStyle w:val="Fontepargpadro2"/>
          <w:rFonts w:ascii="Arial" w:eastAsia="MS Mincho" w:hAnsi="Arial"/>
          <w:sz w:val="20"/>
          <w:szCs w:val="20"/>
          <w:shd w:val="clear" w:color="auto" w:fill="FFFFFF"/>
        </w:rPr>
        <w:t xml:space="preserve">sistema </w:t>
      </w:r>
      <w:r w:rsidRPr="001001B3">
        <w:rPr>
          <w:rStyle w:val="Fontepargpadro2"/>
          <w:rFonts w:ascii="Arial" w:hAnsi="Arial"/>
          <w:sz w:val="20"/>
          <w:szCs w:val="20"/>
          <w:shd w:val="clear" w:color="auto" w:fill="FFFFFF"/>
        </w:rPr>
        <w:t>de compras eletrônicas adotado pela Administração estadual</w:t>
      </w:r>
      <w:r w:rsidRPr="001001B3">
        <w:rPr>
          <w:rStyle w:val="Fontepargpadro2"/>
          <w:rFonts w:ascii="Arial" w:hAnsi="Arial"/>
          <w:sz w:val="20"/>
          <w:szCs w:val="20"/>
        </w:rPr>
        <w:t xml:space="preserve"> </w:t>
      </w:r>
      <w:r w:rsidRPr="001001B3">
        <w:rPr>
          <w:rStyle w:val="Fontepargpadro2"/>
          <w:rFonts w:ascii="Arial" w:eastAsia="MS Mincho" w:hAnsi="Arial"/>
          <w:sz w:val="20"/>
          <w:szCs w:val="20"/>
          <w:shd w:val="clear" w:color="auto" w:fill="FFFFFF"/>
        </w:rPr>
        <w:t>COMPRAS.GOV.BR</w:t>
      </w:r>
      <w:r w:rsidRPr="001001B3">
        <w:rPr>
          <w:rStyle w:val="Fontepargpadro2"/>
          <w:rFonts w:ascii="Arial" w:eastAsia="MS Mincho" w:hAnsi="Arial"/>
          <w:sz w:val="20"/>
          <w:szCs w:val="20"/>
        </w:rPr>
        <w:t>.</w:t>
      </w:r>
    </w:p>
    <w:p w14:paraId="0A2ED92B" w14:textId="77777777" w:rsidR="000A14B3" w:rsidRPr="001001B3" w:rsidRDefault="000A14B3" w:rsidP="00E86621">
      <w:pPr>
        <w:spacing w:after="120"/>
        <w:ind w:left="9" w:right="-55"/>
        <w:jc w:val="both"/>
        <w:rPr>
          <w:rFonts w:ascii="Arial" w:hAnsi="Arial"/>
          <w:sz w:val="20"/>
          <w:szCs w:val="20"/>
        </w:rPr>
      </w:pPr>
      <w:r w:rsidRPr="001001B3">
        <w:rPr>
          <w:rStyle w:val="Fontepargpadro2"/>
          <w:rFonts w:ascii="Arial" w:eastAsia="MS Mincho" w:hAnsi="Arial"/>
          <w:b/>
          <w:bCs/>
          <w:sz w:val="20"/>
          <w:szCs w:val="20"/>
          <w:shd w:val="clear" w:color="auto" w:fill="FFFFFF"/>
        </w:rPr>
        <w:t xml:space="preserve">1.3 </w:t>
      </w:r>
      <w:r w:rsidRPr="001001B3">
        <w:rPr>
          <w:rStyle w:val="Fontepargpadro2"/>
          <w:rFonts w:ascii="Arial" w:eastAsia="MS Mincho" w:hAnsi="Arial"/>
          <w:sz w:val="20"/>
          <w:szCs w:val="20"/>
          <w:shd w:val="clear" w:color="auto" w:fill="FFFFFF"/>
        </w:rPr>
        <w:t>O(a) pregoeiro(a) exercerá as atribuições previstas no artigo 4.º do Decreto n.º 10.086, de 2022.</w:t>
      </w:r>
    </w:p>
    <w:p w14:paraId="424E020A" w14:textId="77777777" w:rsidR="000A14B3" w:rsidRPr="001001B3" w:rsidRDefault="000A14B3" w:rsidP="00E86621">
      <w:pPr>
        <w:spacing w:after="120"/>
        <w:ind w:left="9" w:right="-55"/>
        <w:jc w:val="both"/>
        <w:rPr>
          <w:rFonts w:ascii="Arial" w:hAnsi="Arial"/>
          <w:sz w:val="20"/>
          <w:szCs w:val="20"/>
        </w:rPr>
      </w:pPr>
      <w:r w:rsidRPr="001001B3">
        <w:rPr>
          <w:rStyle w:val="Fontepargpadro2"/>
          <w:rFonts w:ascii="Arial" w:eastAsia="MS Mincho" w:hAnsi="Arial"/>
          <w:b/>
          <w:bCs/>
          <w:sz w:val="20"/>
          <w:szCs w:val="20"/>
          <w:shd w:val="clear" w:color="auto" w:fill="FFFFFF"/>
        </w:rPr>
        <w:t xml:space="preserve">1.4 </w:t>
      </w:r>
      <w:r w:rsidRPr="001001B3">
        <w:rPr>
          <w:rStyle w:val="Fontepargpadro2"/>
          <w:rFonts w:ascii="Arial" w:eastAsia="MS Mincho" w:hAnsi="Arial"/>
          <w:sz w:val="20"/>
          <w:szCs w:val="20"/>
          <w:shd w:val="clear" w:color="auto" w:fill="FFFFFF"/>
        </w:rPr>
        <w:t>Para acesso ao sistema de compras eletrônicas, os interessados deverão se credenciar e obter chave de identificação e senha pessoal do sistema de compras eletrônicas adotado pela Administração estadual COMPRAS.GOV.BR, conforme instruções que podem ser obtidas na página www.compras.gov.br ou, ainda, por meio do telef</w:t>
      </w:r>
      <w:r w:rsidRPr="001001B3">
        <w:rPr>
          <w:rStyle w:val="Fontepargpadro2"/>
          <w:rFonts w:ascii="Arial" w:eastAsia="MS Mincho" w:hAnsi="Arial"/>
          <w:sz w:val="20"/>
          <w:szCs w:val="20"/>
        </w:rPr>
        <w:t xml:space="preserve">one </w:t>
      </w:r>
      <w:r w:rsidRPr="001001B3">
        <w:rPr>
          <w:rFonts w:ascii="Arial" w:eastAsia="MS Mincho" w:hAnsi="Arial"/>
          <w:b/>
          <w:bCs/>
          <w:sz w:val="20"/>
          <w:szCs w:val="20"/>
        </w:rPr>
        <w:t>0800 978 9001</w:t>
      </w:r>
      <w:r w:rsidRPr="001001B3">
        <w:rPr>
          <w:rStyle w:val="Fontepargpadro2"/>
          <w:rFonts w:ascii="Arial" w:eastAsia="MS Mincho" w:hAnsi="Arial"/>
          <w:sz w:val="20"/>
          <w:szCs w:val="20"/>
          <w:shd w:val="clear" w:color="auto" w:fill="FFFFFF"/>
        </w:rPr>
        <w:t xml:space="preserve"> </w:t>
      </w:r>
      <w:r w:rsidRPr="001001B3">
        <w:rPr>
          <w:rStyle w:val="Fontepargpadro2"/>
          <w:rFonts w:ascii="Arial" w:eastAsia="MS Mincho" w:hAnsi="Arial"/>
          <w:sz w:val="20"/>
          <w:szCs w:val="20"/>
        </w:rPr>
        <w:t>(suporte técnico).</w:t>
      </w:r>
    </w:p>
    <w:p w14:paraId="45B1150C" w14:textId="77777777" w:rsidR="000A14B3" w:rsidRPr="001001B3" w:rsidRDefault="000A14B3" w:rsidP="00E86621">
      <w:pPr>
        <w:spacing w:after="120"/>
        <w:ind w:left="9" w:right="-55"/>
        <w:jc w:val="both"/>
        <w:rPr>
          <w:rFonts w:ascii="Arial" w:hAnsi="Arial"/>
          <w:sz w:val="20"/>
          <w:szCs w:val="20"/>
        </w:rPr>
      </w:pPr>
      <w:r w:rsidRPr="001001B3">
        <w:rPr>
          <w:rStyle w:val="Fontepargpadro2"/>
          <w:rFonts w:ascii="Arial" w:eastAsia="MS Mincho" w:hAnsi="Arial"/>
          <w:b/>
          <w:bCs/>
          <w:sz w:val="20"/>
          <w:szCs w:val="20"/>
          <w:shd w:val="clear" w:color="auto" w:fill="FFFFFF"/>
        </w:rPr>
        <w:t xml:space="preserve">1.4.1 </w:t>
      </w:r>
      <w:r w:rsidRPr="001001B3">
        <w:rPr>
          <w:rStyle w:val="Fontepargpadro2"/>
          <w:rFonts w:ascii="Arial" w:eastAsia="MS Mincho" w:hAnsi="Arial"/>
          <w:sz w:val="20"/>
          <w:szCs w:val="20"/>
          <w:shd w:val="clear" w:color="auto" w:fill="FFFFFF"/>
        </w:rPr>
        <w:t>O credenciamento do interessado e de seu representante junto ao sistema de compras eletrônicas adotado pela Administração estadual COMPRAS.GOV.BR implica a sua responsabilidade legal pelos atos praticados e presunção de capacidade para a realização das transações inerentes ao pregão eletrônico.</w:t>
      </w:r>
    </w:p>
    <w:p w14:paraId="358137EA" w14:textId="77777777" w:rsidR="000A14B3" w:rsidRPr="001001B3" w:rsidRDefault="000A14B3" w:rsidP="00E86621">
      <w:pPr>
        <w:spacing w:after="120"/>
        <w:ind w:left="9" w:right="-55"/>
        <w:jc w:val="both"/>
        <w:rPr>
          <w:rFonts w:ascii="Arial" w:hAnsi="Arial"/>
          <w:sz w:val="20"/>
          <w:szCs w:val="20"/>
        </w:rPr>
      </w:pPr>
      <w:r w:rsidRPr="001001B3">
        <w:rPr>
          <w:rStyle w:val="Fontepargpadro2"/>
          <w:rFonts w:ascii="Arial" w:eastAsia="MS Mincho" w:hAnsi="Arial"/>
          <w:b/>
          <w:bCs/>
          <w:sz w:val="20"/>
          <w:szCs w:val="20"/>
          <w:shd w:val="clear" w:color="auto" w:fill="FFFFFF"/>
        </w:rPr>
        <w:t xml:space="preserve">1.5 </w:t>
      </w:r>
      <w:r w:rsidRPr="001001B3">
        <w:rPr>
          <w:rStyle w:val="Fontepargpadro2"/>
          <w:rFonts w:ascii="Arial" w:eastAsia="MS Mincho" w:hAnsi="Arial"/>
          <w:sz w:val="20"/>
          <w:szCs w:val="20"/>
          <w:shd w:val="clear" w:color="auto" w:fill="FFFFFF"/>
        </w:rPr>
        <w:t>Cabe ao licitante acompanhar as operações no sistema eletrônico durante a sessão pública do pregão, ficando responsável pelo ônus decorrente da perda de negócios diante da inobservância de quaisquer mensagens emitidas pelo sistema ou de sua desconexão.</w:t>
      </w:r>
    </w:p>
    <w:p w14:paraId="394ADB95" w14:textId="77777777" w:rsidR="000A14B3" w:rsidRPr="001001B3" w:rsidRDefault="000A14B3" w:rsidP="00E86621">
      <w:pPr>
        <w:spacing w:after="120"/>
        <w:ind w:left="9" w:right="-55"/>
        <w:jc w:val="both"/>
        <w:rPr>
          <w:rFonts w:ascii="Arial" w:hAnsi="Arial"/>
          <w:sz w:val="20"/>
          <w:szCs w:val="20"/>
        </w:rPr>
      </w:pPr>
    </w:p>
    <w:p w14:paraId="07D6B93A"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MS Mincho" w:hAnsi="Arial"/>
          <w:b/>
          <w:bCs/>
          <w:sz w:val="20"/>
          <w:szCs w:val="20"/>
          <w:shd w:val="clear" w:color="auto" w:fill="FFFFFF"/>
        </w:rPr>
        <w:t>2</w:t>
      </w:r>
      <w:r w:rsidRPr="001001B3">
        <w:rPr>
          <w:rStyle w:val="Fontepargpadro2"/>
          <w:rFonts w:ascii="Arial" w:eastAsia="MS Mincho" w:hAnsi="Arial"/>
          <w:sz w:val="20"/>
          <w:szCs w:val="20"/>
          <w:shd w:val="clear" w:color="auto" w:fill="FFFFFF"/>
        </w:rPr>
        <w:t xml:space="preserve"> </w:t>
      </w:r>
      <w:r w:rsidRPr="001001B3">
        <w:rPr>
          <w:rStyle w:val="Fontepargpadro2"/>
          <w:rFonts w:ascii="Arial" w:eastAsia="Myriad Pro" w:hAnsi="Arial"/>
          <w:b/>
          <w:bCs/>
          <w:sz w:val="20"/>
          <w:szCs w:val="20"/>
          <w:shd w:val="clear" w:color="auto" w:fill="FFFFFF"/>
        </w:rPr>
        <w:t>EXIGÊNCIAS PARA PARTICIPAÇÃO</w:t>
      </w:r>
    </w:p>
    <w:p w14:paraId="538C8E3B" w14:textId="4AAC3485" w:rsidR="00134C60" w:rsidRPr="001001B3" w:rsidRDefault="00134C60" w:rsidP="00E86621">
      <w:pPr>
        <w:spacing w:after="120"/>
        <w:ind w:left="9" w:right="-55"/>
        <w:jc w:val="both"/>
        <w:rPr>
          <w:rStyle w:val="Fontepargpadro2"/>
          <w:rFonts w:ascii="Arial" w:eastAsia="MS Mincho" w:hAnsi="Arial"/>
          <w:bCs/>
          <w:sz w:val="20"/>
          <w:szCs w:val="20"/>
          <w:shd w:val="clear" w:color="auto" w:fill="FFFFFF"/>
        </w:rPr>
      </w:pPr>
      <w:r w:rsidRPr="001001B3">
        <w:rPr>
          <w:rStyle w:val="Fontepargpadro2"/>
          <w:rFonts w:ascii="Arial" w:eastAsia="MS Mincho" w:hAnsi="Arial"/>
          <w:b/>
          <w:bCs/>
          <w:sz w:val="20"/>
          <w:szCs w:val="20"/>
          <w:shd w:val="clear" w:color="auto" w:fill="FFFFFF"/>
        </w:rPr>
        <w:t xml:space="preserve">2.1 </w:t>
      </w:r>
      <w:r w:rsidR="00937981" w:rsidRPr="00937981">
        <w:rPr>
          <w:rFonts w:ascii="Arial" w:eastAsia="MS Mincho" w:hAnsi="Arial"/>
          <w:bCs/>
          <w:sz w:val="20"/>
          <w:szCs w:val="20"/>
          <w:shd w:val="clear" w:color="auto" w:fill="FFFFFF"/>
        </w:rPr>
        <w:t>Poderão participar deste Pregão interessados cujo ramo de atividade seja compatível com o objeto desta licitação e que apresentem os documentos exigidos para habilitação</w:t>
      </w:r>
      <w:r w:rsidR="00B917CB" w:rsidRPr="001001B3">
        <w:rPr>
          <w:rFonts w:ascii="Arial" w:eastAsia="MS Mincho" w:hAnsi="Arial"/>
          <w:bCs/>
          <w:sz w:val="20"/>
          <w:szCs w:val="20"/>
          <w:shd w:val="clear" w:color="auto" w:fill="FFFFFF"/>
        </w:rPr>
        <w:t>.</w:t>
      </w:r>
    </w:p>
    <w:p w14:paraId="3AD7B3DD" w14:textId="77777777" w:rsidR="00E26683" w:rsidRPr="00E26683" w:rsidRDefault="00E26683" w:rsidP="00E26683">
      <w:pPr>
        <w:pBdr>
          <w:top w:val="none" w:sz="0" w:space="0" w:color="auto"/>
          <w:left w:val="none" w:sz="0" w:space="0" w:color="auto"/>
          <w:bottom w:val="none" w:sz="0" w:space="0" w:color="auto"/>
          <w:right w:val="none" w:sz="0" w:space="0" w:color="auto"/>
        </w:pBdr>
        <w:suppressAutoHyphens w:val="0"/>
        <w:spacing w:before="57"/>
        <w:ind w:left="9" w:right="-55"/>
        <w:jc w:val="both"/>
        <w:textAlignment w:val="auto"/>
        <w:rPr>
          <w:rFonts w:ascii="Times New Roman" w:eastAsia="Times New Roman" w:hAnsi="Times New Roman" w:cs="Times New Roman"/>
          <w:kern w:val="0"/>
          <w:sz w:val="20"/>
          <w:szCs w:val="20"/>
          <w:lang w:eastAsia="pt-BR" w:bidi="ar-SA"/>
        </w:rPr>
      </w:pPr>
      <w:r w:rsidRPr="00E26683">
        <w:rPr>
          <w:rFonts w:ascii="Arial" w:eastAsia="MS Mincho" w:hAnsi="Arial" w:cs="Times New Roman"/>
          <w:b/>
          <w:bCs/>
          <w:color w:val="000000"/>
          <w:kern w:val="0"/>
          <w:sz w:val="20"/>
          <w:szCs w:val="20"/>
          <w:highlight w:val="white"/>
          <w:lang w:eastAsia="pt-BR" w:bidi="ar-SA"/>
        </w:rPr>
        <w:t>2.2</w:t>
      </w:r>
      <w:r w:rsidRPr="00E26683">
        <w:rPr>
          <w:rFonts w:ascii="Arial" w:eastAsia="MS Mincho" w:hAnsi="Arial" w:cs="Times New Roman"/>
          <w:color w:val="000000"/>
          <w:kern w:val="0"/>
          <w:sz w:val="20"/>
          <w:szCs w:val="20"/>
          <w:highlight w:val="white"/>
          <w:lang w:eastAsia="pt-BR" w:bidi="ar-SA"/>
        </w:rPr>
        <w:t xml:space="preserve"> Os interessados em participar do pregão devem dispor de chave de identificação e senha pessoal do sistema de compras eletrônicas, nos termos do Item 1 - Das Condições Gerais do Pregão Eletrônico.</w:t>
      </w:r>
    </w:p>
    <w:p w14:paraId="001C0832" w14:textId="77777777" w:rsidR="00E26683" w:rsidRPr="00E26683" w:rsidRDefault="00E26683" w:rsidP="00E26683">
      <w:pPr>
        <w:pBdr>
          <w:top w:val="none" w:sz="0" w:space="0" w:color="auto"/>
          <w:left w:val="none" w:sz="0" w:space="0" w:color="auto"/>
          <w:bottom w:val="none" w:sz="0" w:space="0" w:color="auto"/>
          <w:right w:val="none" w:sz="0" w:space="0" w:color="auto"/>
        </w:pBdr>
        <w:suppressAutoHyphens w:val="0"/>
        <w:spacing w:before="57"/>
        <w:ind w:left="9" w:right="-55"/>
        <w:jc w:val="both"/>
        <w:textAlignment w:val="auto"/>
        <w:rPr>
          <w:rFonts w:ascii="Times New Roman" w:eastAsia="Times New Roman" w:hAnsi="Times New Roman" w:cs="Times New Roman"/>
          <w:kern w:val="0"/>
          <w:sz w:val="20"/>
          <w:szCs w:val="20"/>
          <w:lang w:eastAsia="pt-BR" w:bidi="ar-SA"/>
        </w:rPr>
      </w:pPr>
      <w:r w:rsidRPr="00E26683">
        <w:rPr>
          <w:rFonts w:ascii="Arial" w:eastAsia="Arial" w:hAnsi="Arial" w:cs="Times New Roman"/>
          <w:b/>
          <w:bCs/>
          <w:kern w:val="0"/>
          <w:sz w:val="20"/>
          <w:szCs w:val="20"/>
          <w:lang w:eastAsia="pt-BR" w:bidi="ar-SA"/>
        </w:rPr>
        <w:t xml:space="preserve">2.3 </w:t>
      </w:r>
      <w:r w:rsidRPr="00E26683">
        <w:rPr>
          <w:rFonts w:ascii="Arial" w:eastAsia="Times New Roman" w:hAnsi="Arial" w:cs="Times New Roman"/>
          <w:color w:val="000000"/>
          <w:kern w:val="0"/>
          <w:sz w:val="20"/>
          <w:szCs w:val="20"/>
          <w:lang w:eastAsia="pt-BR" w:bidi="ar-SA"/>
        </w:rPr>
        <w:t>Não poderão participar desta licitação pessoas físicas ou jurídicas que:</w:t>
      </w:r>
    </w:p>
    <w:p w14:paraId="4E7310A6" w14:textId="77777777" w:rsidR="00E26683" w:rsidRPr="00E26683" w:rsidRDefault="00E26683" w:rsidP="00E26683">
      <w:pPr>
        <w:pBdr>
          <w:top w:val="none" w:sz="0" w:space="0" w:color="auto"/>
          <w:left w:val="none" w:sz="0" w:space="0" w:color="auto"/>
          <w:bottom w:val="none" w:sz="0" w:space="0" w:color="auto"/>
          <w:right w:val="none" w:sz="0" w:space="0" w:color="auto"/>
        </w:pBdr>
        <w:suppressAutoHyphens w:val="0"/>
        <w:spacing w:before="57"/>
        <w:ind w:left="9" w:right="-55"/>
        <w:jc w:val="both"/>
        <w:textAlignment w:val="auto"/>
        <w:rPr>
          <w:rFonts w:ascii="Times New Roman" w:eastAsia="Times New Roman" w:hAnsi="Times New Roman" w:cs="Times New Roman"/>
          <w:kern w:val="0"/>
          <w:sz w:val="20"/>
          <w:szCs w:val="20"/>
          <w:lang w:eastAsia="pt-BR" w:bidi="ar-SA"/>
        </w:rPr>
      </w:pPr>
      <w:r w:rsidRPr="00E26683">
        <w:rPr>
          <w:rFonts w:ascii="Arial" w:eastAsia="Arial" w:hAnsi="Arial" w:cs="Times New Roman"/>
          <w:b/>
          <w:bCs/>
          <w:kern w:val="0"/>
          <w:sz w:val="20"/>
          <w:szCs w:val="20"/>
          <w:lang w:eastAsia="pt-BR" w:bidi="ar-SA"/>
        </w:rPr>
        <w:t>2.3.1</w:t>
      </w:r>
      <w:r w:rsidRPr="00E26683">
        <w:rPr>
          <w:rFonts w:ascii="Arial" w:eastAsia="Arial" w:hAnsi="Arial" w:cs="Times New Roman"/>
          <w:kern w:val="0"/>
          <w:sz w:val="20"/>
          <w:szCs w:val="20"/>
          <w:lang w:eastAsia="pt-BR" w:bidi="ar-SA"/>
        </w:rPr>
        <w:t xml:space="preserve"> t</w:t>
      </w:r>
      <w:r w:rsidRPr="00E26683">
        <w:rPr>
          <w:rFonts w:ascii="Arial" w:eastAsia="Times New Roman" w:hAnsi="Arial" w:cs="Times New Roman"/>
          <w:color w:val="000000"/>
          <w:kern w:val="0"/>
          <w:sz w:val="20"/>
          <w:szCs w:val="20"/>
          <w:lang w:eastAsia="pt-BR" w:bidi="ar-SA"/>
        </w:rPr>
        <w:t>enham</w:t>
      </w:r>
      <w:r w:rsidRPr="00E26683">
        <w:rPr>
          <w:rFonts w:ascii="Arial" w:eastAsia="Myriad Pro" w:hAnsi="Arial" w:cs="Times New Roman"/>
          <w:color w:val="000000"/>
          <w:kern w:val="0"/>
          <w:sz w:val="20"/>
          <w:szCs w:val="20"/>
          <w:lang w:eastAsia="pt-BR" w:bidi="ar-SA"/>
        </w:rPr>
        <w:t xml:space="preserve"> </w:t>
      </w:r>
      <w:r w:rsidRPr="00E26683">
        <w:rPr>
          <w:rFonts w:ascii="Arial" w:eastAsia="Times New Roman" w:hAnsi="Arial" w:cs="Times New Roman"/>
          <w:color w:val="000000"/>
          <w:kern w:val="0"/>
          <w:sz w:val="20"/>
          <w:szCs w:val="20"/>
          <w:lang w:eastAsia="pt-BR" w:bidi="ar-SA"/>
        </w:rPr>
        <w:t>sido</w:t>
      </w:r>
      <w:r w:rsidRPr="00E26683">
        <w:rPr>
          <w:rFonts w:ascii="Arial" w:eastAsia="Myriad Pro" w:hAnsi="Arial" w:cs="Times New Roman"/>
          <w:color w:val="000000"/>
          <w:kern w:val="0"/>
          <w:sz w:val="20"/>
          <w:szCs w:val="20"/>
          <w:lang w:eastAsia="pt-BR" w:bidi="ar-SA"/>
        </w:rPr>
        <w:t xml:space="preserve"> declaradas </w:t>
      </w:r>
      <w:r w:rsidRPr="00E26683">
        <w:rPr>
          <w:rFonts w:ascii="Arial" w:eastAsia="Times New Roman" w:hAnsi="Arial" w:cs="Times New Roman"/>
          <w:color w:val="000000"/>
          <w:kern w:val="0"/>
          <w:sz w:val="20"/>
          <w:szCs w:val="20"/>
          <w:lang w:eastAsia="pt-BR" w:bidi="ar-SA"/>
        </w:rPr>
        <w:t>inidôneas</w:t>
      </w:r>
      <w:r w:rsidRPr="00E26683">
        <w:rPr>
          <w:rFonts w:ascii="Arial" w:eastAsia="Myriad Pro" w:hAnsi="Arial" w:cs="Times New Roman"/>
          <w:color w:val="000000"/>
          <w:kern w:val="0"/>
          <w:sz w:val="20"/>
          <w:szCs w:val="20"/>
          <w:lang w:eastAsia="pt-BR" w:bidi="ar-SA"/>
        </w:rPr>
        <w:t xml:space="preserve"> no âmbito da União, Estados, Distrito Federal e Municípios, em qualquer esfera da Administração Pública;</w:t>
      </w:r>
    </w:p>
    <w:p w14:paraId="2F5289C6" w14:textId="77777777" w:rsidR="00E26683" w:rsidRPr="00E26683" w:rsidRDefault="00E26683" w:rsidP="00E26683">
      <w:pPr>
        <w:pBdr>
          <w:top w:val="none" w:sz="0" w:space="0" w:color="auto"/>
          <w:left w:val="none" w:sz="0" w:space="0" w:color="auto"/>
          <w:bottom w:val="none" w:sz="0" w:space="0" w:color="auto"/>
          <w:right w:val="none" w:sz="0" w:space="0" w:color="auto"/>
        </w:pBdr>
        <w:suppressAutoHyphens w:val="0"/>
        <w:spacing w:before="57"/>
        <w:ind w:left="9" w:right="-55"/>
        <w:jc w:val="both"/>
        <w:textAlignment w:val="auto"/>
        <w:rPr>
          <w:rFonts w:ascii="Times New Roman" w:eastAsia="Times New Roman" w:hAnsi="Times New Roman" w:cs="Times New Roman"/>
          <w:kern w:val="0"/>
          <w:sz w:val="20"/>
          <w:szCs w:val="20"/>
          <w:lang w:eastAsia="pt-BR" w:bidi="ar-SA"/>
        </w:rPr>
      </w:pPr>
      <w:r w:rsidRPr="00E26683">
        <w:rPr>
          <w:rFonts w:ascii="Arial" w:eastAsia="Arial" w:hAnsi="Arial" w:cs="Times New Roman"/>
          <w:b/>
          <w:bCs/>
          <w:kern w:val="0"/>
          <w:sz w:val="20"/>
          <w:szCs w:val="20"/>
          <w:lang w:eastAsia="pt-BR" w:bidi="ar-SA"/>
        </w:rPr>
        <w:t xml:space="preserve">2.3.2 </w:t>
      </w:r>
      <w:r w:rsidRPr="00E26683">
        <w:rPr>
          <w:rFonts w:ascii="Arial" w:eastAsia="Arial" w:hAnsi="Arial" w:cs="Times New Roman"/>
          <w:kern w:val="0"/>
          <w:sz w:val="20"/>
          <w:szCs w:val="20"/>
          <w:lang w:eastAsia="pt-BR" w:bidi="ar-SA"/>
        </w:rPr>
        <w:t>c</w:t>
      </w:r>
      <w:r w:rsidRPr="00E26683">
        <w:rPr>
          <w:rFonts w:ascii="Arial" w:eastAsia="Times New Roman" w:hAnsi="Arial" w:cs="Times New Roman"/>
          <w:color w:val="000000"/>
          <w:kern w:val="0"/>
          <w:sz w:val="20"/>
          <w:szCs w:val="20"/>
          <w:lang w:eastAsia="pt-BR" w:bidi="ar-SA"/>
        </w:rPr>
        <w:t>onstituíram as pessoas jurídicas que foram apenadas conforme item 2.3.1, enquanto perdurarem as causas das penalidades, independentemente de nova pessoa jurídica que vierem a constituir ou de outra em que figurarem como sócios;</w:t>
      </w:r>
    </w:p>
    <w:p w14:paraId="0C7C2E26" w14:textId="77777777" w:rsidR="00E26683" w:rsidRPr="00E26683" w:rsidRDefault="00E26683" w:rsidP="00E26683">
      <w:pPr>
        <w:pBdr>
          <w:top w:val="none" w:sz="0" w:space="0" w:color="auto"/>
          <w:left w:val="none" w:sz="0" w:space="0" w:color="auto"/>
          <w:bottom w:val="none" w:sz="0" w:space="0" w:color="auto"/>
          <w:right w:val="none" w:sz="0" w:space="0" w:color="auto"/>
        </w:pBdr>
        <w:suppressAutoHyphens w:val="0"/>
        <w:spacing w:before="57"/>
        <w:ind w:left="9" w:right="-55"/>
        <w:jc w:val="both"/>
        <w:textAlignment w:val="auto"/>
        <w:rPr>
          <w:rFonts w:ascii="Times New Roman" w:eastAsia="Times New Roman" w:hAnsi="Times New Roman" w:cs="Times New Roman"/>
          <w:kern w:val="0"/>
          <w:sz w:val="20"/>
          <w:szCs w:val="20"/>
          <w:lang w:eastAsia="pt-BR" w:bidi="ar-SA"/>
        </w:rPr>
      </w:pPr>
      <w:r w:rsidRPr="00E26683">
        <w:rPr>
          <w:rFonts w:ascii="Arial" w:eastAsia="Arial" w:hAnsi="Arial" w:cs="Times New Roman"/>
          <w:b/>
          <w:bCs/>
          <w:color w:val="000000"/>
          <w:kern w:val="0"/>
          <w:sz w:val="20"/>
          <w:szCs w:val="20"/>
          <w:lang w:eastAsia="pt-BR" w:bidi="ar-SA"/>
        </w:rPr>
        <w:t xml:space="preserve">2.3.3 </w:t>
      </w:r>
      <w:r w:rsidRPr="00E26683">
        <w:rPr>
          <w:rFonts w:ascii="Arial" w:eastAsia="Arial" w:hAnsi="Arial" w:cs="Times New Roman"/>
          <w:color w:val="000000"/>
          <w:kern w:val="0"/>
          <w:sz w:val="20"/>
          <w:szCs w:val="20"/>
          <w:lang w:eastAsia="pt-BR" w:bidi="ar-SA"/>
        </w:rPr>
        <w:t>t</w:t>
      </w:r>
      <w:r w:rsidRPr="00E26683">
        <w:rPr>
          <w:rFonts w:ascii="Arial" w:eastAsia="Times New Roman" w:hAnsi="Arial" w:cs="Times New Roman"/>
          <w:color w:val="000000"/>
          <w:kern w:val="0"/>
          <w:sz w:val="20"/>
          <w:szCs w:val="20"/>
          <w:lang w:eastAsia="pt-BR" w:bidi="ar-SA"/>
        </w:rPr>
        <w:t>enham sócios comuns com as pessoas jurídicas referidas no item 2.3.2;</w:t>
      </w:r>
    </w:p>
    <w:p w14:paraId="13032AA5" w14:textId="77777777" w:rsidR="00E26683" w:rsidRPr="00E26683" w:rsidRDefault="00E26683" w:rsidP="00E26683">
      <w:pPr>
        <w:pBdr>
          <w:top w:val="none" w:sz="0" w:space="0" w:color="auto"/>
          <w:left w:val="none" w:sz="0" w:space="0" w:color="auto"/>
          <w:bottom w:val="none" w:sz="0" w:space="0" w:color="auto"/>
          <w:right w:val="none" w:sz="0" w:space="0" w:color="auto"/>
        </w:pBdr>
        <w:suppressAutoHyphens w:val="0"/>
        <w:spacing w:before="57"/>
        <w:ind w:left="9" w:right="-55"/>
        <w:jc w:val="both"/>
        <w:textAlignment w:val="auto"/>
        <w:rPr>
          <w:rFonts w:ascii="Times New Roman" w:eastAsia="Times New Roman" w:hAnsi="Times New Roman" w:cs="Times New Roman"/>
          <w:kern w:val="0"/>
          <w:sz w:val="20"/>
          <w:szCs w:val="20"/>
          <w:lang w:eastAsia="pt-BR" w:bidi="ar-SA"/>
        </w:rPr>
      </w:pPr>
      <w:r w:rsidRPr="00E26683">
        <w:rPr>
          <w:rFonts w:ascii="Arial" w:eastAsia="Arial" w:hAnsi="Arial" w:cs="Times New Roman"/>
          <w:b/>
          <w:bCs/>
          <w:kern w:val="0"/>
          <w:sz w:val="20"/>
          <w:szCs w:val="20"/>
          <w:lang w:eastAsia="pt-BR" w:bidi="ar-SA"/>
        </w:rPr>
        <w:t xml:space="preserve">2.3.4 </w:t>
      </w:r>
      <w:r w:rsidRPr="00E26683">
        <w:rPr>
          <w:rFonts w:ascii="Arial" w:eastAsia="Arial" w:hAnsi="Arial" w:cs="Times New Roman"/>
          <w:kern w:val="0"/>
          <w:sz w:val="20"/>
          <w:szCs w:val="20"/>
          <w:highlight w:val="white"/>
          <w:lang w:eastAsia="pt-BR" w:bidi="ar-SA"/>
        </w:rPr>
        <w:t>n</w:t>
      </w:r>
      <w:r w:rsidRPr="00E26683">
        <w:rPr>
          <w:rFonts w:ascii="Arial" w:eastAsia="Arial" w:hAnsi="Arial" w:cs="Times New Roman"/>
          <w:color w:val="000000"/>
          <w:kern w:val="0"/>
          <w:sz w:val="20"/>
          <w:szCs w:val="20"/>
          <w:highlight w:val="white"/>
          <w:lang w:eastAsia="pt-BR" w:bidi="ar-SA"/>
        </w:rPr>
        <w:t>ão funcionem no País, se encontrem sob falência, dissolução ou liquidação, bem como as pessoas físicas sob insolvência;</w:t>
      </w:r>
    </w:p>
    <w:p w14:paraId="7B87B050" w14:textId="77777777" w:rsidR="00E26683" w:rsidRPr="00E26683" w:rsidRDefault="00E26683" w:rsidP="00E26683">
      <w:pPr>
        <w:pBdr>
          <w:top w:val="none" w:sz="0" w:space="0" w:color="auto"/>
          <w:left w:val="none" w:sz="0" w:space="0" w:color="auto"/>
          <w:bottom w:val="none" w:sz="0" w:space="0" w:color="auto"/>
          <w:right w:val="none" w:sz="0" w:space="0" w:color="auto"/>
        </w:pBdr>
        <w:suppressAutoHyphens w:val="0"/>
        <w:spacing w:before="57"/>
        <w:ind w:left="9" w:right="-55"/>
        <w:jc w:val="both"/>
        <w:textAlignment w:val="auto"/>
        <w:rPr>
          <w:rFonts w:ascii="Times New Roman" w:eastAsia="Times New Roman" w:hAnsi="Times New Roman" w:cs="Times New Roman"/>
          <w:kern w:val="0"/>
          <w:sz w:val="20"/>
          <w:szCs w:val="20"/>
          <w:lang w:eastAsia="pt-BR" w:bidi="ar-SA"/>
        </w:rPr>
      </w:pPr>
      <w:r w:rsidRPr="00E26683">
        <w:rPr>
          <w:rFonts w:ascii="Arial" w:eastAsia="Arial" w:hAnsi="Arial" w:cs="Times New Roman"/>
          <w:b/>
          <w:bCs/>
          <w:color w:val="000000"/>
          <w:kern w:val="0"/>
          <w:sz w:val="20"/>
          <w:szCs w:val="20"/>
          <w:highlight w:val="white"/>
          <w:lang w:eastAsia="pt-BR" w:bidi="ar-SA"/>
        </w:rPr>
        <w:t>2.3.5</w:t>
      </w:r>
      <w:r w:rsidRPr="00E26683">
        <w:rPr>
          <w:rFonts w:ascii="Arial" w:eastAsia="Arial" w:hAnsi="Arial" w:cs="Times New Roman"/>
          <w:color w:val="000000"/>
          <w:kern w:val="0"/>
          <w:sz w:val="20"/>
          <w:szCs w:val="20"/>
          <w:highlight w:val="white"/>
          <w:lang w:eastAsia="pt-BR" w:bidi="ar-SA"/>
        </w:rPr>
        <w:t xml:space="preserv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F83EBFE" w14:textId="77777777" w:rsidR="00E26683" w:rsidRPr="00E26683" w:rsidRDefault="00E26683" w:rsidP="00E26683">
      <w:pPr>
        <w:pBdr>
          <w:top w:val="none" w:sz="0" w:space="0" w:color="auto"/>
          <w:left w:val="none" w:sz="0" w:space="0" w:color="auto"/>
          <w:bottom w:val="none" w:sz="0" w:space="0" w:color="auto"/>
          <w:right w:val="none" w:sz="0" w:space="0" w:color="auto"/>
        </w:pBdr>
        <w:suppressAutoHyphens w:val="0"/>
        <w:spacing w:before="57"/>
        <w:ind w:left="9" w:right="-55"/>
        <w:jc w:val="both"/>
        <w:textAlignment w:val="auto"/>
        <w:rPr>
          <w:rFonts w:ascii="Times New Roman" w:eastAsia="Times New Roman" w:hAnsi="Times New Roman" w:cs="Times New Roman"/>
          <w:kern w:val="0"/>
          <w:sz w:val="20"/>
          <w:szCs w:val="20"/>
          <w:lang w:eastAsia="pt-BR" w:bidi="ar-SA"/>
        </w:rPr>
      </w:pPr>
      <w:r w:rsidRPr="00E26683">
        <w:rPr>
          <w:rFonts w:ascii="Arial" w:eastAsia="Arial" w:hAnsi="Arial" w:cs="Times New Roman"/>
          <w:b/>
          <w:bCs/>
          <w:kern w:val="0"/>
          <w:sz w:val="20"/>
          <w:szCs w:val="20"/>
          <w:lang w:eastAsia="pt-BR" w:bidi="ar-SA"/>
        </w:rPr>
        <w:t>2.3.6</w:t>
      </w:r>
      <w:r w:rsidRPr="00E26683">
        <w:rPr>
          <w:rFonts w:ascii="Arial" w:eastAsia="Arial" w:hAnsi="Arial" w:cs="Times New Roman"/>
          <w:kern w:val="0"/>
          <w:sz w:val="20"/>
          <w:szCs w:val="20"/>
          <w:lang w:eastAsia="pt-BR" w:bidi="ar-SA"/>
        </w:rPr>
        <w:t xml:space="preserve"> o </w:t>
      </w:r>
      <w:r w:rsidRPr="00E26683">
        <w:rPr>
          <w:rFonts w:ascii="Arial" w:eastAsia="Arial" w:hAnsi="Arial" w:cs="Times New Roman"/>
          <w:color w:val="000000"/>
          <w:kern w:val="0"/>
          <w:sz w:val="20"/>
          <w:szCs w:val="20"/>
          <w:lang w:eastAsia="pt-BR" w:bidi="ar-SA"/>
        </w:rPr>
        <w:t>servidor ou dirigente de órgão ou entidade estadual, bem como a empresa</w:t>
      </w:r>
      <w:r w:rsidRPr="00E26683">
        <w:rPr>
          <w:rFonts w:ascii="Arial" w:eastAsia="Times New Roman" w:hAnsi="Arial" w:cs="Times New Roman"/>
          <w:color w:val="000000"/>
          <w:kern w:val="0"/>
          <w:sz w:val="20"/>
          <w:szCs w:val="20"/>
          <w:lang w:eastAsia="pt-BR" w:bidi="ar-SA"/>
        </w:rPr>
        <w:t xml:space="preserve"> da qual figurem como sócios, dirigentes ou da qual participem indiretamente.</w:t>
      </w:r>
    </w:p>
    <w:p w14:paraId="23013DBA" w14:textId="77777777" w:rsidR="00E26683" w:rsidRPr="00E26683" w:rsidRDefault="00E26683" w:rsidP="00E26683">
      <w:pPr>
        <w:pBdr>
          <w:top w:val="none" w:sz="0" w:space="0" w:color="auto"/>
          <w:left w:val="none" w:sz="0" w:space="0" w:color="auto"/>
          <w:bottom w:val="none" w:sz="0" w:space="0" w:color="auto"/>
          <w:right w:val="none" w:sz="0" w:space="0" w:color="auto"/>
        </w:pBdr>
        <w:suppressAutoHyphens w:val="0"/>
        <w:spacing w:before="57"/>
        <w:ind w:left="9" w:right="-55"/>
        <w:jc w:val="both"/>
        <w:textAlignment w:val="auto"/>
        <w:rPr>
          <w:rFonts w:ascii="Times New Roman" w:eastAsia="Times New Roman" w:hAnsi="Times New Roman" w:cs="Times New Roman"/>
          <w:kern w:val="0"/>
          <w:sz w:val="20"/>
          <w:szCs w:val="20"/>
          <w:lang w:eastAsia="pt-BR" w:bidi="ar-SA"/>
        </w:rPr>
      </w:pPr>
      <w:r w:rsidRPr="00E26683">
        <w:rPr>
          <w:rFonts w:ascii="Arial" w:eastAsia="Arial" w:hAnsi="Arial" w:cs="Times New Roman"/>
          <w:b/>
          <w:bCs/>
          <w:kern w:val="0"/>
          <w:sz w:val="20"/>
          <w:szCs w:val="20"/>
          <w:lang w:eastAsia="pt-BR" w:bidi="ar-SA"/>
        </w:rPr>
        <w:t xml:space="preserve">2.3.6.1 </w:t>
      </w:r>
      <w:r w:rsidRPr="00E26683">
        <w:rPr>
          <w:rFonts w:ascii="Arial" w:eastAsia="Times New Roman" w:hAnsi="Arial" w:cs="Times New Roman"/>
          <w:color w:val="000000"/>
          <w:kern w:val="0"/>
          <w:sz w:val="20"/>
          <w:szCs w:val="20"/>
          <w:lang w:eastAsia="pt-BR" w:bidi="ar-SA"/>
        </w:rPr>
        <w:t>Considera-se participação indireta a existência de qualquer vínculo de natureza técnica, comercial, econômica, financeira ou trabalhista.</w:t>
      </w:r>
    </w:p>
    <w:p w14:paraId="01A9C2DE" w14:textId="77777777" w:rsidR="00E26683" w:rsidRPr="00E26683" w:rsidRDefault="00E26683" w:rsidP="00E26683">
      <w:pPr>
        <w:pBdr>
          <w:top w:val="none" w:sz="0" w:space="0" w:color="auto"/>
          <w:left w:val="none" w:sz="0" w:space="0" w:color="auto"/>
          <w:bottom w:val="none" w:sz="0" w:space="0" w:color="auto"/>
          <w:right w:val="none" w:sz="0" w:space="0" w:color="auto"/>
        </w:pBdr>
        <w:suppressAutoHyphens w:val="0"/>
        <w:spacing w:before="57"/>
        <w:ind w:left="9" w:right="-55"/>
        <w:jc w:val="both"/>
        <w:textAlignment w:val="auto"/>
        <w:rPr>
          <w:rFonts w:ascii="Times New Roman" w:eastAsia="Times New Roman" w:hAnsi="Times New Roman" w:cs="Times New Roman"/>
          <w:kern w:val="0"/>
          <w:sz w:val="20"/>
          <w:szCs w:val="20"/>
          <w:lang w:eastAsia="pt-BR" w:bidi="ar-SA"/>
        </w:rPr>
      </w:pPr>
      <w:r w:rsidRPr="00E26683">
        <w:rPr>
          <w:rFonts w:ascii="Arial" w:eastAsia="Times New Roman" w:hAnsi="Arial" w:cs="Times New Roman"/>
          <w:b/>
          <w:bCs/>
          <w:color w:val="000000"/>
          <w:kern w:val="0"/>
          <w:sz w:val="20"/>
          <w:szCs w:val="20"/>
          <w:lang w:eastAsia="pt-BR" w:bidi="ar-SA"/>
        </w:rPr>
        <w:t xml:space="preserve">2.3.7 </w:t>
      </w:r>
      <w:r w:rsidRPr="00E26683">
        <w:rPr>
          <w:rFonts w:ascii="Arial" w:eastAsia="Times New Roman" w:hAnsi="Arial" w:cs="Times New Roman"/>
          <w:color w:val="000000"/>
          <w:kern w:val="0"/>
          <w:sz w:val="20"/>
          <w:szCs w:val="20"/>
          <w:lang w:eastAsia="pt-BR" w:bidi="ar-SA"/>
        </w:rPr>
        <w:t>As pessoas físicas e jurídicas de que trata o art. 14 da Lei Federal n.º 14.133, de 2021.</w:t>
      </w:r>
    </w:p>
    <w:p w14:paraId="68A57E43" w14:textId="77777777" w:rsidR="00E26683" w:rsidRPr="00E26683" w:rsidRDefault="00E26683" w:rsidP="00E26683">
      <w:pPr>
        <w:pBdr>
          <w:top w:val="none" w:sz="0" w:space="0" w:color="auto"/>
          <w:left w:val="none" w:sz="0" w:space="0" w:color="auto"/>
          <w:bottom w:val="none" w:sz="0" w:space="0" w:color="auto"/>
          <w:right w:val="none" w:sz="0" w:space="0" w:color="auto"/>
        </w:pBdr>
        <w:suppressAutoHyphens w:val="0"/>
        <w:spacing w:before="57"/>
        <w:ind w:left="9" w:right="-55"/>
        <w:jc w:val="both"/>
        <w:textAlignment w:val="auto"/>
        <w:rPr>
          <w:rFonts w:ascii="Times New Roman" w:eastAsia="Times New Roman" w:hAnsi="Times New Roman" w:cs="Times New Roman"/>
          <w:kern w:val="0"/>
          <w:sz w:val="20"/>
          <w:szCs w:val="20"/>
          <w:lang w:eastAsia="pt-BR" w:bidi="ar-SA"/>
        </w:rPr>
      </w:pPr>
      <w:r w:rsidRPr="00E26683">
        <w:rPr>
          <w:rFonts w:ascii="Arial" w:eastAsia="Arial" w:hAnsi="Arial" w:cs="Times New Roman"/>
          <w:b/>
          <w:bCs/>
          <w:kern w:val="0"/>
          <w:sz w:val="20"/>
          <w:szCs w:val="20"/>
          <w:lang w:eastAsia="pt-BR" w:bidi="ar-SA"/>
        </w:rPr>
        <w:t xml:space="preserve">2.4 </w:t>
      </w:r>
      <w:r w:rsidRPr="00E26683">
        <w:rPr>
          <w:rFonts w:ascii="Arial" w:eastAsia="Times New Roman" w:hAnsi="Arial" w:cs="Times New Roman"/>
          <w:color w:val="000000"/>
          <w:kern w:val="0"/>
          <w:sz w:val="20"/>
          <w:szCs w:val="20"/>
          <w:lang w:eastAsia="pt-BR" w:bidi="ar-SA"/>
        </w:rPr>
        <w:t>A</w:t>
      </w:r>
      <w:r w:rsidRPr="00E26683">
        <w:rPr>
          <w:rFonts w:ascii="Arial" w:eastAsia="Myriad Pro" w:hAnsi="Arial" w:cs="Times New Roman"/>
          <w:color w:val="000000"/>
          <w:kern w:val="0"/>
          <w:sz w:val="20"/>
          <w:szCs w:val="20"/>
          <w:lang w:eastAsia="pt-BR" w:bidi="ar-SA"/>
        </w:rPr>
        <w:t xml:space="preserve"> </w:t>
      </w:r>
      <w:r w:rsidRPr="00E26683">
        <w:rPr>
          <w:rFonts w:ascii="Arial" w:eastAsia="Times New Roman" w:hAnsi="Arial" w:cs="Times New Roman"/>
          <w:color w:val="000000"/>
          <w:kern w:val="0"/>
          <w:sz w:val="20"/>
          <w:szCs w:val="20"/>
          <w:lang w:eastAsia="pt-BR" w:bidi="ar-SA"/>
        </w:rPr>
        <w:t>participação</w:t>
      </w:r>
      <w:r w:rsidRPr="00E26683">
        <w:rPr>
          <w:rFonts w:ascii="Arial" w:eastAsia="Myriad Pro" w:hAnsi="Arial" w:cs="Times New Roman"/>
          <w:color w:val="000000"/>
          <w:kern w:val="0"/>
          <w:sz w:val="20"/>
          <w:szCs w:val="20"/>
          <w:lang w:eastAsia="pt-BR" w:bidi="ar-SA"/>
        </w:rPr>
        <w:t xml:space="preserve"> </w:t>
      </w:r>
      <w:r w:rsidRPr="00E26683">
        <w:rPr>
          <w:rFonts w:ascii="Arial" w:eastAsia="Times New Roman" w:hAnsi="Arial" w:cs="Times New Roman"/>
          <w:color w:val="000000"/>
          <w:kern w:val="0"/>
          <w:sz w:val="20"/>
          <w:szCs w:val="20"/>
          <w:lang w:eastAsia="pt-BR" w:bidi="ar-SA"/>
        </w:rPr>
        <w:t>nesta</w:t>
      </w:r>
      <w:r w:rsidRPr="00E26683">
        <w:rPr>
          <w:rFonts w:ascii="Arial" w:eastAsia="Myriad Pro" w:hAnsi="Arial" w:cs="Times New Roman"/>
          <w:color w:val="000000"/>
          <w:kern w:val="0"/>
          <w:sz w:val="20"/>
          <w:szCs w:val="20"/>
          <w:lang w:eastAsia="pt-BR" w:bidi="ar-SA"/>
        </w:rPr>
        <w:t xml:space="preserve"> </w:t>
      </w:r>
      <w:r w:rsidRPr="00E26683">
        <w:rPr>
          <w:rFonts w:ascii="Arial" w:eastAsia="Times New Roman" w:hAnsi="Arial" w:cs="Times New Roman"/>
          <w:color w:val="000000"/>
          <w:kern w:val="0"/>
          <w:sz w:val="20"/>
          <w:szCs w:val="20"/>
          <w:lang w:eastAsia="pt-BR" w:bidi="ar-SA"/>
        </w:rPr>
        <w:t>licitação</w:t>
      </w:r>
      <w:r w:rsidRPr="00E26683">
        <w:rPr>
          <w:rFonts w:ascii="Arial" w:eastAsia="Myriad Pro" w:hAnsi="Arial" w:cs="Times New Roman"/>
          <w:color w:val="000000"/>
          <w:kern w:val="0"/>
          <w:sz w:val="20"/>
          <w:szCs w:val="20"/>
          <w:lang w:eastAsia="pt-BR" w:bidi="ar-SA"/>
        </w:rPr>
        <w:t xml:space="preserve"> implica </w:t>
      </w:r>
      <w:r w:rsidRPr="00E26683">
        <w:rPr>
          <w:rFonts w:ascii="Arial" w:eastAsia="Times New Roman" w:hAnsi="Arial" w:cs="Times New Roman"/>
          <w:color w:val="000000"/>
          <w:kern w:val="0"/>
          <w:sz w:val="20"/>
          <w:szCs w:val="20"/>
          <w:lang w:eastAsia="pt-BR" w:bidi="ar-SA"/>
        </w:rPr>
        <w:t>aceitação</w:t>
      </w:r>
      <w:r w:rsidRPr="00E26683">
        <w:rPr>
          <w:rFonts w:ascii="Arial" w:eastAsia="Myriad Pro" w:hAnsi="Arial" w:cs="Times New Roman"/>
          <w:color w:val="000000"/>
          <w:kern w:val="0"/>
          <w:sz w:val="20"/>
          <w:szCs w:val="20"/>
          <w:lang w:eastAsia="pt-BR" w:bidi="ar-SA"/>
        </w:rPr>
        <w:t xml:space="preserve"> </w:t>
      </w:r>
      <w:r w:rsidRPr="00E26683">
        <w:rPr>
          <w:rFonts w:ascii="Arial" w:eastAsia="Times New Roman" w:hAnsi="Arial" w:cs="Times New Roman"/>
          <w:color w:val="000000"/>
          <w:kern w:val="0"/>
          <w:sz w:val="20"/>
          <w:szCs w:val="20"/>
          <w:lang w:eastAsia="pt-BR" w:bidi="ar-SA"/>
        </w:rPr>
        <w:t>das</w:t>
      </w:r>
      <w:r w:rsidRPr="00E26683">
        <w:rPr>
          <w:rFonts w:ascii="Arial" w:eastAsia="Myriad Pro" w:hAnsi="Arial" w:cs="Times New Roman"/>
          <w:color w:val="000000"/>
          <w:kern w:val="0"/>
          <w:sz w:val="20"/>
          <w:szCs w:val="20"/>
          <w:lang w:eastAsia="pt-BR" w:bidi="ar-SA"/>
        </w:rPr>
        <w:t xml:space="preserve"> </w:t>
      </w:r>
      <w:r w:rsidRPr="00E26683">
        <w:rPr>
          <w:rFonts w:ascii="Arial" w:eastAsia="Times New Roman" w:hAnsi="Arial" w:cs="Times New Roman"/>
          <w:color w:val="000000"/>
          <w:kern w:val="0"/>
          <w:sz w:val="20"/>
          <w:szCs w:val="20"/>
          <w:lang w:eastAsia="pt-BR" w:bidi="ar-SA"/>
        </w:rPr>
        <w:t>condições</w:t>
      </w:r>
      <w:r w:rsidRPr="00E26683">
        <w:rPr>
          <w:rFonts w:ascii="Arial" w:eastAsia="Myriad Pro" w:hAnsi="Arial" w:cs="Times New Roman"/>
          <w:color w:val="000000"/>
          <w:kern w:val="0"/>
          <w:sz w:val="20"/>
          <w:szCs w:val="20"/>
          <w:lang w:eastAsia="pt-BR" w:bidi="ar-SA"/>
        </w:rPr>
        <w:t xml:space="preserve"> </w:t>
      </w:r>
      <w:r w:rsidRPr="00E26683">
        <w:rPr>
          <w:rFonts w:ascii="Arial" w:eastAsia="Times New Roman" w:hAnsi="Arial" w:cs="Times New Roman"/>
          <w:color w:val="000000"/>
          <w:kern w:val="0"/>
          <w:sz w:val="20"/>
          <w:szCs w:val="20"/>
          <w:lang w:eastAsia="pt-BR" w:bidi="ar-SA"/>
        </w:rPr>
        <w:t>estabelecidas</w:t>
      </w:r>
      <w:r w:rsidRPr="00E26683">
        <w:rPr>
          <w:rFonts w:ascii="Arial" w:eastAsia="Myriad Pro" w:hAnsi="Arial" w:cs="Times New Roman"/>
          <w:color w:val="000000"/>
          <w:kern w:val="0"/>
          <w:sz w:val="20"/>
          <w:szCs w:val="20"/>
          <w:lang w:eastAsia="pt-BR" w:bidi="ar-SA"/>
        </w:rPr>
        <w:t xml:space="preserve"> </w:t>
      </w:r>
      <w:r w:rsidRPr="00E26683">
        <w:rPr>
          <w:rFonts w:ascii="Arial" w:eastAsia="Times New Roman" w:hAnsi="Arial" w:cs="Times New Roman"/>
          <w:color w:val="000000"/>
          <w:kern w:val="0"/>
          <w:sz w:val="20"/>
          <w:szCs w:val="20"/>
          <w:lang w:eastAsia="pt-BR" w:bidi="ar-SA"/>
        </w:rPr>
        <w:t>no</w:t>
      </w:r>
      <w:r w:rsidRPr="00E26683">
        <w:rPr>
          <w:rFonts w:ascii="Arial" w:eastAsia="Myriad Pro" w:hAnsi="Arial" w:cs="Times New Roman"/>
          <w:color w:val="000000"/>
          <w:kern w:val="0"/>
          <w:sz w:val="20"/>
          <w:szCs w:val="20"/>
          <w:lang w:eastAsia="pt-BR" w:bidi="ar-SA"/>
        </w:rPr>
        <w:t xml:space="preserve"> </w:t>
      </w:r>
      <w:r w:rsidRPr="00E26683">
        <w:rPr>
          <w:rFonts w:ascii="Arial" w:eastAsia="Times New Roman" w:hAnsi="Arial" w:cs="Times New Roman"/>
          <w:color w:val="000000"/>
          <w:kern w:val="0"/>
          <w:sz w:val="20"/>
          <w:szCs w:val="20"/>
          <w:lang w:eastAsia="pt-BR" w:bidi="ar-SA"/>
        </w:rPr>
        <w:t>edital</w:t>
      </w:r>
      <w:r w:rsidRPr="00E26683">
        <w:rPr>
          <w:rFonts w:ascii="Arial" w:eastAsia="Myriad Pro" w:hAnsi="Arial" w:cs="Times New Roman"/>
          <w:color w:val="000000"/>
          <w:kern w:val="0"/>
          <w:sz w:val="20"/>
          <w:szCs w:val="20"/>
          <w:lang w:eastAsia="pt-BR" w:bidi="ar-SA"/>
        </w:rPr>
        <w:t xml:space="preserve"> </w:t>
      </w:r>
      <w:r w:rsidRPr="00E26683">
        <w:rPr>
          <w:rFonts w:ascii="Arial" w:eastAsia="Times New Roman" w:hAnsi="Arial" w:cs="Times New Roman"/>
          <w:color w:val="000000"/>
          <w:kern w:val="0"/>
          <w:sz w:val="20"/>
          <w:szCs w:val="20"/>
          <w:lang w:eastAsia="pt-BR" w:bidi="ar-SA"/>
        </w:rPr>
        <w:t>e</w:t>
      </w:r>
      <w:r w:rsidRPr="00E26683">
        <w:rPr>
          <w:rFonts w:ascii="Arial" w:eastAsia="Myriad Pro" w:hAnsi="Arial" w:cs="Times New Roman"/>
          <w:color w:val="000000"/>
          <w:kern w:val="0"/>
          <w:sz w:val="20"/>
          <w:szCs w:val="20"/>
          <w:lang w:eastAsia="pt-BR" w:bidi="ar-SA"/>
        </w:rPr>
        <w:t xml:space="preserve"> na </w:t>
      </w:r>
      <w:r w:rsidRPr="00E26683">
        <w:rPr>
          <w:rFonts w:ascii="Arial" w:eastAsia="Times New Roman" w:hAnsi="Arial" w:cs="Times New Roman"/>
          <w:color w:val="000000"/>
          <w:kern w:val="0"/>
          <w:sz w:val="20"/>
          <w:szCs w:val="20"/>
          <w:lang w:eastAsia="pt-BR" w:bidi="ar-SA"/>
        </w:rPr>
        <w:t>legislação</w:t>
      </w:r>
      <w:r w:rsidRPr="00E26683">
        <w:rPr>
          <w:rFonts w:ascii="Arial" w:eastAsia="Myriad Pro" w:hAnsi="Arial" w:cs="Times New Roman"/>
          <w:color w:val="000000"/>
          <w:kern w:val="0"/>
          <w:sz w:val="20"/>
          <w:szCs w:val="20"/>
          <w:lang w:eastAsia="pt-BR" w:bidi="ar-SA"/>
        </w:rPr>
        <w:t xml:space="preserve"> </w:t>
      </w:r>
      <w:r w:rsidRPr="00E26683">
        <w:rPr>
          <w:rFonts w:ascii="Arial" w:eastAsia="Times New Roman" w:hAnsi="Arial" w:cs="Times New Roman"/>
          <w:color w:val="000000"/>
          <w:kern w:val="0"/>
          <w:sz w:val="20"/>
          <w:szCs w:val="20"/>
          <w:lang w:eastAsia="pt-BR" w:bidi="ar-SA"/>
        </w:rPr>
        <w:t>aplicável.</w:t>
      </w:r>
    </w:p>
    <w:p w14:paraId="2FE9B259" w14:textId="77777777" w:rsidR="00E26683" w:rsidRPr="00E26683" w:rsidRDefault="00E26683" w:rsidP="00E26683">
      <w:pPr>
        <w:pBdr>
          <w:top w:val="none" w:sz="0" w:space="0" w:color="auto"/>
          <w:left w:val="none" w:sz="0" w:space="0" w:color="auto"/>
          <w:bottom w:val="none" w:sz="0" w:space="0" w:color="auto"/>
          <w:right w:val="none" w:sz="0" w:space="0" w:color="auto"/>
        </w:pBdr>
        <w:tabs>
          <w:tab w:val="left" w:pos="567"/>
        </w:tabs>
        <w:suppressAutoHyphens w:val="0"/>
        <w:spacing w:before="57"/>
        <w:ind w:left="9" w:right="-55"/>
        <w:jc w:val="both"/>
        <w:textAlignment w:val="auto"/>
        <w:rPr>
          <w:rFonts w:ascii="Times New Roman" w:eastAsia="Times New Roman" w:hAnsi="Times New Roman" w:cs="Times New Roman"/>
          <w:kern w:val="0"/>
          <w:sz w:val="20"/>
          <w:szCs w:val="20"/>
          <w:lang w:eastAsia="pt-BR" w:bidi="ar-SA"/>
        </w:rPr>
      </w:pPr>
      <w:r w:rsidRPr="00E26683">
        <w:rPr>
          <w:rFonts w:ascii="Arial" w:eastAsia="Arial" w:hAnsi="Arial" w:cs="Times New Roman"/>
          <w:b/>
          <w:bCs/>
          <w:kern w:val="0"/>
          <w:sz w:val="20"/>
          <w:szCs w:val="20"/>
          <w:lang w:eastAsia="pt-BR" w:bidi="ar-SA"/>
        </w:rPr>
        <w:t xml:space="preserve">2.5 </w:t>
      </w:r>
      <w:r w:rsidRPr="00E26683">
        <w:rPr>
          <w:rFonts w:ascii="Arial" w:eastAsia="Times New Roman" w:hAnsi="Arial" w:cs="Times New Roman"/>
          <w:color w:val="000000"/>
          <w:kern w:val="0"/>
          <w:sz w:val="20"/>
          <w:szCs w:val="20"/>
          <w:lang w:eastAsia="pt-BR" w:bidi="ar-SA"/>
        </w:rPr>
        <w:t>Além destas condições gerais, deverão ser obedecidas as exigências específicas de participação fixadas no edital.</w:t>
      </w:r>
    </w:p>
    <w:p w14:paraId="336BD5C0" w14:textId="77777777" w:rsidR="00E26683" w:rsidRPr="00E26683" w:rsidRDefault="00E26683" w:rsidP="00E26683">
      <w:pPr>
        <w:pBdr>
          <w:top w:val="none" w:sz="0" w:space="0" w:color="auto"/>
          <w:left w:val="none" w:sz="0" w:space="0" w:color="auto"/>
          <w:bottom w:val="none" w:sz="0" w:space="0" w:color="auto"/>
          <w:right w:val="none" w:sz="0" w:space="0" w:color="auto"/>
        </w:pBdr>
        <w:tabs>
          <w:tab w:val="left" w:pos="567"/>
        </w:tabs>
        <w:suppressAutoHyphens w:val="0"/>
        <w:spacing w:before="57"/>
        <w:ind w:left="9" w:right="-55"/>
        <w:jc w:val="both"/>
        <w:textAlignment w:val="auto"/>
        <w:rPr>
          <w:rFonts w:ascii="Times New Roman" w:eastAsia="Times New Roman" w:hAnsi="Times New Roman" w:cs="Times New Roman"/>
          <w:kern w:val="0"/>
          <w:sz w:val="20"/>
          <w:szCs w:val="20"/>
          <w:lang w:eastAsia="pt-BR" w:bidi="ar-SA"/>
        </w:rPr>
      </w:pPr>
      <w:r w:rsidRPr="00E26683">
        <w:rPr>
          <w:rFonts w:ascii="Arial" w:eastAsia="Times New Roman" w:hAnsi="Arial" w:cs="Times New Roman"/>
          <w:b/>
          <w:bCs/>
          <w:color w:val="000000"/>
          <w:kern w:val="0"/>
          <w:sz w:val="20"/>
          <w:szCs w:val="20"/>
          <w:lang w:eastAsia="pt-BR" w:bidi="ar-SA"/>
        </w:rPr>
        <w:t>2.6.</w:t>
      </w:r>
      <w:r w:rsidRPr="00E26683">
        <w:rPr>
          <w:rFonts w:ascii="Arial" w:eastAsia="Times New Roman" w:hAnsi="Arial" w:cs="Times New Roman"/>
          <w:color w:val="000000"/>
          <w:kern w:val="0"/>
          <w:sz w:val="20"/>
          <w:szCs w:val="20"/>
          <w:lang w:eastAsia="pt-BR" w:bidi="ar-SA"/>
        </w:rPr>
        <w:t xml:space="preserve"> O(a) pregoeiro(a) verificará o eventual descumprimento das condições de participação, especialmente quanto à existência de sanção que impeça a participação no certame ou a futura contratação.</w:t>
      </w:r>
    </w:p>
    <w:p w14:paraId="35F20036" w14:textId="77777777" w:rsidR="00676314" w:rsidRPr="001001B3" w:rsidRDefault="00676314" w:rsidP="00E86621">
      <w:pPr>
        <w:spacing w:after="120"/>
        <w:ind w:left="9" w:right="-55"/>
        <w:jc w:val="both"/>
        <w:rPr>
          <w:rFonts w:ascii="Arial" w:hAnsi="Arial"/>
          <w:sz w:val="20"/>
          <w:szCs w:val="20"/>
        </w:rPr>
      </w:pPr>
    </w:p>
    <w:p w14:paraId="1FFED74F"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shd w:val="clear" w:color="auto" w:fill="FFFFFF"/>
        </w:rPr>
        <w:lastRenderedPageBreak/>
        <w:t xml:space="preserve">3 </w:t>
      </w:r>
      <w:r w:rsidRPr="001001B3">
        <w:rPr>
          <w:rStyle w:val="Fontepargpadro2"/>
          <w:rFonts w:ascii="Arial" w:eastAsia="MS Mincho" w:hAnsi="Arial"/>
          <w:b/>
          <w:bCs/>
          <w:sz w:val="20"/>
          <w:szCs w:val="20"/>
          <w:shd w:val="clear" w:color="auto" w:fill="FFFFFF"/>
        </w:rPr>
        <w:t>PROPOSTA INICIAL</w:t>
      </w:r>
    </w:p>
    <w:p w14:paraId="0E96B450"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shd w:val="clear" w:color="auto" w:fill="FFFFFF"/>
        </w:rPr>
        <w:t xml:space="preserve">3.1 </w:t>
      </w:r>
      <w:r w:rsidRPr="001001B3">
        <w:rPr>
          <w:rStyle w:val="Fontepargpadro2"/>
          <w:rFonts w:ascii="Arial" w:eastAsia="MS Mincho" w:hAnsi="Arial"/>
          <w:sz w:val="20"/>
          <w:szCs w:val="20"/>
          <w:shd w:val="clear" w:color="auto" w:fill="FFFFFF"/>
        </w:rPr>
        <w:t>Antes de postar a proposta comercial em formulário eletrônico, o licitante deverá manifestar, em campo próprio d</w:t>
      </w:r>
      <w:r w:rsidRPr="001001B3">
        <w:rPr>
          <w:rStyle w:val="Fontepargpadro2"/>
          <w:rFonts w:ascii="Arial" w:eastAsia="MS Mincho" w:hAnsi="Arial"/>
          <w:sz w:val="20"/>
          <w:szCs w:val="20"/>
        </w:rPr>
        <w:t>o sistema de compras eletrônicas:</w:t>
      </w:r>
    </w:p>
    <w:p w14:paraId="469026E5"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rPr>
        <w:t xml:space="preserve">3.1.1 </w:t>
      </w:r>
      <w:r w:rsidRPr="001001B3">
        <w:rPr>
          <w:rStyle w:val="Fontepargpadro2"/>
          <w:rFonts w:ascii="Arial" w:eastAsia="Arial" w:hAnsi="Arial"/>
          <w:sz w:val="20"/>
          <w:szCs w:val="20"/>
        </w:rPr>
        <w:t>o</w:t>
      </w:r>
      <w:r w:rsidRPr="001001B3">
        <w:rPr>
          <w:rStyle w:val="Fontepargpadro2"/>
          <w:rFonts w:ascii="Arial" w:eastAsia="Arial" w:hAnsi="Arial"/>
          <w:b/>
          <w:bCs/>
          <w:sz w:val="20"/>
          <w:szCs w:val="20"/>
        </w:rPr>
        <w:t xml:space="preserve"> </w:t>
      </w:r>
      <w:r w:rsidRPr="001001B3">
        <w:rPr>
          <w:rStyle w:val="Fontepargpadro2"/>
          <w:rFonts w:ascii="Arial" w:eastAsia="MS Mincho" w:hAnsi="Arial"/>
          <w:sz w:val="20"/>
          <w:szCs w:val="20"/>
        </w:rPr>
        <w:t>pleno conhecimento e atendimento às exigências de habilitação e demais condições previstas no edital;</w:t>
      </w:r>
    </w:p>
    <w:p w14:paraId="2331041F"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rPr>
        <w:t xml:space="preserve">3.1.2 </w:t>
      </w:r>
      <w:r w:rsidRPr="001001B3">
        <w:rPr>
          <w:rStyle w:val="Fontepargpadro2"/>
          <w:rFonts w:ascii="Arial" w:eastAsia="Arial" w:hAnsi="Arial"/>
          <w:sz w:val="20"/>
          <w:szCs w:val="20"/>
        </w:rPr>
        <w:t>a</w:t>
      </w:r>
      <w:r w:rsidRPr="001001B3">
        <w:rPr>
          <w:rStyle w:val="Fontepargpadro2"/>
          <w:rFonts w:ascii="Arial" w:eastAsia="MS Mincho" w:hAnsi="Arial"/>
          <w:sz w:val="20"/>
          <w:szCs w:val="20"/>
        </w:rPr>
        <w:t xml:space="preserve"> sua condição de microempresa, de empresa de pequeno porte ou de microempreendedor individual para usufruir dos benefícios da Lei Complementar Federal n.º 123, de 2006.</w:t>
      </w:r>
    </w:p>
    <w:p w14:paraId="2A77E671"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rPr>
        <w:t xml:space="preserve">3.2 </w:t>
      </w:r>
      <w:r w:rsidRPr="001001B3">
        <w:rPr>
          <w:rStyle w:val="Fontepargpadro2"/>
          <w:rFonts w:ascii="Arial" w:eastAsia="MS Mincho" w:hAnsi="Arial"/>
          <w:sz w:val="20"/>
          <w:szCs w:val="20"/>
        </w:rPr>
        <w:t>A proposta de preço inicial deverá ser enviada por meio de formulário eletrônico no sistema de compras eletrônicas, observados o prazo e critérios de disputa estabelecidos neste edital.</w:t>
      </w:r>
    </w:p>
    <w:p w14:paraId="54D033F9"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rPr>
        <w:t xml:space="preserve">3.2.1 </w:t>
      </w:r>
      <w:r w:rsidRPr="001001B3">
        <w:rPr>
          <w:rStyle w:val="Fontepargpadro2"/>
          <w:rFonts w:ascii="Arial" w:eastAsia="MS Mincho" w:hAnsi="Arial"/>
          <w:sz w:val="20"/>
          <w:szCs w:val="20"/>
        </w:rPr>
        <w:t>A proposta registrada poderá ser alterada ou desistida até a data e hora definida no edital. Após o prazo previsto para acolhimento das propostas, o sistema eletrônico não aceitará inclusão, alteração ou desistência da(s) proposta(s).</w:t>
      </w:r>
    </w:p>
    <w:p w14:paraId="5266B6C4"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rPr>
        <w:t xml:space="preserve">3.3 </w:t>
      </w:r>
      <w:r w:rsidRPr="001001B3">
        <w:rPr>
          <w:rStyle w:val="Fontepargpadro2"/>
          <w:rFonts w:ascii="Arial" w:hAnsi="Arial"/>
          <w:sz w:val="20"/>
          <w:szCs w:val="20"/>
        </w:rPr>
        <w:t>Nos termos do Convênio ICMS n.º 26/2003- CONFAZ, quando se tratar de operação interna, os licitantes beneficiados com a respectiva isenção fiscal devem apresentar as suas propostas e lances de preços com o valor líquido, ou seja, sem a carga tributária do ICMS.</w:t>
      </w:r>
    </w:p>
    <w:p w14:paraId="497E58D7"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rPr>
        <w:t xml:space="preserve">3.3.1 </w:t>
      </w:r>
      <w:r w:rsidRPr="001001B3">
        <w:rPr>
          <w:rStyle w:val="Fontepargpadro2"/>
          <w:rFonts w:ascii="Arial" w:hAnsi="Arial"/>
          <w:sz w:val="20"/>
          <w:szCs w:val="20"/>
        </w:rPr>
        <w:t>Os estabelecimentos enquadrados no Regime Fiscal do Simples Nacional não estão abrangidos pelo disposto no item 3.3, devendo apresentar proposta de preços com a carga tributária completa.</w:t>
      </w:r>
    </w:p>
    <w:p w14:paraId="0F230F91" w14:textId="77777777" w:rsidR="00676314" w:rsidRPr="001001B3" w:rsidRDefault="00676314" w:rsidP="00E86621">
      <w:pPr>
        <w:tabs>
          <w:tab w:val="left" w:pos="567"/>
        </w:tabs>
        <w:spacing w:after="120"/>
        <w:ind w:left="9" w:right="-55"/>
        <w:jc w:val="both"/>
        <w:rPr>
          <w:rFonts w:ascii="Arial" w:hAnsi="Arial"/>
          <w:sz w:val="20"/>
          <w:szCs w:val="20"/>
        </w:rPr>
      </w:pPr>
      <w:r w:rsidRPr="001001B3">
        <w:rPr>
          <w:rStyle w:val="Fontepargpadro2"/>
          <w:rFonts w:ascii="Arial" w:hAnsi="Arial"/>
          <w:b/>
          <w:bCs/>
          <w:sz w:val="20"/>
          <w:szCs w:val="20"/>
        </w:rPr>
        <w:t xml:space="preserve">3.4. </w:t>
      </w:r>
      <w:bookmarkStart w:id="0" w:name="470471"/>
      <w:bookmarkEnd w:id="0"/>
      <w:r w:rsidRPr="001001B3">
        <w:rPr>
          <w:rStyle w:val="Fontepargpadro2"/>
          <w:rFonts w:ascii="Arial" w:hAnsi="Arial"/>
          <w:sz w:val="20"/>
          <w:szCs w:val="20"/>
        </w:rPr>
        <w:t>O sistema ordenará, automaticamente, as propostas classificadas pelo(a) pregoeiro(a), sendo que somente estas participarão da fase de lances.</w:t>
      </w:r>
    </w:p>
    <w:p w14:paraId="4F18F0E3"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hAnsi="Arial"/>
          <w:b/>
          <w:bCs/>
          <w:sz w:val="20"/>
          <w:szCs w:val="20"/>
        </w:rPr>
        <w:t>3.5</w:t>
      </w:r>
      <w:r w:rsidRPr="001001B3">
        <w:rPr>
          <w:rStyle w:val="Fontepargpadro2"/>
          <w:rFonts w:ascii="Arial" w:hAnsi="Arial"/>
          <w:sz w:val="20"/>
          <w:szCs w:val="20"/>
        </w:rPr>
        <w:t xml:space="preserve"> O(a) Pregoeiro(a), verificará as propostas apresentadas, inclusive quanto à exequibilidade, e desclassificará aquelas que não estejam em conformidade com os requisitos estabelecidos neste Edital.</w:t>
      </w:r>
    </w:p>
    <w:p w14:paraId="0ADE0BAF" w14:textId="77777777" w:rsidR="00676314" w:rsidRPr="001001B3" w:rsidRDefault="00676314" w:rsidP="00E86621">
      <w:pPr>
        <w:spacing w:after="120"/>
        <w:jc w:val="both"/>
        <w:textAlignment w:val="auto"/>
        <w:rPr>
          <w:rFonts w:ascii="Arial" w:hAnsi="Arial"/>
          <w:sz w:val="20"/>
          <w:szCs w:val="20"/>
        </w:rPr>
      </w:pPr>
    </w:p>
    <w:p w14:paraId="0372FC8A" w14:textId="77777777" w:rsidR="00676314" w:rsidRPr="001001B3" w:rsidRDefault="00676314" w:rsidP="00E86621">
      <w:pPr>
        <w:spacing w:after="120"/>
        <w:jc w:val="both"/>
        <w:textAlignment w:val="auto"/>
        <w:rPr>
          <w:rFonts w:ascii="Arial" w:hAnsi="Arial"/>
          <w:sz w:val="20"/>
          <w:szCs w:val="20"/>
        </w:rPr>
      </w:pPr>
      <w:r w:rsidRPr="001001B3">
        <w:rPr>
          <w:rStyle w:val="Fontepargpadro2"/>
          <w:rFonts w:ascii="Arial" w:eastAsia="Arial" w:hAnsi="Arial"/>
          <w:b/>
          <w:bCs/>
          <w:sz w:val="20"/>
          <w:szCs w:val="20"/>
          <w:shd w:val="clear" w:color="auto" w:fill="FFFFFF"/>
        </w:rPr>
        <w:t>4. DO PREENCHIMENTO DA PROPOSTA</w:t>
      </w:r>
    </w:p>
    <w:p w14:paraId="6D4EE3F1" w14:textId="77777777" w:rsidR="00676314" w:rsidRPr="001001B3" w:rsidRDefault="00676314" w:rsidP="00E86621">
      <w:pPr>
        <w:spacing w:after="120"/>
        <w:jc w:val="both"/>
        <w:textAlignment w:val="auto"/>
        <w:rPr>
          <w:rFonts w:ascii="Arial" w:hAnsi="Arial"/>
          <w:sz w:val="20"/>
          <w:szCs w:val="20"/>
        </w:rPr>
      </w:pPr>
      <w:r w:rsidRPr="001001B3">
        <w:rPr>
          <w:rStyle w:val="Fontepargpadro2"/>
          <w:rFonts w:ascii="Arial" w:hAnsi="Arial"/>
          <w:b/>
          <w:bCs/>
          <w:sz w:val="20"/>
          <w:szCs w:val="20"/>
        </w:rPr>
        <w:t>4.1</w:t>
      </w:r>
      <w:r w:rsidRPr="001001B3">
        <w:rPr>
          <w:rStyle w:val="Fontepargpadro2"/>
          <w:rFonts w:ascii="Arial" w:hAnsi="Arial"/>
          <w:sz w:val="20"/>
          <w:szCs w:val="20"/>
        </w:rPr>
        <w:t xml:space="preserve"> O licitante deverá enviar sua proposta mediante o</w:t>
      </w:r>
      <w:r w:rsidRPr="001001B3">
        <w:rPr>
          <w:rStyle w:val="Fontepargpadro2"/>
          <w:rFonts w:ascii="Arial" w:eastAsia="Arial" w:hAnsi="Arial"/>
          <w:b/>
          <w:bCs/>
          <w:sz w:val="20"/>
          <w:szCs w:val="20"/>
          <w:shd w:val="clear" w:color="auto" w:fill="FFFFFF"/>
        </w:rPr>
        <w:t xml:space="preserve"> </w:t>
      </w:r>
      <w:r w:rsidRPr="001001B3">
        <w:rPr>
          <w:rStyle w:val="Fontepargpadro2"/>
          <w:rFonts w:ascii="Arial" w:eastAsia="Arial" w:hAnsi="Arial"/>
          <w:sz w:val="20"/>
          <w:szCs w:val="20"/>
          <w:shd w:val="clear" w:color="auto" w:fill="FFFFFF"/>
        </w:rPr>
        <w:t>p</w:t>
      </w:r>
      <w:r w:rsidRPr="001001B3">
        <w:rPr>
          <w:rStyle w:val="Fontepargpadro2"/>
          <w:rFonts w:ascii="Arial" w:hAnsi="Arial"/>
          <w:sz w:val="20"/>
          <w:szCs w:val="20"/>
        </w:rPr>
        <w:t>reenchimento, no sistema eletrônico, dos seguintes campos:</w:t>
      </w:r>
    </w:p>
    <w:p w14:paraId="068B7C08" w14:textId="77777777" w:rsidR="00676314" w:rsidRPr="001001B3" w:rsidRDefault="00676314" w:rsidP="00E86621">
      <w:pPr>
        <w:tabs>
          <w:tab w:val="left" w:pos="1440"/>
        </w:tabs>
        <w:snapToGrid w:val="0"/>
        <w:spacing w:after="120"/>
        <w:jc w:val="both"/>
        <w:textAlignment w:val="auto"/>
        <w:rPr>
          <w:rFonts w:ascii="Arial" w:hAnsi="Arial"/>
          <w:sz w:val="20"/>
          <w:szCs w:val="20"/>
          <w:highlight w:val="yellow"/>
        </w:rPr>
      </w:pPr>
      <w:r w:rsidRPr="001001B3">
        <w:rPr>
          <w:rStyle w:val="Fontepargpadro2"/>
          <w:rFonts w:ascii="Arial" w:hAnsi="Arial"/>
          <w:b/>
          <w:bCs/>
          <w:sz w:val="20"/>
          <w:szCs w:val="20"/>
        </w:rPr>
        <w:t xml:space="preserve">4.1.1 </w:t>
      </w:r>
      <w:r w:rsidRPr="001001B3">
        <w:rPr>
          <w:rStyle w:val="Fontepargpadro2"/>
          <w:rFonts w:ascii="Arial" w:hAnsi="Arial"/>
          <w:sz w:val="20"/>
          <w:szCs w:val="20"/>
        </w:rPr>
        <w:t>Valor unitá</w:t>
      </w:r>
      <w:r w:rsidRPr="001001B3">
        <w:rPr>
          <w:rStyle w:val="Fontepargpadro2"/>
          <w:rFonts w:ascii="Arial" w:hAnsi="Arial"/>
          <w:bCs/>
          <w:sz w:val="20"/>
          <w:szCs w:val="20"/>
        </w:rPr>
        <w:t>r</w:t>
      </w:r>
      <w:r w:rsidRPr="001001B3">
        <w:rPr>
          <w:rStyle w:val="Fontepargpadro2"/>
          <w:rFonts w:ascii="Arial" w:hAnsi="Arial"/>
          <w:sz w:val="20"/>
          <w:szCs w:val="20"/>
        </w:rPr>
        <w:t xml:space="preserve">io e total </w:t>
      </w:r>
      <w:r w:rsidRPr="001001B3">
        <w:rPr>
          <w:rStyle w:val="Fontepargpadro2"/>
          <w:rFonts w:ascii="Arial" w:hAnsi="Arial"/>
          <w:bCs/>
          <w:sz w:val="20"/>
          <w:szCs w:val="20"/>
        </w:rPr>
        <w:t>do item;</w:t>
      </w:r>
    </w:p>
    <w:p w14:paraId="3021EC8A" w14:textId="77777777" w:rsidR="00676314" w:rsidRPr="001001B3" w:rsidRDefault="00676314" w:rsidP="00E86621">
      <w:pPr>
        <w:tabs>
          <w:tab w:val="left" w:pos="1440"/>
        </w:tabs>
        <w:snapToGrid w:val="0"/>
        <w:spacing w:after="120"/>
        <w:jc w:val="both"/>
        <w:textAlignment w:val="auto"/>
        <w:rPr>
          <w:rFonts w:ascii="Arial" w:hAnsi="Arial"/>
          <w:sz w:val="20"/>
          <w:szCs w:val="20"/>
          <w:highlight w:val="yellow"/>
        </w:rPr>
      </w:pPr>
      <w:r w:rsidRPr="001001B3">
        <w:rPr>
          <w:rStyle w:val="Fontepargpadro2"/>
          <w:rFonts w:ascii="Arial" w:hAnsi="Arial"/>
          <w:b/>
          <w:bCs/>
          <w:sz w:val="20"/>
          <w:szCs w:val="20"/>
        </w:rPr>
        <w:t>4.1.2</w:t>
      </w:r>
      <w:r w:rsidRPr="001001B3">
        <w:rPr>
          <w:rStyle w:val="Fontepargpadro2"/>
          <w:rFonts w:ascii="Arial" w:hAnsi="Arial"/>
          <w:bCs/>
          <w:sz w:val="20"/>
          <w:szCs w:val="20"/>
        </w:rPr>
        <w:t xml:space="preserve"> Marca;</w:t>
      </w:r>
    </w:p>
    <w:p w14:paraId="207C355D" w14:textId="77777777" w:rsidR="00676314" w:rsidRPr="001001B3" w:rsidRDefault="00676314" w:rsidP="00E86621">
      <w:pPr>
        <w:tabs>
          <w:tab w:val="left" w:pos="1440"/>
        </w:tabs>
        <w:snapToGrid w:val="0"/>
        <w:spacing w:after="120"/>
        <w:jc w:val="both"/>
        <w:textAlignment w:val="auto"/>
        <w:rPr>
          <w:rFonts w:ascii="Arial" w:hAnsi="Arial"/>
          <w:sz w:val="20"/>
          <w:szCs w:val="20"/>
        </w:rPr>
      </w:pPr>
      <w:r w:rsidRPr="001001B3">
        <w:rPr>
          <w:rStyle w:val="Fontepargpadro2"/>
          <w:rFonts w:ascii="Arial" w:hAnsi="Arial"/>
          <w:b/>
          <w:bCs/>
          <w:sz w:val="20"/>
          <w:szCs w:val="20"/>
        </w:rPr>
        <w:t>4.1.3</w:t>
      </w:r>
      <w:r w:rsidRPr="001001B3">
        <w:rPr>
          <w:rStyle w:val="Fontepargpadro2"/>
          <w:rFonts w:ascii="Arial" w:hAnsi="Arial"/>
          <w:bCs/>
          <w:sz w:val="20"/>
          <w:szCs w:val="20"/>
        </w:rPr>
        <w:t xml:space="preserve"> </w:t>
      </w:r>
      <w:r w:rsidR="00237163" w:rsidRPr="001001B3">
        <w:rPr>
          <w:rStyle w:val="Fontepargpadro2"/>
          <w:rFonts w:ascii="Arial" w:hAnsi="Arial"/>
          <w:bCs/>
          <w:sz w:val="20"/>
          <w:szCs w:val="20"/>
        </w:rPr>
        <w:t>Modelo/</w:t>
      </w:r>
      <w:r w:rsidRPr="001001B3">
        <w:rPr>
          <w:rStyle w:val="Fontepargpadro2"/>
          <w:rFonts w:ascii="Arial" w:hAnsi="Arial"/>
          <w:bCs/>
          <w:sz w:val="20"/>
          <w:szCs w:val="20"/>
        </w:rPr>
        <w:t>Fabricante;</w:t>
      </w:r>
    </w:p>
    <w:p w14:paraId="5817F259" w14:textId="77777777" w:rsidR="00676314" w:rsidRPr="001001B3" w:rsidRDefault="00676314" w:rsidP="00E86621">
      <w:pPr>
        <w:tabs>
          <w:tab w:val="left" w:pos="1440"/>
        </w:tabs>
        <w:snapToGrid w:val="0"/>
        <w:spacing w:after="120"/>
        <w:jc w:val="both"/>
        <w:textAlignment w:val="auto"/>
        <w:rPr>
          <w:rFonts w:ascii="Arial" w:hAnsi="Arial"/>
          <w:sz w:val="20"/>
          <w:szCs w:val="20"/>
        </w:rPr>
      </w:pPr>
      <w:r w:rsidRPr="001001B3">
        <w:rPr>
          <w:rStyle w:val="Fontepargpadro2"/>
          <w:rFonts w:ascii="Arial" w:hAnsi="Arial"/>
          <w:b/>
          <w:bCs/>
          <w:sz w:val="20"/>
          <w:szCs w:val="20"/>
        </w:rPr>
        <w:t>4.1.4</w:t>
      </w:r>
      <w:r w:rsidRPr="001001B3">
        <w:rPr>
          <w:rStyle w:val="Fontepargpadro2"/>
          <w:rFonts w:ascii="Arial" w:hAnsi="Arial"/>
          <w:bCs/>
          <w:i/>
          <w:iCs/>
          <w:sz w:val="20"/>
          <w:szCs w:val="20"/>
        </w:rPr>
        <w:t xml:space="preserve"> </w:t>
      </w:r>
      <w:r w:rsidRPr="001001B3">
        <w:rPr>
          <w:rStyle w:val="Fontepargpadro2"/>
          <w:rFonts w:ascii="Arial" w:hAnsi="Arial"/>
          <w:bCs/>
          <w:sz w:val="20"/>
          <w:szCs w:val="20"/>
        </w:rPr>
        <w:t>Descrição detalhada do objeto, contendo as informações similares à especificação do Termo de Referência: indicando, no que for aplicável</w:t>
      </w:r>
      <w:r w:rsidRPr="001001B3">
        <w:rPr>
          <w:rStyle w:val="Fontepargpadro2"/>
          <w:rFonts w:ascii="Arial" w:hAnsi="Arial"/>
          <w:sz w:val="20"/>
          <w:szCs w:val="20"/>
        </w:rPr>
        <w:t>, o modelo, prazo de validade ou de garantia, número do registro ou inscrição do bem no órgão competente, quando for o caso.</w:t>
      </w:r>
    </w:p>
    <w:p w14:paraId="29B917B3" w14:textId="77777777" w:rsidR="00676314" w:rsidRPr="001001B3" w:rsidRDefault="00676314" w:rsidP="00E86621">
      <w:pPr>
        <w:pStyle w:val="PargrafodaLista"/>
        <w:spacing w:after="120"/>
        <w:ind w:left="0"/>
        <w:jc w:val="both"/>
        <w:textAlignment w:val="auto"/>
        <w:rPr>
          <w:rFonts w:ascii="Arial" w:hAnsi="Arial"/>
          <w:sz w:val="20"/>
          <w:szCs w:val="20"/>
        </w:rPr>
      </w:pPr>
      <w:r w:rsidRPr="001001B3">
        <w:rPr>
          <w:rStyle w:val="Fontepargpadro2"/>
          <w:rFonts w:ascii="Arial" w:hAnsi="Arial"/>
          <w:b/>
          <w:bCs/>
          <w:sz w:val="20"/>
          <w:szCs w:val="20"/>
        </w:rPr>
        <w:t>4.2</w:t>
      </w:r>
      <w:r w:rsidRPr="001001B3">
        <w:rPr>
          <w:rStyle w:val="Fontepargpadro2"/>
          <w:rFonts w:ascii="Arial" w:hAnsi="Arial"/>
          <w:i/>
          <w:sz w:val="20"/>
          <w:szCs w:val="20"/>
        </w:rPr>
        <w:t xml:space="preserve"> </w:t>
      </w:r>
      <w:r w:rsidRPr="001001B3">
        <w:rPr>
          <w:rStyle w:val="Fontepargpadro2"/>
          <w:rFonts w:ascii="Arial" w:hAnsi="Arial"/>
          <w:sz w:val="20"/>
          <w:szCs w:val="20"/>
        </w:rPr>
        <w:t>Todas as especificações do objeto contidas na proposta vinculam o Contratado.</w:t>
      </w:r>
    </w:p>
    <w:p w14:paraId="3CCEFFED" w14:textId="77777777" w:rsidR="00676314" w:rsidRPr="001001B3" w:rsidRDefault="00676314" w:rsidP="00E86621">
      <w:pPr>
        <w:pStyle w:val="PargrafodaLista"/>
        <w:spacing w:after="120"/>
        <w:ind w:left="0"/>
        <w:jc w:val="both"/>
        <w:textAlignment w:val="auto"/>
        <w:rPr>
          <w:rFonts w:ascii="Arial" w:hAnsi="Arial"/>
          <w:sz w:val="20"/>
          <w:szCs w:val="20"/>
        </w:rPr>
      </w:pPr>
      <w:r w:rsidRPr="001001B3">
        <w:rPr>
          <w:rStyle w:val="Fontepargpadro2"/>
          <w:rFonts w:ascii="Arial" w:hAnsi="Arial"/>
          <w:b/>
          <w:bCs/>
          <w:sz w:val="20"/>
          <w:szCs w:val="20"/>
        </w:rPr>
        <w:t>4.3</w:t>
      </w:r>
      <w:r w:rsidRPr="001001B3">
        <w:rPr>
          <w:rStyle w:val="Fontepargpadro2"/>
          <w:rFonts w:ascii="Arial" w:hAnsi="Arial"/>
          <w:i/>
          <w:sz w:val="20"/>
          <w:szCs w:val="20"/>
        </w:rPr>
        <w:t xml:space="preserve"> </w:t>
      </w:r>
      <w:r w:rsidRPr="001001B3">
        <w:rPr>
          <w:rStyle w:val="Fontepargpadro2"/>
          <w:rFonts w:ascii="Arial" w:hAnsi="Arial"/>
          <w:sz w:val="20"/>
          <w:szCs w:val="20"/>
        </w:rPr>
        <w:t>Nos valores propostos estarão inclusos todos os custos operacionais, encargos previdenciários, trabalhistas, tributários, comerciais e quaisquer outros que incidam direta ou indiretamente no fornecimento dos bens.</w:t>
      </w:r>
    </w:p>
    <w:p w14:paraId="6C3CEF07" w14:textId="77777777" w:rsidR="00676314" w:rsidRPr="001001B3" w:rsidRDefault="00676314" w:rsidP="00E86621">
      <w:pPr>
        <w:pStyle w:val="PargrafodaLista"/>
        <w:spacing w:after="120"/>
        <w:ind w:left="0"/>
        <w:jc w:val="both"/>
        <w:textAlignment w:val="auto"/>
        <w:rPr>
          <w:rFonts w:ascii="Arial" w:hAnsi="Arial"/>
          <w:sz w:val="20"/>
          <w:szCs w:val="20"/>
        </w:rPr>
      </w:pPr>
      <w:r w:rsidRPr="001001B3">
        <w:rPr>
          <w:rStyle w:val="Fontepargpadro2"/>
          <w:rFonts w:ascii="Arial" w:hAnsi="Arial"/>
          <w:b/>
          <w:bCs/>
          <w:sz w:val="20"/>
          <w:szCs w:val="20"/>
        </w:rPr>
        <w:t>4.4</w:t>
      </w:r>
      <w:r w:rsidRPr="001001B3">
        <w:rPr>
          <w:rStyle w:val="Fontepargpadro2"/>
          <w:rFonts w:ascii="Arial" w:hAnsi="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78AAC7C4" w14:textId="77777777" w:rsidR="00676314" w:rsidRPr="007F7FB1" w:rsidRDefault="00676314" w:rsidP="00E86621">
      <w:pPr>
        <w:pStyle w:val="PargrafodaLista"/>
        <w:spacing w:after="120"/>
        <w:ind w:left="0"/>
        <w:jc w:val="both"/>
        <w:textAlignment w:val="auto"/>
        <w:rPr>
          <w:rFonts w:ascii="Arial" w:hAnsi="Arial"/>
          <w:color w:val="FF0000"/>
          <w:sz w:val="20"/>
          <w:szCs w:val="20"/>
        </w:rPr>
      </w:pPr>
      <w:r w:rsidRPr="007F7FB1">
        <w:rPr>
          <w:rStyle w:val="Fontepargpadro2"/>
          <w:rFonts w:ascii="Arial" w:hAnsi="Arial"/>
          <w:b/>
          <w:bCs/>
          <w:color w:val="FF0000"/>
          <w:sz w:val="20"/>
          <w:szCs w:val="20"/>
        </w:rPr>
        <w:t>4.5</w:t>
      </w:r>
      <w:r w:rsidRPr="007F7FB1">
        <w:rPr>
          <w:rStyle w:val="Fontepargpadro2"/>
          <w:rFonts w:ascii="Arial" w:hAnsi="Arial"/>
          <w:color w:val="FF0000"/>
          <w:sz w:val="20"/>
          <w:szCs w:val="20"/>
        </w:rPr>
        <w:t xml:space="preserve"> </w:t>
      </w:r>
      <w:r w:rsidR="005C0A65" w:rsidRPr="007F7FB1">
        <w:rPr>
          <w:rStyle w:val="Fontepargpadro2"/>
          <w:rFonts w:ascii="Arial" w:hAnsi="Arial"/>
          <w:color w:val="FF0000"/>
          <w:sz w:val="20"/>
          <w:szCs w:val="20"/>
        </w:rPr>
        <w:t xml:space="preserve">O prazo de validade da proposta não será inferior a 90 </w:t>
      </w:r>
      <w:r w:rsidR="005C0A65" w:rsidRPr="007F7FB1">
        <w:rPr>
          <w:rStyle w:val="Fontepargpadro2"/>
          <w:rFonts w:ascii="Arial" w:hAnsi="Arial"/>
          <w:bCs/>
          <w:color w:val="FF0000"/>
          <w:sz w:val="20"/>
          <w:szCs w:val="20"/>
        </w:rPr>
        <w:t>(noventa) dias</w:t>
      </w:r>
      <w:r w:rsidR="005C0A65" w:rsidRPr="007F7FB1">
        <w:rPr>
          <w:rStyle w:val="Fontepargpadro2"/>
          <w:rFonts w:ascii="Arial" w:hAnsi="Arial"/>
          <w:color w:val="FF0000"/>
          <w:sz w:val="20"/>
          <w:szCs w:val="20"/>
        </w:rPr>
        <w:t>, a contar da data de sua apresentação.</w:t>
      </w:r>
    </w:p>
    <w:p w14:paraId="4ABE9D84" w14:textId="77777777" w:rsidR="00676314" w:rsidRPr="001001B3" w:rsidRDefault="00676314" w:rsidP="00E86621">
      <w:pPr>
        <w:pStyle w:val="PargrafodaLista"/>
        <w:spacing w:after="120"/>
        <w:ind w:left="0"/>
        <w:jc w:val="both"/>
        <w:textAlignment w:val="auto"/>
        <w:rPr>
          <w:rFonts w:ascii="Arial" w:hAnsi="Arial"/>
          <w:sz w:val="20"/>
          <w:szCs w:val="20"/>
        </w:rPr>
      </w:pPr>
      <w:r w:rsidRPr="001001B3">
        <w:rPr>
          <w:rStyle w:val="Fontepargpadro2"/>
          <w:rFonts w:ascii="Arial" w:hAnsi="Arial"/>
          <w:b/>
          <w:bCs/>
          <w:sz w:val="20"/>
          <w:szCs w:val="20"/>
        </w:rPr>
        <w:t>4.6</w:t>
      </w:r>
      <w:r w:rsidRPr="001001B3">
        <w:rPr>
          <w:rStyle w:val="Fontepargpadro2"/>
          <w:rFonts w:ascii="Arial" w:hAnsi="Arial"/>
          <w:sz w:val="20"/>
          <w:szCs w:val="20"/>
        </w:rPr>
        <w:t xml:space="preserve"> As ofertas de propostas dos licitantes devem respeitar os preços máximos estabelecidos neste Edital.</w:t>
      </w:r>
    </w:p>
    <w:p w14:paraId="0DADBFC7" w14:textId="77777777" w:rsidR="00676314" w:rsidRPr="001001B3" w:rsidRDefault="00676314" w:rsidP="00E86621">
      <w:pPr>
        <w:pStyle w:val="PargrafodaLista"/>
        <w:spacing w:after="120"/>
        <w:ind w:left="0"/>
        <w:jc w:val="both"/>
        <w:textAlignment w:val="auto"/>
        <w:rPr>
          <w:rFonts w:ascii="Arial" w:hAnsi="Arial"/>
          <w:sz w:val="20"/>
          <w:szCs w:val="20"/>
        </w:rPr>
      </w:pPr>
    </w:p>
    <w:p w14:paraId="5DA2DB35" w14:textId="77777777" w:rsidR="00676314" w:rsidRPr="001001B3" w:rsidRDefault="00676314" w:rsidP="00E86621">
      <w:pPr>
        <w:pStyle w:val="Nivel01"/>
        <w:spacing w:before="0" w:after="120"/>
        <w:outlineLvl w:val="9"/>
        <w:rPr>
          <w:rFonts w:ascii="Arial" w:hAnsi="Arial" w:cs="Arial"/>
          <w:color w:val="auto"/>
        </w:rPr>
      </w:pPr>
      <w:r w:rsidRPr="001001B3">
        <w:rPr>
          <w:rStyle w:val="Fontepargpadro2"/>
          <w:rFonts w:ascii="Arial" w:eastAsia="MS Gothic" w:hAnsi="Arial" w:cs="Arial"/>
          <w:color w:val="auto"/>
        </w:rPr>
        <w:t>5</w:t>
      </w:r>
      <w:r w:rsidRPr="001001B3">
        <w:rPr>
          <w:rStyle w:val="Fontepargpadro2"/>
          <w:rFonts w:ascii="Arial" w:hAnsi="Arial" w:cs="Arial"/>
          <w:color w:val="auto"/>
        </w:rPr>
        <w:t>. DA ABERTURA DA SESSÃO, CLASSIFICAÇÃO DAS PROPOSTAS E FORMULAÇÃO DE LANCES</w:t>
      </w:r>
    </w:p>
    <w:p w14:paraId="4BC056A5" w14:textId="77777777" w:rsidR="001E6291" w:rsidRPr="001001B3" w:rsidRDefault="001E6291" w:rsidP="00E86621">
      <w:pPr>
        <w:pStyle w:val="PargrafodaLista"/>
        <w:spacing w:after="120"/>
        <w:ind w:left="0"/>
        <w:jc w:val="both"/>
        <w:textAlignment w:val="auto"/>
        <w:rPr>
          <w:rFonts w:ascii="Arial" w:hAnsi="Arial"/>
          <w:sz w:val="20"/>
          <w:szCs w:val="20"/>
        </w:rPr>
      </w:pPr>
      <w:r w:rsidRPr="001001B3">
        <w:rPr>
          <w:rStyle w:val="Fontepargpadro2"/>
          <w:rFonts w:ascii="Arial" w:hAnsi="Arial"/>
          <w:b/>
          <w:bCs/>
          <w:sz w:val="20"/>
          <w:szCs w:val="20"/>
          <w:lang w:eastAsia="en-US"/>
        </w:rPr>
        <w:t>5.1</w:t>
      </w:r>
      <w:r w:rsidRPr="001001B3">
        <w:rPr>
          <w:rStyle w:val="Fontepargpadro2"/>
          <w:rFonts w:ascii="Arial" w:hAnsi="Arial"/>
          <w:sz w:val="20"/>
          <w:szCs w:val="20"/>
          <w:lang w:eastAsia="en-US"/>
        </w:rPr>
        <w:t xml:space="preserve"> A </w:t>
      </w:r>
      <w:r w:rsidRPr="001001B3">
        <w:rPr>
          <w:rStyle w:val="Fontepargpadro2"/>
          <w:rFonts w:ascii="Arial" w:hAnsi="Arial"/>
          <w:sz w:val="20"/>
          <w:szCs w:val="20"/>
        </w:rPr>
        <w:t>abertura</w:t>
      </w:r>
      <w:r w:rsidRPr="001001B3">
        <w:rPr>
          <w:rStyle w:val="Fontepargpadro2"/>
          <w:rFonts w:ascii="Arial" w:hAnsi="Arial"/>
          <w:sz w:val="20"/>
          <w:szCs w:val="20"/>
          <w:lang w:eastAsia="en-US"/>
        </w:rPr>
        <w:t xml:space="preserve"> da presente licitação dar-se-á em sessão pública, por meio de sistema eletrônico, na data, horário e local indicados neste Edital.</w:t>
      </w:r>
    </w:p>
    <w:p w14:paraId="2CC8E257" w14:textId="77777777" w:rsidR="001E6291" w:rsidRPr="001001B3" w:rsidRDefault="001E6291" w:rsidP="00E86621">
      <w:pPr>
        <w:pStyle w:val="PargrafodaLista"/>
        <w:spacing w:after="120"/>
        <w:ind w:left="0"/>
        <w:jc w:val="both"/>
        <w:textAlignment w:val="auto"/>
        <w:rPr>
          <w:rFonts w:ascii="Arial" w:hAnsi="Arial"/>
          <w:sz w:val="20"/>
          <w:szCs w:val="20"/>
        </w:rPr>
      </w:pPr>
      <w:r w:rsidRPr="001001B3">
        <w:rPr>
          <w:rStyle w:val="Fontepargpadro2"/>
          <w:rFonts w:ascii="Arial" w:hAnsi="Arial"/>
          <w:b/>
          <w:bCs/>
          <w:sz w:val="20"/>
          <w:szCs w:val="20"/>
          <w:lang w:eastAsia="en-US"/>
        </w:rPr>
        <w:t>5.2</w:t>
      </w:r>
      <w:r w:rsidRPr="001001B3">
        <w:rPr>
          <w:rStyle w:val="Fontepargpadro2"/>
          <w:rFonts w:ascii="Arial" w:hAnsi="Arial"/>
          <w:sz w:val="20"/>
          <w:szCs w:val="20"/>
          <w:lang w:eastAsia="en-US"/>
        </w:rPr>
        <w:t xml:space="preserve"> O(a)</w:t>
      </w:r>
      <w:r w:rsidRPr="001001B3">
        <w:rPr>
          <w:rStyle w:val="Fontepargpadro2"/>
          <w:rFonts w:ascii="Arial" w:hAnsi="Arial"/>
          <w:sz w:val="20"/>
          <w:szCs w:val="20"/>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319FFAC0" w14:textId="77777777" w:rsidR="001E6291" w:rsidRPr="001001B3" w:rsidRDefault="001E6291" w:rsidP="00E86621">
      <w:pPr>
        <w:tabs>
          <w:tab w:val="left" w:pos="1440"/>
        </w:tabs>
        <w:snapToGrid w:val="0"/>
        <w:spacing w:after="120"/>
        <w:jc w:val="both"/>
        <w:textAlignment w:val="auto"/>
        <w:rPr>
          <w:rFonts w:ascii="Arial" w:hAnsi="Arial"/>
          <w:sz w:val="20"/>
          <w:szCs w:val="20"/>
        </w:rPr>
      </w:pPr>
      <w:r w:rsidRPr="001001B3">
        <w:rPr>
          <w:rStyle w:val="Fontepargpadro2"/>
          <w:rFonts w:ascii="Arial" w:hAnsi="Arial"/>
          <w:b/>
          <w:bCs/>
          <w:sz w:val="20"/>
          <w:szCs w:val="20"/>
          <w:lang w:eastAsia="en-US"/>
        </w:rPr>
        <w:lastRenderedPageBreak/>
        <w:t>5.2.1</w:t>
      </w:r>
      <w:r w:rsidRPr="001001B3">
        <w:rPr>
          <w:rStyle w:val="Fontepargpadro2"/>
          <w:rFonts w:ascii="Arial" w:hAnsi="Arial"/>
          <w:sz w:val="20"/>
          <w:szCs w:val="20"/>
          <w:lang w:eastAsia="en-US"/>
        </w:rPr>
        <w:t xml:space="preserve"> Também será desclassificada a proposta que identifique o licitante.</w:t>
      </w:r>
    </w:p>
    <w:p w14:paraId="616354BD" w14:textId="77777777" w:rsidR="001E6291" w:rsidRPr="001001B3" w:rsidRDefault="001E6291" w:rsidP="00E86621">
      <w:pPr>
        <w:tabs>
          <w:tab w:val="left" w:pos="1440"/>
        </w:tabs>
        <w:snapToGrid w:val="0"/>
        <w:spacing w:after="120"/>
        <w:jc w:val="both"/>
        <w:textAlignment w:val="auto"/>
        <w:rPr>
          <w:rFonts w:ascii="Arial" w:hAnsi="Arial"/>
          <w:sz w:val="20"/>
          <w:szCs w:val="20"/>
        </w:rPr>
      </w:pPr>
      <w:r w:rsidRPr="001001B3">
        <w:rPr>
          <w:rStyle w:val="Fontepargpadro2"/>
          <w:rFonts w:ascii="Arial" w:hAnsi="Arial"/>
          <w:b/>
          <w:bCs/>
          <w:sz w:val="20"/>
          <w:szCs w:val="20"/>
        </w:rPr>
        <w:t>5.</w:t>
      </w:r>
      <w:r w:rsidRPr="001001B3">
        <w:rPr>
          <w:rStyle w:val="Fontepargpadro2"/>
          <w:rFonts w:ascii="Arial" w:hAnsi="Arial"/>
          <w:b/>
          <w:bCs/>
          <w:sz w:val="20"/>
          <w:szCs w:val="20"/>
          <w:lang w:eastAsia="en-US"/>
        </w:rPr>
        <w:t>2.2</w:t>
      </w:r>
      <w:r w:rsidRPr="001001B3">
        <w:rPr>
          <w:rStyle w:val="Fontepargpadro2"/>
          <w:rFonts w:ascii="Arial" w:hAnsi="Arial"/>
          <w:sz w:val="20"/>
          <w:szCs w:val="20"/>
          <w:lang w:eastAsia="en-US"/>
        </w:rPr>
        <w:t xml:space="preserve"> </w:t>
      </w:r>
      <w:r w:rsidRPr="001001B3">
        <w:rPr>
          <w:rStyle w:val="Fontepargpadro2"/>
          <w:rFonts w:ascii="Arial" w:hAnsi="Arial"/>
          <w:sz w:val="20"/>
          <w:szCs w:val="20"/>
        </w:rPr>
        <w:t>A desclassificação será sempre fundamentada e registrada no sistema, com acompanhamento em tempo real por todos os participantes.</w:t>
      </w:r>
    </w:p>
    <w:p w14:paraId="3AB6D152" w14:textId="77777777" w:rsidR="001E6291" w:rsidRPr="001001B3" w:rsidRDefault="001E6291" w:rsidP="00E86621">
      <w:pPr>
        <w:tabs>
          <w:tab w:val="left" w:pos="1440"/>
        </w:tabs>
        <w:snapToGrid w:val="0"/>
        <w:spacing w:after="120"/>
        <w:jc w:val="both"/>
        <w:textAlignment w:val="auto"/>
        <w:rPr>
          <w:rFonts w:ascii="Arial" w:hAnsi="Arial"/>
          <w:sz w:val="20"/>
          <w:szCs w:val="20"/>
        </w:rPr>
      </w:pPr>
      <w:r w:rsidRPr="001001B3">
        <w:rPr>
          <w:rStyle w:val="Fontepargpadro2"/>
          <w:rFonts w:ascii="Arial" w:hAnsi="Arial"/>
          <w:b/>
          <w:bCs/>
          <w:sz w:val="20"/>
          <w:szCs w:val="20"/>
        </w:rPr>
        <w:t>5.2.3</w:t>
      </w:r>
      <w:r w:rsidRPr="001001B3">
        <w:rPr>
          <w:rStyle w:val="Fontepargpadro2"/>
          <w:rFonts w:ascii="Arial" w:hAnsi="Arial"/>
          <w:sz w:val="20"/>
          <w:szCs w:val="20"/>
        </w:rPr>
        <w:t xml:space="preserve"> A não desclassificação da proposta não impede o seu julgamento definitivo em sentido contrário, levado a efeito na fase de aceitação.</w:t>
      </w:r>
    </w:p>
    <w:p w14:paraId="1288F788" w14:textId="77777777" w:rsidR="001E6291" w:rsidRPr="001001B3" w:rsidRDefault="001E6291" w:rsidP="00E86621">
      <w:pPr>
        <w:pStyle w:val="PargrafodaLista"/>
        <w:spacing w:after="120"/>
        <w:ind w:left="0"/>
        <w:jc w:val="both"/>
        <w:textAlignment w:val="auto"/>
        <w:rPr>
          <w:rFonts w:ascii="Arial" w:hAnsi="Arial"/>
          <w:sz w:val="20"/>
          <w:szCs w:val="20"/>
        </w:rPr>
      </w:pPr>
      <w:r w:rsidRPr="001001B3">
        <w:rPr>
          <w:rStyle w:val="Fontepargpadro2"/>
          <w:rFonts w:ascii="Arial" w:hAnsi="Arial"/>
          <w:b/>
          <w:bCs/>
          <w:sz w:val="20"/>
          <w:szCs w:val="20"/>
        </w:rPr>
        <w:t xml:space="preserve">5.3 </w:t>
      </w:r>
      <w:r w:rsidRPr="001001B3">
        <w:rPr>
          <w:rStyle w:val="Fontepargpadro2"/>
          <w:rFonts w:ascii="Arial" w:hAnsi="Arial"/>
          <w:sz w:val="20"/>
          <w:szCs w:val="20"/>
        </w:rPr>
        <w:t>O sistema ordenará automaticamente as propostas classificadas, sendo que somente estas participarão da fase de lances.</w:t>
      </w:r>
    </w:p>
    <w:p w14:paraId="2B8CCD7C" w14:textId="77777777" w:rsidR="001E6291" w:rsidRPr="001001B3" w:rsidRDefault="001E6291" w:rsidP="00E86621">
      <w:pPr>
        <w:pStyle w:val="PargrafodaLista"/>
        <w:spacing w:after="120"/>
        <w:ind w:left="0"/>
        <w:jc w:val="both"/>
        <w:textAlignment w:val="auto"/>
        <w:rPr>
          <w:rFonts w:ascii="Arial" w:hAnsi="Arial"/>
          <w:sz w:val="20"/>
          <w:szCs w:val="20"/>
        </w:rPr>
      </w:pPr>
      <w:r w:rsidRPr="001001B3">
        <w:rPr>
          <w:rStyle w:val="Fontepargpadro2"/>
          <w:rFonts w:ascii="Arial" w:hAnsi="Arial"/>
          <w:b/>
          <w:bCs/>
          <w:sz w:val="20"/>
          <w:szCs w:val="20"/>
        </w:rPr>
        <w:t>5.4</w:t>
      </w:r>
      <w:r w:rsidRPr="001001B3">
        <w:rPr>
          <w:rStyle w:val="Fontepargpadro2"/>
          <w:rFonts w:ascii="Arial" w:hAnsi="Arial"/>
          <w:sz w:val="20"/>
          <w:szCs w:val="20"/>
        </w:rPr>
        <w:t xml:space="preserve"> O sistema disponibilizará campo próprio para troca de mensagens entre o(a) Pregoeiro(a) e os licitantes.</w:t>
      </w:r>
    </w:p>
    <w:p w14:paraId="53B3E6E9" w14:textId="77777777" w:rsidR="001E6291" w:rsidRPr="001001B3" w:rsidRDefault="001E6291" w:rsidP="00E86621">
      <w:pPr>
        <w:pStyle w:val="PargrafodaLista"/>
        <w:spacing w:after="120"/>
        <w:ind w:left="0"/>
        <w:jc w:val="both"/>
        <w:textAlignment w:val="auto"/>
        <w:rPr>
          <w:rFonts w:ascii="Arial" w:hAnsi="Arial"/>
          <w:sz w:val="20"/>
          <w:szCs w:val="20"/>
        </w:rPr>
      </w:pPr>
      <w:r w:rsidRPr="001001B3">
        <w:rPr>
          <w:rStyle w:val="Fontepargpadro2"/>
          <w:rFonts w:ascii="Arial" w:hAnsi="Arial"/>
          <w:b/>
          <w:bCs/>
          <w:sz w:val="20"/>
          <w:szCs w:val="20"/>
        </w:rPr>
        <w:t>5.5</w:t>
      </w:r>
      <w:r w:rsidRPr="001001B3">
        <w:rPr>
          <w:rStyle w:val="Fontepargpadro2"/>
          <w:rFonts w:ascii="Arial" w:hAnsi="Arial"/>
          <w:sz w:val="20"/>
          <w:szCs w:val="20"/>
        </w:rPr>
        <w:t xml:space="preserve"> Iniciada a etapa competitiva, os licitantes deverão encaminhar lances </w:t>
      </w:r>
      <w:r w:rsidRPr="001001B3">
        <w:rPr>
          <w:rStyle w:val="Fontepargpadro2"/>
          <w:rFonts w:ascii="Arial" w:hAnsi="Arial"/>
          <w:sz w:val="20"/>
          <w:szCs w:val="20"/>
          <w:lang w:eastAsia="en-US"/>
        </w:rPr>
        <w:t>exclusivamente por meio do sistema eletrônico, sendo imediatamente</w:t>
      </w:r>
      <w:r w:rsidRPr="001001B3">
        <w:rPr>
          <w:rStyle w:val="Fontepargpadro2"/>
          <w:rFonts w:ascii="Arial" w:hAnsi="Arial"/>
          <w:sz w:val="20"/>
          <w:szCs w:val="20"/>
        </w:rPr>
        <w:t xml:space="preserve"> informados do seu recebimento e do valor consignado no registro.</w:t>
      </w:r>
    </w:p>
    <w:p w14:paraId="37AE62D2" w14:textId="77777777" w:rsidR="001E6291" w:rsidRPr="001001B3" w:rsidRDefault="001E6291" w:rsidP="00E86621">
      <w:pPr>
        <w:tabs>
          <w:tab w:val="left" w:pos="1440"/>
        </w:tabs>
        <w:snapToGrid w:val="0"/>
        <w:spacing w:after="120"/>
        <w:jc w:val="both"/>
        <w:textAlignment w:val="auto"/>
        <w:rPr>
          <w:rFonts w:ascii="Arial" w:hAnsi="Arial"/>
          <w:sz w:val="20"/>
          <w:szCs w:val="20"/>
        </w:rPr>
      </w:pPr>
      <w:r w:rsidRPr="001001B3">
        <w:rPr>
          <w:rStyle w:val="Fontepargpadro2"/>
          <w:rFonts w:ascii="Arial" w:hAnsi="Arial"/>
          <w:b/>
          <w:bCs/>
          <w:sz w:val="20"/>
          <w:szCs w:val="20"/>
        </w:rPr>
        <w:t xml:space="preserve">5.5.1 </w:t>
      </w:r>
      <w:r w:rsidRPr="001001B3">
        <w:rPr>
          <w:rStyle w:val="Fontepargpadro2"/>
          <w:rFonts w:ascii="Arial" w:hAnsi="Arial"/>
          <w:sz w:val="20"/>
          <w:szCs w:val="20"/>
        </w:rPr>
        <w:t>O lance deverá ser ofertado de acordo com o critério de disputa fixado no item 2 Das Condições Específicas deste Edital.</w:t>
      </w:r>
    </w:p>
    <w:p w14:paraId="3811D487" w14:textId="77777777" w:rsidR="001E6291" w:rsidRPr="001001B3" w:rsidRDefault="001E6291" w:rsidP="00E86621">
      <w:pPr>
        <w:pStyle w:val="PargrafodaLista"/>
        <w:spacing w:after="120"/>
        <w:ind w:left="0"/>
        <w:jc w:val="both"/>
        <w:textAlignment w:val="auto"/>
        <w:rPr>
          <w:rFonts w:ascii="Arial" w:hAnsi="Arial"/>
          <w:sz w:val="20"/>
          <w:szCs w:val="20"/>
        </w:rPr>
      </w:pPr>
      <w:r w:rsidRPr="001001B3">
        <w:rPr>
          <w:rStyle w:val="Fontepargpadro2"/>
          <w:rFonts w:ascii="Arial" w:hAnsi="Arial"/>
          <w:b/>
          <w:bCs/>
          <w:sz w:val="20"/>
          <w:szCs w:val="20"/>
        </w:rPr>
        <w:t>5.6</w:t>
      </w:r>
      <w:r w:rsidRPr="001001B3">
        <w:rPr>
          <w:rStyle w:val="Fontepargpadro2"/>
          <w:rFonts w:ascii="Arial" w:hAnsi="Arial"/>
          <w:sz w:val="20"/>
          <w:szCs w:val="20"/>
        </w:rPr>
        <w:t xml:space="preserve"> Os licitantes poderão oferecer lances sucessivos, observando o horário fixado para abertura da sessão e as regras estabelecidas no Edital.</w:t>
      </w:r>
    </w:p>
    <w:p w14:paraId="1F130866" w14:textId="77777777" w:rsidR="001E6291" w:rsidRPr="001001B3" w:rsidRDefault="001E6291" w:rsidP="006059F8">
      <w:pPr>
        <w:pStyle w:val="PargrafodaLista"/>
        <w:spacing w:after="120"/>
        <w:ind w:left="0"/>
        <w:jc w:val="both"/>
        <w:textAlignment w:val="auto"/>
        <w:rPr>
          <w:rStyle w:val="Fontepargpadro2"/>
          <w:rFonts w:ascii="Arial" w:hAnsi="Arial"/>
          <w:sz w:val="20"/>
          <w:szCs w:val="20"/>
        </w:rPr>
      </w:pPr>
      <w:r w:rsidRPr="001001B3">
        <w:rPr>
          <w:rStyle w:val="Fontepargpadro2"/>
          <w:rFonts w:ascii="Arial" w:hAnsi="Arial"/>
          <w:b/>
          <w:bCs/>
          <w:sz w:val="20"/>
          <w:szCs w:val="20"/>
        </w:rPr>
        <w:t>5.7</w:t>
      </w:r>
      <w:r w:rsidRPr="001001B3">
        <w:rPr>
          <w:rStyle w:val="Fontepargpadro2"/>
          <w:rFonts w:ascii="Arial" w:hAnsi="Arial"/>
          <w:sz w:val="20"/>
          <w:szCs w:val="20"/>
        </w:rPr>
        <w:t xml:space="preserve"> O licitante somente poderá oferecer lance de valor inferior ou percentual de desconto superior ao último por ele ofertado e registrado pelo sistema.</w:t>
      </w:r>
    </w:p>
    <w:p w14:paraId="3836043A" w14:textId="77777777" w:rsidR="00282D7B" w:rsidRPr="001001B3" w:rsidRDefault="00282D7B" w:rsidP="006059F8">
      <w:pPr>
        <w:pStyle w:val="Estiloaa"/>
        <w:spacing w:before="0" w:after="120"/>
        <w:textAlignment w:val="auto"/>
        <w:rPr>
          <w:rFonts w:cs="Arial"/>
          <w:sz w:val="20"/>
        </w:rPr>
      </w:pPr>
      <w:r w:rsidRPr="001001B3">
        <w:rPr>
          <w:rStyle w:val="Fontepargpadro2"/>
          <w:rFonts w:cs="Arial"/>
          <w:b/>
          <w:sz w:val="20"/>
        </w:rPr>
        <w:t>5.8</w:t>
      </w:r>
      <w:r w:rsidRPr="001001B3">
        <w:rPr>
          <w:rStyle w:val="Fontepargpadro2"/>
          <w:rFonts w:cs="Arial"/>
          <w:sz w:val="20"/>
        </w:rPr>
        <w:t xml:space="preserve"> O intervalo mínimo de diferença de valores ou percentuais entre os lances, que incidirá tanto em relação aos lances intermediários quanto em relação à proposta que cobrir a melhor oferta deverá ser R$ 0,01 (um centavo de real)</w:t>
      </w:r>
      <w:r w:rsidR="003F6760" w:rsidRPr="001001B3">
        <w:rPr>
          <w:rStyle w:val="Fontepargpadro2"/>
          <w:rFonts w:cs="Arial"/>
          <w:sz w:val="20"/>
        </w:rPr>
        <w:t>.</w:t>
      </w:r>
    </w:p>
    <w:p w14:paraId="0B4CF060" w14:textId="77777777" w:rsidR="00D638C8" w:rsidRPr="001001B3" w:rsidRDefault="00D638C8" w:rsidP="006059F8">
      <w:pPr>
        <w:pStyle w:val="Titredetableau"/>
        <w:widowControl/>
        <w:spacing w:after="120"/>
        <w:ind w:left="-9" w:firstLine="9"/>
        <w:jc w:val="both"/>
      </w:pPr>
      <w:r w:rsidRPr="001001B3">
        <w:rPr>
          <w:rStyle w:val="Fontepargpadro2"/>
          <w:rFonts w:ascii="Arial" w:eastAsia="ArialMT" w:hAnsi="Arial"/>
          <w:sz w:val="20"/>
          <w:szCs w:val="20"/>
        </w:rPr>
        <w:t xml:space="preserve">5.9 </w:t>
      </w:r>
      <w:r w:rsidRPr="001001B3">
        <w:rPr>
          <w:rStyle w:val="Fontepargpadro2"/>
          <w:rFonts w:ascii="Arial" w:eastAsia="ArialMT" w:hAnsi="Arial"/>
          <w:b w:val="0"/>
          <w:bCs w:val="0"/>
          <w:sz w:val="20"/>
          <w:szCs w:val="20"/>
        </w:rPr>
        <w:t>Será adotado para o envio de lances no pregão eletrônico o modo de disputa “aberto”, em que os licitantes apresentarão lances públicos e sucessivos, com prorrogações.</w:t>
      </w:r>
    </w:p>
    <w:p w14:paraId="21AE5B68" w14:textId="77777777" w:rsidR="00D638C8" w:rsidRPr="001001B3" w:rsidRDefault="00D638C8" w:rsidP="006059F8">
      <w:pPr>
        <w:pStyle w:val="Titredetableau"/>
        <w:widowControl/>
        <w:spacing w:after="120"/>
        <w:ind w:left="-9" w:firstLine="9"/>
        <w:jc w:val="both"/>
      </w:pPr>
      <w:r w:rsidRPr="001001B3">
        <w:rPr>
          <w:rStyle w:val="Fontepargpadro2"/>
          <w:rFonts w:ascii="Arial" w:hAnsi="Arial"/>
          <w:sz w:val="20"/>
          <w:szCs w:val="20"/>
        </w:rPr>
        <w:t>5.10</w:t>
      </w:r>
      <w:r w:rsidRPr="001001B3">
        <w:rPr>
          <w:rStyle w:val="Fontepargpadro2"/>
          <w:rFonts w:ascii="Arial" w:hAnsi="Arial"/>
          <w:b w:val="0"/>
          <w:bCs w:val="0"/>
          <w:sz w:val="20"/>
          <w:szCs w:val="20"/>
        </w:rPr>
        <w:t xml:space="preserve"> A etapa de lances da sessão pública terá duração de </w:t>
      </w:r>
      <w:r w:rsidR="00257C4F" w:rsidRPr="0098448B">
        <w:rPr>
          <w:rStyle w:val="Fontepargpadro2"/>
          <w:rFonts w:ascii="Arial" w:hAnsi="Arial"/>
          <w:b w:val="0"/>
          <w:bCs w:val="0"/>
          <w:color w:val="FF0000"/>
          <w:sz w:val="20"/>
          <w:szCs w:val="20"/>
        </w:rPr>
        <w:t xml:space="preserve">10 </w:t>
      </w:r>
      <w:r w:rsidRPr="0098448B">
        <w:rPr>
          <w:rStyle w:val="Fontepargpadro2"/>
          <w:rFonts w:ascii="Arial" w:hAnsi="Arial"/>
          <w:b w:val="0"/>
          <w:bCs w:val="0"/>
          <w:color w:val="FF0000"/>
          <w:sz w:val="20"/>
          <w:szCs w:val="20"/>
        </w:rPr>
        <w:t>(</w:t>
      </w:r>
      <w:r w:rsidR="00257C4F" w:rsidRPr="0098448B">
        <w:rPr>
          <w:rStyle w:val="Fontepargpadro2"/>
          <w:rFonts w:ascii="Arial" w:hAnsi="Arial"/>
          <w:b w:val="0"/>
          <w:bCs w:val="0"/>
          <w:color w:val="FF0000"/>
          <w:sz w:val="20"/>
          <w:szCs w:val="20"/>
        </w:rPr>
        <w:t>dez</w:t>
      </w:r>
      <w:r w:rsidRPr="0098448B">
        <w:rPr>
          <w:rStyle w:val="Fontepargpadro2"/>
          <w:rFonts w:ascii="Arial" w:hAnsi="Arial"/>
          <w:b w:val="0"/>
          <w:bCs w:val="0"/>
          <w:color w:val="FF0000"/>
          <w:sz w:val="20"/>
          <w:szCs w:val="20"/>
        </w:rPr>
        <w:t xml:space="preserve">) minutos </w:t>
      </w:r>
      <w:r w:rsidRPr="001001B3">
        <w:rPr>
          <w:rStyle w:val="Fontepargpadro2"/>
          <w:rFonts w:ascii="Arial" w:hAnsi="Arial"/>
          <w:b w:val="0"/>
          <w:bCs w:val="0"/>
          <w:sz w:val="20"/>
          <w:szCs w:val="20"/>
        </w:rPr>
        <w:t>e, após isso, será prorrogada automaticamente pelo sistema quando houver lance ofertado nos últimos dois minutos do período de duração da sessão pública.</w:t>
      </w:r>
    </w:p>
    <w:p w14:paraId="38F57807" w14:textId="77777777" w:rsidR="00D638C8" w:rsidRPr="001001B3" w:rsidRDefault="00D638C8" w:rsidP="006059F8">
      <w:pPr>
        <w:pStyle w:val="Titredetableau"/>
        <w:widowControl/>
        <w:spacing w:after="120"/>
        <w:ind w:left="-9" w:firstLine="9"/>
        <w:jc w:val="both"/>
      </w:pPr>
      <w:r w:rsidRPr="001001B3">
        <w:rPr>
          <w:rStyle w:val="Fontepargpadro2"/>
          <w:rFonts w:ascii="Arial" w:hAnsi="Arial"/>
          <w:sz w:val="20"/>
          <w:szCs w:val="20"/>
        </w:rPr>
        <w:t>5.11</w:t>
      </w:r>
      <w:r w:rsidRPr="001001B3">
        <w:rPr>
          <w:rStyle w:val="Fontepargpadro2"/>
          <w:rFonts w:ascii="Arial" w:hAnsi="Arial"/>
          <w:b w:val="0"/>
          <w:bCs w:val="0"/>
          <w:sz w:val="20"/>
          <w:szCs w:val="20"/>
        </w:rPr>
        <w:t xml:space="preserve"> A prorrogação automática da etapa de lances, de que trata o item anterior, será </w:t>
      </w:r>
      <w:r w:rsidRPr="0098448B">
        <w:rPr>
          <w:rStyle w:val="Fontepargpadro2"/>
          <w:rFonts w:ascii="Arial" w:hAnsi="Arial"/>
          <w:b w:val="0"/>
          <w:bCs w:val="0"/>
          <w:color w:val="FF0000"/>
          <w:sz w:val="20"/>
          <w:szCs w:val="20"/>
        </w:rPr>
        <w:t>de</w:t>
      </w:r>
      <w:r w:rsidR="00800E1D" w:rsidRPr="0098448B">
        <w:rPr>
          <w:rStyle w:val="Fontepargpadro2"/>
          <w:rFonts w:ascii="Arial" w:hAnsi="Arial"/>
          <w:b w:val="0"/>
          <w:bCs w:val="0"/>
          <w:color w:val="FF0000"/>
          <w:sz w:val="20"/>
          <w:szCs w:val="20"/>
        </w:rPr>
        <w:t xml:space="preserve"> 2 </w:t>
      </w:r>
      <w:r w:rsidRPr="0098448B">
        <w:rPr>
          <w:rStyle w:val="Fontepargpadro2"/>
          <w:rFonts w:ascii="Arial" w:hAnsi="Arial"/>
          <w:b w:val="0"/>
          <w:bCs w:val="0"/>
          <w:color w:val="FF0000"/>
          <w:sz w:val="20"/>
          <w:szCs w:val="20"/>
        </w:rPr>
        <w:t>(</w:t>
      </w:r>
      <w:r w:rsidR="00800E1D" w:rsidRPr="0098448B">
        <w:rPr>
          <w:rStyle w:val="Fontepargpadro2"/>
          <w:rFonts w:ascii="Arial" w:hAnsi="Arial"/>
          <w:b w:val="0"/>
          <w:bCs w:val="0"/>
          <w:color w:val="FF0000"/>
          <w:sz w:val="20"/>
          <w:szCs w:val="20"/>
        </w:rPr>
        <w:t>dois</w:t>
      </w:r>
      <w:r w:rsidRPr="0098448B">
        <w:rPr>
          <w:rStyle w:val="Fontepargpadro2"/>
          <w:rFonts w:ascii="Arial" w:hAnsi="Arial"/>
          <w:b w:val="0"/>
          <w:bCs w:val="0"/>
          <w:color w:val="FF0000"/>
          <w:sz w:val="20"/>
          <w:szCs w:val="20"/>
        </w:rPr>
        <w:t xml:space="preserve">) minutos </w:t>
      </w:r>
      <w:r w:rsidRPr="001001B3">
        <w:rPr>
          <w:rStyle w:val="Fontepargpadro2"/>
          <w:rFonts w:ascii="Arial" w:hAnsi="Arial"/>
          <w:b w:val="0"/>
          <w:bCs w:val="0"/>
          <w:sz w:val="20"/>
          <w:szCs w:val="20"/>
        </w:rPr>
        <w:t>e ocorrerá sucessivamente sempre que houver lances enviados nesse período de prorrogação, inclusive no caso de lances intermediários.</w:t>
      </w:r>
    </w:p>
    <w:p w14:paraId="3C0A76D1" w14:textId="77777777" w:rsidR="00D638C8" w:rsidRPr="001001B3" w:rsidRDefault="00D638C8" w:rsidP="006059F8">
      <w:pPr>
        <w:pStyle w:val="Titredetableau"/>
        <w:widowControl/>
        <w:spacing w:after="120"/>
        <w:ind w:left="-9" w:firstLine="9"/>
        <w:jc w:val="both"/>
      </w:pPr>
      <w:r w:rsidRPr="001001B3">
        <w:rPr>
          <w:rStyle w:val="Fontepargpadro2"/>
          <w:rFonts w:ascii="Arial" w:hAnsi="Arial"/>
          <w:sz w:val="20"/>
          <w:szCs w:val="20"/>
        </w:rPr>
        <w:t>5.12</w:t>
      </w:r>
      <w:r w:rsidRPr="001001B3">
        <w:rPr>
          <w:rStyle w:val="Fontepargpadro2"/>
          <w:rFonts w:ascii="Arial" w:hAnsi="Arial"/>
          <w:b w:val="0"/>
          <w:bCs w:val="0"/>
          <w:sz w:val="20"/>
          <w:szCs w:val="20"/>
        </w:rPr>
        <w:t xml:space="preserve"> Não havendo novos lances na forma estabelecida nos itens anteriores, a sessão pública encerrar-se-á automaticamente.</w:t>
      </w:r>
    </w:p>
    <w:p w14:paraId="787CF455" w14:textId="77777777" w:rsidR="001E6291" w:rsidRPr="001001B3" w:rsidRDefault="00D638C8" w:rsidP="006059F8">
      <w:pPr>
        <w:pStyle w:val="PargrafodaLista"/>
        <w:spacing w:after="120"/>
        <w:ind w:left="0"/>
        <w:jc w:val="both"/>
        <w:textAlignment w:val="auto"/>
        <w:rPr>
          <w:rStyle w:val="Fontepargpadro2"/>
          <w:rFonts w:ascii="Arial" w:hAnsi="Arial"/>
          <w:bCs/>
          <w:sz w:val="20"/>
          <w:szCs w:val="20"/>
        </w:rPr>
      </w:pPr>
      <w:r w:rsidRPr="001001B3">
        <w:rPr>
          <w:rStyle w:val="Fontepargpadro2"/>
          <w:rFonts w:ascii="Arial" w:hAnsi="Arial"/>
          <w:b/>
          <w:sz w:val="20"/>
          <w:szCs w:val="20"/>
        </w:rPr>
        <w:t>5.13</w:t>
      </w:r>
      <w:r w:rsidRPr="001001B3">
        <w:rPr>
          <w:rStyle w:val="Fontepargpadro2"/>
          <w:rFonts w:ascii="Arial" w:hAnsi="Arial"/>
          <w:sz w:val="20"/>
          <w:szCs w:val="20"/>
        </w:rPr>
        <w:t xml:space="preserve"> Encerrada a fase competitiva sem que haja a prorrogação automática pelo sistema, poderá o pregoeiro, assessorado pela equipe de apoio, justificadamente, admitir o reinício da sessão pública de lances, em prol da consecução do melhor preço</w:t>
      </w:r>
      <w:r w:rsidR="001E6291" w:rsidRPr="001001B3">
        <w:rPr>
          <w:rStyle w:val="Fontepargpadro2"/>
          <w:rFonts w:ascii="Arial" w:hAnsi="Arial"/>
          <w:bCs/>
          <w:sz w:val="20"/>
          <w:szCs w:val="20"/>
        </w:rPr>
        <w:t>.</w:t>
      </w:r>
    </w:p>
    <w:p w14:paraId="6CB65ADC" w14:textId="77777777" w:rsidR="001E6291" w:rsidRPr="001001B3" w:rsidRDefault="001E6291" w:rsidP="00E86621">
      <w:pPr>
        <w:pStyle w:val="PargrafodaLista"/>
        <w:spacing w:after="120"/>
        <w:ind w:left="0"/>
        <w:jc w:val="both"/>
        <w:textAlignment w:val="auto"/>
        <w:rPr>
          <w:rFonts w:ascii="Arial" w:hAnsi="Arial"/>
          <w:sz w:val="20"/>
          <w:szCs w:val="20"/>
        </w:rPr>
      </w:pPr>
      <w:r w:rsidRPr="001001B3">
        <w:rPr>
          <w:rStyle w:val="Fontepargpadro2"/>
          <w:rFonts w:ascii="Arial" w:hAnsi="Arial"/>
          <w:b/>
          <w:bCs/>
          <w:sz w:val="20"/>
          <w:szCs w:val="20"/>
        </w:rPr>
        <w:t>5.1</w:t>
      </w:r>
      <w:r w:rsidR="00516E1D" w:rsidRPr="001001B3">
        <w:rPr>
          <w:rStyle w:val="Fontepargpadro2"/>
          <w:rFonts w:ascii="Arial" w:hAnsi="Arial"/>
          <w:b/>
          <w:bCs/>
          <w:sz w:val="20"/>
          <w:szCs w:val="20"/>
        </w:rPr>
        <w:t>4</w:t>
      </w:r>
      <w:r w:rsidRPr="001001B3">
        <w:rPr>
          <w:rStyle w:val="Fontepargpadro2"/>
          <w:rFonts w:ascii="Arial" w:hAnsi="Arial"/>
          <w:sz w:val="20"/>
          <w:szCs w:val="20"/>
        </w:rPr>
        <w:t xml:space="preserve"> Não serão aceitos dois ou mais lances de mesmo valor, prevalecendo aquele que for recebido e registrado em primeiro lugar.</w:t>
      </w:r>
    </w:p>
    <w:p w14:paraId="2AC89F09" w14:textId="77777777" w:rsidR="001E6291" w:rsidRPr="001001B3" w:rsidRDefault="001E6291" w:rsidP="00E86621">
      <w:pPr>
        <w:pStyle w:val="PargrafodaLista"/>
        <w:spacing w:after="120"/>
        <w:ind w:left="0"/>
        <w:jc w:val="both"/>
        <w:textAlignment w:val="auto"/>
        <w:rPr>
          <w:rFonts w:ascii="Arial" w:hAnsi="Arial"/>
          <w:sz w:val="20"/>
          <w:szCs w:val="20"/>
        </w:rPr>
      </w:pPr>
      <w:r w:rsidRPr="001001B3">
        <w:rPr>
          <w:rStyle w:val="Fontepargpadro2"/>
          <w:rFonts w:ascii="Arial" w:hAnsi="Arial"/>
          <w:b/>
          <w:bCs/>
          <w:sz w:val="20"/>
          <w:szCs w:val="20"/>
        </w:rPr>
        <w:t>5.1</w:t>
      </w:r>
      <w:r w:rsidR="00516E1D" w:rsidRPr="001001B3">
        <w:rPr>
          <w:rStyle w:val="Fontepargpadro2"/>
          <w:rFonts w:ascii="Arial" w:hAnsi="Arial"/>
          <w:b/>
          <w:bCs/>
          <w:sz w:val="20"/>
          <w:szCs w:val="20"/>
        </w:rPr>
        <w:t>5</w:t>
      </w:r>
      <w:r w:rsidRPr="001001B3">
        <w:rPr>
          <w:rStyle w:val="Fontepargpadro2"/>
          <w:rFonts w:ascii="Arial" w:hAnsi="Arial"/>
          <w:sz w:val="20"/>
          <w:szCs w:val="20"/>
        </w:rPr>
        <w:t xml:space="preserve"> Durante o transcurso da sessão pública, os licitantes serão informados, em tempo real, do valor do menor lance registrado (ou maior desconto), vedada a identificação do licitante.</w:t>
      </w:r>
    </w:p>
    <w:p w14:paraId="6D89F282" w14:textId="77777777" w:rsidR="001E6291" w:rsidRPr="001001B3" w:rsidRDefault="001E6291" w:rsidP="00E86621">
      <w:pPr>
        <w:pStyle w:val="PargrafodaLista"/>
        <w:spacing w:after="120"/>
        <w:ind w:left="0"/>
        <w:jc w:val="both"/>
        <w:textAlignment w:val="auto"/>
        <w:rPr>
          <w:rFonts w:ascii="Arial" w:hAnsi="Arial"/>
          <w:sz w:val="20"/>
          <w:szCs w:val="20"/>
        </w:rPr>
      </w:pPr>
      <w:r w:rsidRPr="001001B3">
        <w:rPr>
          <w:rStyle w:val="Fontepargpadro2"/>
          <w:rFonts w:ascii="Arial" w:hAnsi="Arial"/>
          <w:b/>
          <w:bCs/>
          <w:sz w:val="20"/>
          <w:szCs w:val="20"/>
        </w:rPr>
        <w:t>5.1</w:t>
      </w:r>
      <w:r w:rsidR="00516E1D" w:rsidRPr="001001B3">
        <w:rPr>
          <w:rStyle w:val="Fontepargpadro2"/>
          <w:rFonts w:ascii="Arial" w:hAnsi="Arial"/>
          <w:b/>
          <w:bCs/>
          <w:sz w:val="20"/>
          <w:szCs w:val="20"/>
        </w:rPr>
        <w:t>6</w:t>
      </w:r>
      <w:r w:rsidRPr="001001B3">
        <w:rPr>
          <w:rStyle w:val="Fontepargpadro2"/>
          <w:rFonts w:ascii="Arial" w:hAnsi="Arial"/>
          <w:sz w:val="20"/>
          <w:szCs w:val="20"/>
        </w:rPr>
        <w:t xml:space="preserve"> No caso de desconexão com o(a) Pregoeiro(a), no decorrer da etapa competitiva do Pregão, o sistema eletrônico poderá permanecer acessível aos licitantes para a recepção dos lances.</w:t>
      </w:r>
    </w:p>
    <w:p w14:paraId="6029680D" w14:textId="77777777" w:rsidR="001E6291" w:rsidRPr="001001B3" w:rsidRDefault="001E6291" w:rsidP="00160D8C">
      <w:pPr>
        <w:pStyle w:val="PargrafodaLista"/>
        <w:spacing w:after="120"/>
        <w:ind w:left="0"/>
        <w:jc w:val="both"/>
        <w:textAlignment w:val="auto"/>
        <w:rPr>
          <w:rFonts w:ascii="Arial" w:hAnsi="Arial"/>
          <w:sz w:val="20"/>
          <w:szCs w:val="20"/>
        </w:rPr>
      </w:pPr>
      <w:r w:rsidRPr="001001B3">
        <w:rPr>
          <w:rStyle w:val="Fontepargpadro2"/>
          <w:rFonts w:ascii="Arial" w:hAnsi="Arial"/>
          <w:b/>
          <w:bCs/>
          <w:sz w:val="20"/>
          <w:szCs w:val="20"/>
        </w:rPr>
        <w:t>5.1</w:t>
      </w:r>
      <w:r w:rsidR="00516E1D" w:rsidRPr="001001B3">
        <w:rPr>
          <w:rStyle w:val="Fontepargpadro2"/>
          <w:rFonts w:ascii="Arial" w:hAnsi="Arial"/>
          <w:b/>
          <w:bCs/>
          <w:sz w:val="20"/>
          <w:szCs w:val="20"/>
        </w:rPr>
        <w:t>7</w:t>
      </w:r>
      <w:r w:rsidRPr="001001B3">
        <w:rPr>
          <w:rStyle w:val="Fontepargpadro2"/>
          <w:rFonts w:ascii="Arial" w:hAnsi="Arial"/>
          <w:sz w:val="20"/>
          <w:szCs w:val="20"/>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2F899A42" w14:textId="77777777" w:rsidR="001E6291" w:rsidRPr="001001B3" w:rsidRDefault="001E6291" w:rsidP="00160D8C">
      <w:pPr>
        <w:pStyle w:val="PargrafodaLista"/>
        <w:spacing w:after="120"/>
        <w:ind w:left="0"/>
        <w:jc w:val="both"/>
        <w:textAlignment w:val="auto"/>
        <w:rPr>
          <w:rFonts w:ascii="Arial" w:hAnsi="Arial"/>
          <w:sz w:val="20"/>
          <w:szCs w:val="20"/>
        </w:rPr>
      </w:pPr>
      <w:r w:rsidRPr="001001B3">
        <w:rPr>
          <w:rStyle w:val="Fontepargpadro2"/>
          <w:rFonts w:ascii="Arial" w:hAnsi="Arial"/>
          <w:b/>
          <w:bCs/>
          <w:sz w:val="20"/>
          <w:szCs w:val="20"/>
        </w:rPr>
        <w:t>5.1</w:t>
      </w:r>
      <w:r w:rsidR="00516E1D" w:rsidRPr="001001B3">
        <w:rPr>
          <w:rStyle w:val="Fontepargpadro2"/>
          <w:rFonts w:ascii="Arial" w:hAnsi="Arial"/>
          <w:b/>
          <w:bCs/>
          <w:sz w:val="20"/>
          <w:szCs w:val="20"/>
        </w:rPr>
        <w:t>8</w:t>
      </w:r>
      <w:r w:rsidRPr="001001B3">
        <w:rPr>
          <w:rStyle w:val="Fontepargpadro2"/>
          <w:rFonts w:ascii="Arial" w:hAnsi="Arial"/>
          <w:sz w:val="20"/>
          <w:szCs w:val="20"/>
        </w:rPr>
        <w:t xml:space="preserve"> O Critério de julgamento adotado será o </w:t>
      </w:r>
      <w:r w:rsidRPr="001001B3">
        <w:rPr>
          <w:rStyle w:val="Fontepargpadro2"/>
          <w:rFonts w:ascii="Arial" w:hAnsi="Arial"/>
          <w:i/>
          <w:sz w:val="20"/>
          <w:szCs w:val="20"/>
        </w:rPr>
        <w:t>menor preço</w:t>
      </w:r>
      <w:r w:rsidRPr="001001B3">
        <w:rPr>
          <w:rStyle w:val="Fontepargpadro2"/>
          <w:rFonts w:ascii="Arial" w:hAnsi="Arial"/>
          <w:sz w:val="20"/>
          <w:szCs w:val="20"/>
        </w:rPr>
        <w:t>, conforme definido neste Edital e seus anexos.</w:t>
      </w:r>
    </w:p>
    <w:p w14:paraId="4CEFA028" w14:textId="77777777" w:rsidR="001E6291" w:rsidRPr="001001B3" w:rsidRDefault="001E6291" w:rsidP="00160D8C">
      <w:pPr>
        <w:pStyle w:val="PargrafodaLista"/>
        <w:spacing w:after="120"/>
        <w:ind w:left="0"/>
        <w:jc w:val="both"/>
        <w:textAlignment w:val="auto"/>
        <w:rPr>
          <w:rFonts w:ascii="Arial" w:hAnsi="Arial"/>
          <w:sz w:val="20"/>
          <w:szCs w:val="20"/>
        </w:rPr>
      </w:pPr>
      <w:r w:rsidRPr="001001B3">
        <w:rPr>
          <w:rStyle w:val="Fontepargpadro2"/>
          <w:rFonts w:ascii="Arial" w:hAnsi="Arial"/>
          <w:b/>
          <w:bCs/>
          <w:sz w:val="20"/>
          <w:szCs w:val="20"/>
          <w:lang w:eastAsia="en-US"/>
        </w:rPr>
        <w:t>5.1</w:t>
      </w:r>
      <w:r w:rsidR="00516E1D" w:rsidRPr="001001B3">
        <w:rPr>
          <w:rStyle w:val="Fontepargpadro2"/>
          <w:rFonts w:ascii="Arial" w:hAnsi="Arial"/>
          <w:b/>
          <w:bCs/>
          <w:sz w:val="20"/>
          <w:szCs w:val="20"/>
          <w:lang w:eastAsia="en-US"/>
        </w:rPr>
        <w:t>9</w:t>
      </w:r>
      <w:r w:rsidRPr="001001B3">
        <w:rPr>
          <w:rStyle w:val="Fontepargpadro2"/>
          <w:rFonts w:ascii="Arial" w:hAnsi="Arial"/>
          <w:sz w:val="20"/>
          <w:szCs w:val="20"/>
          <w:lang w:eastAsia="en-US"/>
        </w:rPr>
        <w:t xml:space="preserve"> Caso o licitante não apresente lances, concorrerá com o valor de sua proposta.</w:t>
      </w:r>
    </w:p>
    <w:p w14:paraId="1FDFF1A1" w14:textId="77777777" w:rsidR="00ED477E" w:rsidRPr="001001B3" w:rsidRDefault="001E6291" w:rsidP="00160D8C">
      <w:pPr>
        <w:pStyle w:val="PargrafodaLista"/>
        <w:spacing w:after="120"/>
        <w:ind w:left="0"/>
        <w:jc w:val="both"/>
        <w:textAlignment w:val="auto"/>
        <w:rPr>
          <w:rFonts w:ascii="Arial" w:hAnsi="Arial"/>
          <w:sz w:val="20"/>
          <w:szCs w:val="20"/>
          <w:lang w:eastAsia="en-US"/>
        </w:rPr>
      </w:pPr>
      <w:r w:rsidRPr="001001B3">
        <w:rPr>
          <w:rStyle w:val="Fontepargpadro2"/>
          <w:rFonts w:ascii="Arial" w:hAnsi="Arial"/>
          <w:b/>
          <w:bCs/>
          <w:sz w:val="20"/>
          <w:szCs w:val="20"/>
          <w:lang w:eastAsia="en-US"/>
        </w:rPr>
        <w:t>5.</w:t>
      </w:r>
      <w:r w:rsidR="00516E1D" w:rsidRPr="001001B3">
        <w:rPr>
          <w:rStyle w:val="Fontepargpadro2"/>
          <w:rFonts w:ascii="Arial" w:hAnsi="Arial"/>
          <w:b/>
          <w:bCs/>
          <w:sz w:val="20"/>
          <w:szCs w:val="20"/>
          <w:lang w:eastAsia="en-US"/>
        </w:rPr>
        <w:t>20</w:t>
      </w:r>
      <w:r w:rsidRPr="001001B3">
        <w:rPr>
          <w:rStyle w:val="Fontepargpadro2"/>
          <w:rFonts w:ascii="Arial" w:hAnsi="Arial"/>
          <w:sz w:val="20"/>
          <w:szCs w:val="20"/>
          <w:lang w:eastAsia="en-US"/>
        </w:rPr>
        <w:t xml:space="preserve"> </w:t>
      </w:r>
      <w:r w:rsidR="00ED477E" w:rsidRPr="001001B3">
        <w:rPr>
          <w:rFonts w:ascii="Arial" w:hAnsi="Arial"/>
          <w:sz w:val="20"/>
          <w:szCs w:val="20"/>
          <w:lang w:eastAsia="en-US"/>
        </w:rPr>
        <w:t>Só poderá haver empate entre propostas iguais (não seguidas de lances), ou entre lances finais da fase fechada do modo de disputa aberto e fechado.</w:t>
      </w:r>
    </w:p>
    <w:p w14:paraId="6D4571D2" w14:textId="77777777" w:rsidR="00ED477E" w:rsidRPr="001001B3" w:rsidRDefault="00ED477E" w:rsidP="00160D8C">
      <w:pPr>
        <w:pStyle w:val="PargrafodaLista"/>
        <w:spacing w:after="120"/>
        <w:ind w:left="0"/>
        <w:jc w:val="both"/>
        <w:rPr>
          <w:rFonts w:ascii="Arial" w:hAnsi="Arial"/>
          <w:sz w:val="20"/>
          <w:szCs w:val="20"/>
          <w:lang w:eastAsia="en-US"/>
        </w:rPr>
      </w:pPr>
      <w:r w:rsidRPr="001001B3">
        <w:rPr>
          <w:rFonts w:ascii="Arial" w:hAnsi="Arial"/>
          <w:b/>
          <w:bCs/>
          <w:sz w:val="20"/>
          <w:szCs w:val="20"/>
          <w:lang w:eastAsia="en-US"/>
        </w:rPr>
        <w:t>5.21</w:t>
      </w:r>
      <w:r w:rsidRPr="001001B3">
        <w:rPr>
          <w:rFonts w:ascii="Arial" w:hAnsi="Arial"/>
          <w:sz w:val="20"/>
          <w:szCs w:val="20"/>
          <w:lang w:eastAsia="en-US"/>
        </w:rPr>
        <w:t xml:space="preserve"> Havendo eventual empate entre propostas ou lances, o critério de desempate será aquele previsto no art. 60 da Lei n.º 14.133, de 2021.</w:t>
      </w:r>
    </w:p>
    <w:p w14:paraId="1C2C784E" w14:textId="77777777" w:rsidR="00ED477E" w:rsidRPr="001001B3" w:rsidRDefault="00ED477E" w:rsidP="00160D8C">
      <w:pPr>
        <w:pStyle w:val="PargrafodaLista"/>
        <w:spacing w:after="120"/>
        <w:ind w:left="0"/>
        <w:jc w:val="both"/>
        <w:rPr>
          <w:rFonts w:ascii="Arial" w:hAnsi="Arial"/>
          <w:sz w:val="20"/>
          <w:szCs w:val="20"/>
          <w:lang w:eastAsia="en-US"/>
        </w:rPr>
      </w:pPr>
      <w:r w:rsidRPr="001001B3">
        <w:rPr>
          <w:rFonts w:ascii="Arial" w:hAnsi="Arial"/>
          <w:b/>
          <w:bCs/>
          <w:sz w:val="20"/>
          <w:szCs w:val="20"/>
          <w:lang w:eastAsia="en-US"/>
        </w:rPr>
        <w:lastRenderedPageBreak/>
        <w:t>5.22</w:t>
      </w:r>
      <w:r w:rsidRPr="001001B3">
        <w:rPr>
          <w:rFonts w:ascii="Arial" w:hAnsi="Arial"/>
          <w:sz w:val="20"/>
          <w:szCs w:val="20"/>
          <w:lang w:eastAsia="en-US"/>
        </w:rPr>
        <w:t xml:space="preserve"> Persistindo o empate, a proposta vencedora será sorteada pelo sistema eletrônico dentre as propostas ou os lances empatados.</w:t>
      </w:r>
    </w:p>
    <w:p w14:paraId="71101B47" w14:textId="77777777" w:rsidR="00ED477E" w:rsidRPr="001001B3" w:rsidRDefault="00ED477E" w:rsidP="00160D8C">
      <w:pPr>
        <w:pStyle w:val="PargrafodaLista"/>
        <w:spacing w:after="120"/>
        <w:ind w:left="0"/>
        <w:jc w:val="both"/>
        <w:rPr>
          <w:rFonts w:ascii="Arial" w:hAnsi="Arial"/>
          <w:sz w:val="20"/>
          <w:szCs w:val="20"/>
          <w:lang w:eastAsia="en-US"/>
        </w:rPr>
      </w:pPr>
      <w:r w:rsidRPr="001001B3">
        <w:rPr>
          <w:rFonts w:ascii="Arial" w:hAnsi="Arial"/>
          <w:b/>
          <w:bCs/>
          <w:sz w:val="20"/>
          <w:szCs w:val="20"/>
          <w:lang w:eastAsia="en-US"/>
        </w:rPr>
        <w:t>5.23</w:t>
      </w:r>
      <w:r w:rsidRPr="001001B3">
        <w:rPr>
          <w:rFonts w:ascii="Arial" w:hAnsi="Arial"/>
          <w:sz w:val="20"/>
          <w:szCs w:val="20"/>
          <w:lang w:eastAsia="en-US"/>
        </w:rPr>
        <w:t xml:space="preserve"> 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1F375EC" w14:textId="77777777" w:rsidR="00ED477E" w:rsidRPr="001001B3" w:rsidRDefault="00ED477E" w:rsidP="00160D8C">
      <w:pPr>
        <w:pStyle w:val="PargrafodaLista"/>
        <w:spacing w:after="120"/>
        <w:ind w:left="0"/>
        <w:jc w:val="both"/>
        <w:rPr>
          <w:rFonts w:ascii="Arial" w:hAnsi="Arial"/>
          <w:sz w:val="20"/>
          <w:szCs w:val="20"/>
          <w:lang w:eastAsia="en-US"/>
        </w:rPr>
      </w:pPr>
      <w:r w:rsidRPr="001001B3">
        <w:rPr>
          <w:rFonts w:ascii="Arial" w:hAnsi="Arial"/>
          <w:b/>
          <w:bCs/>
          <w:sz w:val="20"/>
          <w:szCs w:val="20"/>
          <w:lang w:eastAsia="en-US"/>
        </w:rPr>
        <w:t>5.23.1</w:t>
      </w:r>
      <w:r w:rsidRPr="001001B3">
        <w:rPr>
          <w:rFonts w:ascii="Arial" w:hAnsi="Arial"/>
          <w:sz w:val="20"/>
          <w:szCs w:val="20"/>
          <w:lang w:eastAsia="en-US"/>
        </w:rPr>
        <w:t xml:space="preserve"> A negociação será realizada por meio do sistema, podendo ser acompanhada pelos demais licitantes.</w:t>
      </w:r>
    </w:p>
    <w:p w14:paraId="43FF8D6A" w14:textId="77777777" w:rsidR="00ED477E" w:rsidRPr="001001B3" w:rsidRDefault="00ED477E" w:rsidP="00160D8C">
      <w:pPr>
        <w:pStyle w:val="PargrafodaLista"/>
        <w:spacing w:after="120"/>
        <w:ind w:left="0"/>
        <w:jc w:val="both"/>
        <w:rPr>
          <w:rFonts w:ascii="Arial" w:hAnsi="Arial"/>
          <w:sz w:val="20"/>
          <w:szCs w:val="20"/>
          <w:lang w:eastAsia="en-US"/>
        </w:rPr>
      </w:pPr>
      <w:r w:rsidRPr="001001B3">
        <w:rPr>
          <w:rFonts w:ascii="Arial" w:hAnsi="Arial"/>
          <w:b/>
          <w:bCs/>
          <w:sz w:val="20"/>
          <w:szCs w:val="20"/>
          <w:lang w:eastAsia="en-US"/>
        </w:rPr>
        <w:t>5.23.2</w:t>
      </w:r>
      <w:r w:rsidRPr="001001B3">
        <w:rPr>
          <w:rFonts w:ascii="Arial" w:hAnsi="Arial"/>
          <w:sz w:val="20"/>
          <w:szCs w:val="20"/>
          <w:lang w:eastAsia="en-US"/>
        </w:rPr>
        <w:t xml:space="preserve"> O(a) pregoeiro(a) solicitará ao licitante melhor classificado que, no prazo </w:t>
      </w:r>
      <w:r w:rsidR="00160D8C" w:rsidRPr="001001B3">
        <w:rPr>
          <w:rFonts w:ascii="Arial" w:hAnsi="Arial"/>
          <w:sz w:val="20"/>
          <w:szCs w:val="20"/>
          <w:lang w:eastAsia="en-US"/>
        </w:rPr>
        <w:t xml:space="preserve">mínimo </w:t>
      </w:r>
      <w:r w:rsidRPr="001001B3">
        <w:rPr>
          <w:rFonts w:ascii="Arial" w:hAnsi="Arial"/>
          <w:sz w:val="20"/>
          <w:szCs w:val="20"/>
          <w:lang w:eastAsia="en-US"/>
        </w:rPr>
        <w:t xml:space="preserve">de </w:t>
      </w:r>
      <w:r w:rsidR="00160D8C" w:rsidRPr="001001B3">
        <w:rPr>
          <w:rFonts w:ascii="Arial" w:hAnsi="Arial"/>
          <w:sz w:val="20"/>
          <w:szCs w:val="20"/>
          <w:lang w:eastAsia="en-US"/>
        </w:rPr>
        <w:t>2</w:t>
      </w:r>
      <w:r w:rsidRPr="001001B3">
        <w:rPr>
          <w:rFonts w:ascii="Arial" w:hAnsi="Arial"/>
          <w:sz w:val="20"/>
          <w:szCs w:val="20"/>
          <w:lang w:eastAsia="en-US"/>
        </w:rPr>
        <w:t xml:space="preserve"> </w:t>
      </w:r>
      <w:r w:rsidRPr="001001B3">
        <w:rPr>
          <w:rFonts w:ascii="Arial" w:hAnsi="Arial"/>
          <w:bCs/>
          <w:sz w:val="20"/>
          <w:szCs w:val="20"/>
          <w:lang w:eastAsia="en-US"/>
        </w:rPr>
        <w:t>(</w:t>
      </w:r>
      <w:r w:rsidR="00160D8C" w:rsidRPr="001001B3">
        <w:rPr>
          <w:rFonts w:ascii="Arial" w:hAnsi="Arial"/>
          <w:bCs/>
          <w:sz w:val="20"/>
          <w:szCs w:val="20"/>
          <w:lang w:eastAsia="en-US"/>
        </w:rPr>
        <w:t>horas</w:t>
      </w:r>
      <w:r w:rsidRPr="001001B3">
        <w:rPr>
          <w:rFonts w:ascii="Arial" w:hAnsi="Arial"/>
          <w:bCs/>
          <w:sz w:val="20"/>
          <w:szCs w:val="20"/>
          <w:lang w:eastAsia="en-US"/>
        </w:rPr>
        <w:t>)</w:t>
      </w:r>
      <w:r w:rsidRPr="001001B3">
        <w:rPr>
          <w:rFonts w:ascii="Arial" w:hAnsi="Arial"/>
          <w:i/>
          <w:iCs/>
          <w:sz w:val="20"/>
          <w:szCs w:val="20"/>
          <w:lang w:eastAsia="en-US"/>
        </w:rPr>
        <w:t xml:space="preserve"> </w:t>
      </w:r>
      <w:r w:rsidRPr="001001B3">
        <w:rPr>
          <w:rFonts w:ascii="Arial" w:hAnsi="Arial"/>
          <w:sz w:val="20"/>
          <w:szCs w:val="20"/>
          <w:lang w:eastAsia="en-US"/>
        </w:rPr>
        <w:t>horas, envie a proposta adequada ao último lance ofertado após a negociação realizada, acompanhada, se for o caso, dos documentos complementares, quando necessários à confirmação daqueles exigidos neste Edital e já apresentados.</w:t>
      </w:r>
    </w:p>
    <w:p w14:paraId="3DE0FB91" w14:textId="77777777" w:rsidR="00ED477E" w:rsidRPr="001001B3" w:rsidRDefault="00ED477E" w:rsidP="00160D8C">
      <w:pPr>
        <w:pStyle w:val="PargrafodaLista"/>
        <w:spacing w:after="120"/>
        <w:ind w:left="0"/>
        <w:jc w:val="both"/>
        <w:rPr>
          <w:rFonts w:ascii="Arial" w:hAnsi="Arial"/>
          <w:sz w:val="20"/>
          <w:szCs w:val="20"/>
          <w:lang w:eastAsia="en-US"/>
        </w:rPr>
      </w:pPr>
      <w:r w:rsidRPr="001001B3">
        <w:rPr>
          <w:rFonts w:ascii="Arial" w:hAnsi="Arial"/>
          <w:b/>
          <w:bCs/>
          <w:sz w:val="20"/>
          <w:szCs w:val="20"/>
          <w:lang w:eastAsia="en-US"/>
        </w:rPr>
        <w:t>5.23.3</w:t>
      </w:r>
      <w:r w:rsidRPr="001001B3">
        <w:rPr>
          <w:rFonts w:ascii="Arial" w:hAnsi="Arial"/>
          <w:sz w:val="20"/>
          <w:szCs w:val="20"/>
          <w:lang w:eastAsia="en-US"/>
        </w:rPr>
        <w:t xml:space="preserve"> É facultado ao(a) pregoeiro(a) prorrogar o prazo estabelecido, a partir de solicitação fundamentada feita no chat pelo licitante, antes de findo o prazo previsto no item 5.28.2.</w:t>
      </w:r>
    </w:p>
    <w:p w14:paraId="7B1FBE44" w14:textId="77777777" w:rsidR="001E6291" w:rsidRPr="001001B3" w:rsidRDefault="00ED477E" w:rsidP="00160D8C">
      <w:pPr>
        <w:pStyle w:val="PargrafodaLista"/>
        <w:spacing w:after="120"/>
        <w:ind w:left="0"/>
        <w:jc w:val="both"/>
        <w:rPr>
          <w:rFonts w:ascii="Arial" w:hAnsi="Arial"/>
          <w:sz w:val="20"/>
          <w:szCs w:val="20"/>
          <w:lang w:eastAsia="en-US"/>
        </w:rPr>
      </w:pPr>
      <w:r w:rsidRPr="001001B3">
        <w:rPr>
          <w:rFonts w:ascii="Arial" w:hAnsi="Arial"/>
          <w:b/>
          <w:bCs/>
          <w:sz w:val="20"/>
          <w:szCs w:val="20"/>
          <w:lang w:eastAsia="en-US"/>
        </w:rPr>
        <w:t>5.24</w:t>
      </w:r>
      <w:r w:rsidRPr="001001B3">
        <w:rPr>
          <w:rFonts w:ascii="Arial" w:hAnsi="Arial"/>
          <w:sz w:val="20"/>
          <w:szCs w:val="20"/>
          <w:lang w:eastAsia="en-US"/>
        </w:rPr>
        <w:t xml:space="preserve"> Após a negociação do preço, o(a) Pregoeiro(a) iniciará a fase de aceitação e julgamento da proposta.</w:t>
      </w:r>
    </w:p>
    <w:p w14:paraId="0BD339AE" w14:textId="77777777" w:rsidR="00ED477E" w:rsidRPr="001001B3" w:rsidRDefault="00ED477E" w:rsidP="00ED477E">
      <w:pPr>
        <w:pStyle w:val="PargrafodaLista"/>
        <w:spacing w:after="120"/>
        <w:ind w:left="0"/>
        <w:rPr>
          <w:rFonts w:ascii="Arial" w:hAnsi="Arial"/>
          <w:sz w:val="20"/>
          <w:szCs w:val="20"/>
        </w:rPr>
      </w:pPr>
    </w:p>
    <w:p w14:paraId="41588F2B" w14:textId="77777777" w:rsidR="00676314" w:rsidRPr="001001B3" w:rsidRDefault="00676314" w:rsidP="00E86621">
      <w:pPr>
        <w:pStyle w:val="Nivel01"/>
        <w:spacing w:before="0" w:after="120"/>
        <w:outlineLvl w:val="9"/>
        <w:rPr>
          <w:rFonts w:ascii="Arial" w:hAnsi="Arial" w:cs="Arial"/>
          <w:color w:val="auto"/>
        </w:rPr>
      </w:pPr>
      <w:r w:rsidRPr="001001B3">
        <w:rPr>
          <w:rStyle w:val="Fontepargpadro2"/>
          <w:rFonts w:ascii="Arial" w:eastAsia="MS Gothic" w:hAnsi="Arial" w:cs="Arial"/>
          <w:color w:val="auto"/>
          <w:lang w:eastAsia="en-US"/>
        </w:rPr>
        <w:t>6</w:t>
      </w:r>
      <w:r w:rsidRPr="001001B3">
        <w:rPr>
          <w:rStyle w:val="Fontepargpadro2"/>
          <w:rFonts w:ascii="Arial" w:hAnsi="Arial" w:cs="Arial"/>
          <w:color w:val="auto"/>
          <w:lang w:eastAsia="en-US"/>
        </w:rPr>
        <w:t>. DA ACEITABILIDADE DA PROPOSTA VENCEDORA.</w:t>
      </w:r>
    </w:p>
    <w:p w14:paraId="59AC0439" w14:textId="77777777" w:rsidR="00232377" w:rsidRPr="00232377" w:rsidRDefault="00232377" w:rsidP="00232377">
      <w:pPr>
        <w:pBdr>
          <w:top w:val="none" w:sz="0" w:space="0" w:color="auto"/>
          <w:left w:val="none" w:sz="0" w:space="0" w:color="auto"/>
          <w:bottom w:val="none" w:sz="0" w:space="0" w:color="auto"/>
          <w:right w:val="none" w:sz="0" w:space="0" w:color="auto"/>
        </w:pBdr>
        <w:suppressAutoHyphens w:val="0"/>
        <w:spacing w:before="57"/>
        <w:jc w:val="both"/>
        <w:textAlignment w:val="auto"/>
        <w:rPr>
          <w:rFonts w:ascii="Times New Roman" w:eastAsia="Times New Roman" w:hAnsi="Times New Roman" w:cs="Times New Roman"/>
          <w:kern w:val="0"/>
          <w:sz w:val="20"/>
          <w:szCs w:val="20"/>
          <w:lang w:eastAsia="pt-BR" w:bidi="ar-SA"/>
        </w:rPr>
      </w:pPr>
      <w:r w:rsidRPr="00232377">
        <w:rPr>
          <w:rFonts w:ascii="Arial" w:eastAsia="Times New Roman" w:hAnsi="Arial" w:cs="Times New Roman"/>
          <w:b/>
          <w:bCs/>
          <w:color w:val="000000"/>
          <w:kern w:val="0"/>
          <w:sz w:val="20"/>
          <w:szCs w:val="20"/>
          <w:lang w:eastAsia="pt-BR" w:bidi="ar-SA"/>
        </w:rPr>
        <w:t>6.1</w:t>
      </w:r>
      <w:r w:rsidRPr="00232377">
        <w:rPr>
          <w:rFonts w:ascii="Arial" w:eastAsia="Times New Roman" w:hAnsi="Arial" w:cs="Times New Roman"/>
          <w:color w:val="000000"/>
          <w:kern w:val="0"/>
          <w:sz w:val="20"/>
          <w:szCs w:val="20"/>
          <w:lang w:eastAsia="pt-BR" w:bidi="ar-SA"/>
        </w:rPr>
        <w:t xml:space="preserve"> Encerrada a etapa de negociação, o(a) pregoeiro(a) examinará a proposta classificada em primeiro lugar quanto à adequação ao objeto e à compatibilidade do preço em relação ao máximo estipulado para contratação neste Edital e em seus anexos, observado o disposto no art. 95 do Decreto n.º 10.086, de 2022.</w:t>
      </w:r>
    </w:p>
    <w:p w14:paraId="372ADDDE" w14:textId="77777777" w:rsidR="00232377" w:rsidRPr="00232377" w:rsidRDefault="00232377" w:rsidP="00232377">
      <w:pPr>
        <w:pBdr>
          <w:top w:val="none" w:sz="0" w:space="0" w:color="auto"/>
          <w:left w:val="none" w:sz="0" w:space="0" w:color="auto"/>
          <w:bottom w:val="none" w:sz="0" w:space="0" w:color="auto"/>
          <w:right w:val="none" w:sz="0" w:space="0" w:color="auto"/>
        </w:pBdr>
        <w:suppressAutoHyphens w:val="0"/>
        <w:spacing w:before="57"/>
        <w:jc w:val="both"/>
        <w:textAlignment w:val="auto"/>
        <w:rPr>
          <w:rFonts w:ascii="Times New Roman" w:eastAsia="Times New Roman" w:hAnsi="Times New Roman" w:cs="Times New Roman"/>
          <w:kern w:val="0"/>
          <w:sz w:val="20"/>
          <w:szCs w:val="20"/>
          <w:lang w:eastAsia="pt-BR" w:bidi="ar-SA"/>
        </w:rPr>
      </w:pPr>
      <w:r w:rsidRPr="00232377">
        <w:rPr>
          <w:rFonts w:ascii="Arial" w:eastAsia="Times New Roman" w:hAnsi="Arial" w:cs="Times New Roman"/>
          <w:b/>
          <w:bCs/>
          <w:color w:val="000000"/>
          <w:kern w:val="0"/>
          <w:sz w:val="20"/>
          <w:szCs w:val="20"/>
          <w:lang w:eastAsia="pt-BR" w:bidi="ar-SA"/>
        </w:rPr>
        <w:t>6.2</w:t>
      </w:r>
      <w:r w:rsidRPr="00232377">
        <w:rPr>
          <w:rFonts w:ascii="Arial" w:eastAsia="Times New Roman" w:hAnsi="Arial" w:cs="Times New Roman"/>
          <w:color w:val="000000"/>
          <w:kern w:val="0"/>
          <w:sz w:val="20"/>
          <w:szCs w:val="20"/>
          <w:lang w:eastAsia="pt-BR" w:bidi="ar-SA"/>
        </w:rPr>
        <w:t xml:space="preserve"> O licitante qualificado como produtor rural pessoa física deverá incluir, na sua proposta, os percentuais das contribuições previstas no art. 154 da Instrução Normativa RFB n. 2110, de 2022, em razão do disposto no art. 159, inciso V, sob pena de desclassificação.</w:t>
      </w:r>
    </w:p>
    <w:p w14:paraId="028E5B5A" w14:textId="77777777" w:rsidR="00232377" w:rsidRPr="00232377" w:rsidRDefault="00232377" w:rsidP="00232377">
      <w:pPr>
        <w:pBdr>
          <w:top w:val="none" w:sz="0" w:space="0" w:color="auto"/>
          <w:left w:val="none" w:sz="0" w:space="0" w:color="auto"/>
          <w:bottom w:val="none" w:sz="0" w:space="0" w:color="auto"/>
          <w:right w:val="none" w:sz="0" w:space="0" w:color="auto"/>
        </w:pBdr>
        <w:suppressAutoHyphens w:val="0"/>
        <w:spacing w:before="57"/>
        <w:jc w:val="both"/>
        <w:textAlignment w:val="auto"/>
        <w:rPr>
          <w:rFonts w:ascii="Times New Roman" w:eastAsia="Times New Roman" w:hAnsi="Times New Roman" w:cs="Times New Roman"/>
          <w:kern w:val="0"/>
          <w:sz w:val="20"/>
          <w:szCs w:val="20"/>
          <w:lang w:eastAsia="pt-BR" w:bidi="ar-SA"/>
        </w:rPr>
      </w:pPr>
      <w:r w:rsidRPr="00232377">
        <w:rPr>
          <w:rFonts w:ascii="Arial" w:eastAsia="Times New Roman" w:hAnsi="Arial" w:cs="Times New Roman"/>
          <w:b/>
          <w:bCs/>
          <w:color w:val="000000"/>
          <w:kern w:val="0"/>
          <w:sz w:val="20"/>
          <w:szCs w:val="20"/>
          <w:lang w:eastAsia="pt-BR" w:bidi="ar-SA"/>
        </w:rPr>
        <w:t>6.3</w:t>
      </w:r>
      <w:r w:rsidRPr="00232377">
        <w:rPr>
          <w:rFonts w:ascii="Arial" w:eastAsia="Times New Roman" w:hAnsi="Arial" w:cs="Times New Roman"/>
          <w:color w:val="000000"/>
          <w:kern w:val="0"/>
          <w:sz w:val="20"/>
          <w:szCs w:val="20"/>
          <w:lang w:eastAsia="pt-BR" w:bidi="ar-SA"/>
        </w:rPr>
        <w:t xml:space="preserve"> Será desclassificada a proposta, ou o lance vencedor, que apresentar preço final superior ao(s) preço(s) máximo(s) fixado(s), desconto menor do que o mínimo exigido ou que apresentar preço manifestamente inexequível.</w:t>
      </w:r>
    </w:p>
    <w:p w14:paraId="2A534D09" w14:textId="77777777" w:rsidR="00232377" w:rsidRPr="00232377" w:rsidRDefault="00232377" w:rsidP="00232377">
      <w:pPr>
        <w:pBdr>
          <w:top w:val="none" w:sz="0" w:space="0" w:color="auto"/>
          <w:left w:val="none" w:sz="0" w:space="0" w:color="auto"/>
          <w:bottom w:val="none" w:sz="0" w:space="0" w:color="auto"/>
          <w:right w:val="none" w:sz="0" w:space="0" w:color="auto"/>
        </w:pBdr>
        <w:suppressAutoHyphens w:val="0"/>
        <w:spacing w:before="57"/>
        <w:jc w:val="both"/>
        <w:textAlignment w:val="auto"/>
        <w:rPr>
          <w:rFonts w:ascii="Times New Roman" w:eastAsia="Times New Roman" w:hAnsi="Times New Roman" w:cs="Times New Roman"/>
          <w:kern w:val="0"/>
          <w:sz w:val="20"/>
          <w:szCs w:val="20"/>
          <w:lang w:eastAsia="pt-BR" w:bidi="ar-SA"/>
        </w:rPr>
      </w:pPr>
      <w:r w:rsidRPr="00232377">
        <w:rPr>
          <w:rFonts w:ascii="Arial" w:eastAsia="Times New Roman" w:hAnsi="Arial" w:cs="Times New Roman"/>
          <w:b/>
          <w:bCs/>
          <w:color w:val="000000"/>
          <w:kern w:val="0"/>
          <w:sz w:val="20"/>
          <w:szCs w:val="20"/>
          <w:lang w:eastAsia="pt-BR" w:bidi="ar-SA"/>
        </w:rPr>
        <w:t>6.3.1</w:t>
      </w:r>
      <w:r w:rsidRPr="00232377">
        <w:rPr>
          <w:rFonts w:ascii="Arial" w:eastAsia="Times New Roman" w:hAnsi="Arial" w:cs="Times New Roman"/>
          <w:color w:val="000000"/>
          <w:kern w:val="0"/>
          <w:sz w:val="20"/>
          <w:szCs w:val="20"/>
          <w:lang w:eastAsia="pt-BR" w:bidi="ar-SA"/>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63514152" w14:textId="77777777" w:rsidR="008A7D72" w:rsidRPr="008A7D72" w:rsidRDefault="008A7D72" w:rsidP="008A7D72">
      <w:pPr>
        <w:pBdr>
          <w:top w:val="none" w:sz="0" w:space="0" w:color="auto"/>
          <w:left w:val="none" w:sz="0" w:space="0" w:color="auto"/>
          <w:bottom w:val="none" w:sz="0" w:space="0" w:color="auto"/>
          <w:right w:val="none" w:sz="0" w:space="0" w:color="auto"/>
        </w:pBdr>
        <w:suppressAutoHyphens w:val="0"/>
        <w:spacing w:before="57" w:after="57"/>
        <w:jc w:val="both"/>
        <w:textAlignment w:val="auto"/>
        <w:rPr>
          <w:rFonts w:ascii="Times New Roman" w:eastAsia="Times New Roman" w:hAnsi="Times New Roman" w:cs="Times New Roman"/>
          <w:kern w:val="0"/>
          <w:sz w:val="20"/>
          <w:szCs w:val="20"/>
          <w:lang w:eastAsia="pt-BR" w:bidi="ar-SA"/>
        </w:rPr>
      </w:pPr>
      <w:r w:rsidRPr="008A7D72">
        <w:rPr>
          <w:rFonts w:ascii="Arial" w:eastAsia="Times New Roman" w:hAnsi="Arial" w:cs="Times New Roman"/>
          <w:b/>
          <w:bCs/>
          <w:color w:val="000000"/>
          <w:kern w:val="0"/>
          <w:sz w:val="20"/>
          <w:szCs w:val="20"/>
          <w:lang w:eastAsia="en-US" w:bidi="ar-SA"/>
        </w:rPr>
        <w:t>6.4</w:t>
      </w:r>
      <w:r w:rsidRPr="008A7D72">
        <w:rPr>
          <w:rFonts w:ascii="Arial" w:eastAsia="Times New Roman" w:hAnsi="Arial" w:cs="Times New Roman"/>
          <w:color w:val="000000"/>
          <w:kern w:val="0"/>
          <w:sz w:val="20"/>
          <w:szCs w:val="20"/>
          <w:lang w:eastAsia="en-US" w:bidi="ar-SA"/>
        </w:rPr>
        <w:t xml:space="preserve"> Qualquer interessado poderá requerer que se realizem diligências para aferir a exequibilidade e a legalidade das propostas, devendo apresentar as provas ou os indícios que fundamentam a suspeita.</w:t>
      </w:r>
    </w:p>
    <w:p w14:paraId="3F43DC0D" w14:textId="77777777" w:rsidR="008A7D72" w:rsidRPr="008A7D72" w:rsidRDefault="008A7D72" w:rsidP="008A7D72">
      <w:pPr>
        <w:pBdr>
          <w:top w:val="none" w:sz="0" w:space="0" w:color="auto"/>
          <w:left w:val="none" w:sz="0" w:space="0" w:color="auto"/>
          <w:bottom w:val="none" w:sz="0" w:space="0" w:color="auto"/>
          <w:right w:val="none" w:sz="0" w:space="0" w:color="auto"/>
        </w:pBdr>
        <w:suppressAutoHyphens w:val="0"/>
        <w:spacing w:before="57" w:after="57"/>
        <w:jc w:val="both"/>
        <w:textAlignment w:val="auto"/>
        <w:rPr>
          <w:rFonts w:ascii="Times New Roman" w:eastAsia="Times New Roman" w:hAnsi="Times New Roman" w:cs="Times New Roman"/>
          <w:kern w:val="0"/>
          <w:sz w:val="20"/>
          <w:szCs w:val="20"/>
          <w:lang w:eastAsia="pt-BR" w:bidi="ar-SA"/>
        </w:rPr>
      </w:pPr>
      <w:r w:rsidRPr="008A7D72">
        <w:rPr>
          <w:rFonts w:ascii="Arial" w:eastAsia="Times New Roman" w:hAnsi="Arial" w:cs="Times New Roman"/>
          <w:b/>
          <w:bCs/>
          <w:color w:val="000000"/>
          <w:kern w:val="0"/>
          <w:sz w:val="20"/>
          <w:szCs w:val="20"/>
          <w:lang w:eastAsia="en-US" w:bidi="ar-SA"/>
        </w:rPr>
        <w:t>6.5</w:t>
      </w:r>
      <w:r w:rsidRPr="008A7D72">
        <w:rPr>
          <w:rFonts w:ascii="Arial" w:eastAsia="Times New Roman" w:hAnsi="Arial" w:cs="Times New Roman"/>
          <w:color w:val="000000"/>
          <w:kern w:val="0"/>
          <w:sz w:val="20"/>
          <w:szCs w:val="20"/>
          <w:lang w:eastAsia="en-US" w:bidi="ar-SA"/>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EEA1A38" w14:textId="77777777" w:rsidR="00A40ECD" w:rsidRPr="001001B3" w:rsidRDefault="00A40ECD" w:rsidP="00E86621">
      <w:pPr>
        <w:pStyle w:val="PargrafodaLista"/>
        <w:spacing w:after="120"/>
        <w:ind w:left="0"/>
        <w:jc w:val="both"/>
        <w:textAlignment w:val="auto"/>
        <w:rPr>
          <w:rFonts w:ascii="Arial" w:hAnsi="Arial"/>
          <w:sz w:val="20"/>
          <w:szCs w:val="20"/>
        </w:rPr>
      </w:pPr>
      <w:r w:rsidRPr="001001B3">
        <w:rPr>
          <w:rStyle w:val="Fontepargpadro2"/>
          <w:rFonts w:ascii="Arial" w:hAnsi="Arial"/>
          <w:b/>
          <w:bCs/>
          <w:sz w:val="20"/>
          <w:szCs w:val="20"/>
          <w:lang w:eastAsia="en-US"/>
        </w:rPr>
        <w:t>6.6</w:t>
      </w:r>
      <w:r w:rsidRPr="001001B3">
        <w:rPr>
          <w:rStyle w:val="Fontepargpadro2"/>
          <w:rFonts w:ascii="Arial" w:hAnsi="Arial"/>
          <w:sz w:val="20"/>
          <w:szCs w:val="20"/>
          <w:lang w:eastAsia="en-US"/>
        </w:rPr>
        <w:t xml:space="preserve"> O(a) Pregoeiro(a) poderá convocar o licitante para enviar documento digital complementar, por meio de funcionalidade disponível no sistema, no prazo </w:t>
      </w:r>
      <w:r w:rsidR="00826151" w:rsidRPr="001001B3">
        <w:rPr>
          <w:rStyle w:val="Fontepargpadro2"/>
          <w:rFonts w:ascii="Arial" w:hAnsi="Arial"/>
          <w:sz w:val="20"/>
          <w:szCs w:val="20"/>
          <w:lang w:eastAsia="en-US"/>
        </w:rPr>
        <w:t xml:space="preserve">mínimo </w:t>
      </w:r>
      <w:r w:rsidRPr="001001B3">
        <w:rPr>
          <w:rStyle w:val="Fontepargpadro2"/>
          <w:rFonts w:ascii="Arial" w:hAnsi="Arial"/>
          <w:sz w:val="20"/>
          <w:szCs w:val="20"/>
          <w:lang w:eastAsia="en-US"/>
        </w:rPr>
        <w:t xml:space="preserve">de </w:t>
      </w:r>
      <w:r w:rsidR="00826151" w:rsidRPr="00914EBB">
        <w:rPr>
          <w:rStyle w:val="Fontepargpadro2"/>
          <w:rFonts w:ascii="Arial" w:hAnsi="Arial"/>
          <w:color w:val="FF0000"/>
          <w:sz w:val="20"/>
          <w:szCs w:val="20"/>
          <w:lang w:eastAsia="en-US"/>
        </w:rPr>
        <w:t>2</w:t>
      </w:r>
      <w:r w:rsidRPr="00914EBB">
        <w:rPr>
          <w:rStyle w:val="Fontepargpadro2"/>
          <w:rFonts w:ascii="Arial" w:hAnsi="Arial"/>
          <w:color w:val="FF0000"/>
          <w:sz w:val="20"/>
          <w:szCs w:val="20"/>
          <w:lang w:eastAsia="en-US"/>
        </w:rPr>
        <w:t xml:space="preserve"> (</w:t>
      </w:r>
      <w:r w:rsidR="00826151" w:rsidRPr="00914EBB">
        <w:rPr>
          <w:rStyle w:val="Fontepargpadro2"/>
          <w:rFonts w:ascii="Arial" w:hAnsi="Arial"/>
          <w:color w:val="FF0000"/>
          <w:sz w:val="20"/>
          <w:szCs w:val="20"/>
          <w:lang w:eastAsia="en-US"/>
        </w:rPr>
        <w:t>duas</w:t>
      </w:r>
      <w:r w:rsidRPr="00914EBB">
        <w:rPr>
          <w:rStyle w:val="Fontepargpadro2"/>
          <w:rFonts w:ascii="Arial" w:hAnsi="Arial"/>
          <w:color w:val="FF0000"/>
          <w:sz w:val="20"/>
          <w:szCs w:val="20"/>
          <w:lang w:eastAsia="en-US"/>
        </w:rPr>
        <w:t>) horas</w:t>
      </w:r>
      <w:r w:rsidRPr="001001B3">
        <w:rPr>
          <w:rStyle w:val="Fontepargpadro2"/>
          <w:rFonts w:ascii="Arial" w:hAnsi="Arial"/>
          <w:sz w:val="20"/>
          <w:szCs w:val="20"/>
          <w:lang w:eastAsia="en-US"/>
        </w:rPr>
        <w:t>, sob pena de não aceitação da proposta.</w:t>
      </w:r>
    </w:p>
    <w:p w14:paraId="05FCB488" w14:textId="77777777" w:rsidR="00A40ECD" w:rsidRPr="001001B3" w:rsidRDefault="00A40ECD" w:rsidP="00E86621">
      <w:pPr>
        <w:spacing w:after="120"/>
        <w:ind w:right="-15"/>
        <w:jc w:val="both"/>
        <w:textAlignment w:val="auto"/>
        <w:rPr>
          <w:rFonts w:ascii="Arial" w:hAnsi="Arial"/>
          <w:sz w:val="20"/>
          <w:szCs w:val="20"/>
        </w:rPr>
      </w:pPr>
      <w:r w:rsidRPr="001001B3">
        <w:rPr>
          <w:rStyle w:val="Fontepargpadro2"/>
          <w:rFonts w:ascii="Arial" w:hAnsi="Arial"/>
          <w:b/>
          <w:bCs/>
          <w:sz w:val="20"/>
          <w:szCs w:val="20"/>
          <w:lang w:eastAsia="en-US"/>
        </w:rPr>
        <w:t>6.6.1</w:t>
      </w:r>
      <w:r w:rsidRPr="001001B3">
        <w:rPr>
          <w:rStyle w:val="Fontepargpadro2"/>
          <w:rFonts w:ascii="Arial" w:hAnsi="Arial"/>
          <w:sz w:val="20"/>
          <w:szCs w:val="20"/>
          <w:lang w:eastAsia="en-US"/>
        </w:rPr>
        <w:t xml:space="preserve"> É facultado ao(a) pregoeiro(a) prorrogar o prazo estabelecido, a partir de solicitação fundamentada feita no chat pelo licitante, antes de findo o prazo.</w:t>
      </w:r>
    </w:p>
    <w:p w14:paraId="4AA6853F" w14:textId="77777777" w:rsidR="00A40ECD" w:rsidRPr="001001B3" w:rsidRDefault="00A40ECD" w:rsidP="00E86621">
      <w:pPr>
        <w:spacing w:after="120"/>
        <w:ind w:right="-15"/>
        <w:jc w:val="both"/>
        <w:textAlignment w:val="auto"/>
        <w:rPr>
          <w:rStyle w:val="Fontepargpadro2"/>
          <w:rFonts w:ascii="Arial" w:hAnsi="Arial"/>
          <w:sz w:val="20"/>
          <w:szCs w:val="20"/>
          <w:lang w:eastAsia="en-US"/>
        </w:rPr>
      </w:pPr>
      <w:r w:rsidRPr="001001B3">
        <w:rPr>
          <w:rStyle w:val="Fontepargpadro2"/>
          <w:rFonts w:ascii="Arial" w:hAnsi="Arial"/>
          <w:b/>
          <w:bCs/>
          <w:sz w:val="20"/>
          <w:szCs w:val="20"/>
          <w:lang w:eastAsia="en-US"/>
        </w:rPr>
        <w:t>6.6.2</w:t>
      </w:r>
      <w:r w:rsidRPr="001001B3">
        <w:rPr>
          <w:rStyle w:val="Fontepargpadro2"/>
          <w:rFonts w:ascii="Arial" w:hAnsi="Arial"/>
          <w:sz w:val="20"/>
          <w:szCs w:val="20"/>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7152926F" w14:textId="77777777" w:rsidR="00A40ECD" w:rsidRPr="001001B3" w:rsidRDefault="00A40ECD" w:rsidP="00E86621">
      <w:pPr>
        <w:pStyle w:val="PargrafodaLista"/>
        <w:spacing w:after="120"/>
        <w:ind w:left="0"/>
        <w:jc w:val="both"/>
        <w:textAlignment w:val="auto"/>
        <w:rPr>
          <w:rFonts w:ascii="Arial" w:hAnsi="Arial"/>
          <w:sz w:val="20"/>
          <w:szCs w:val="20"/>
        </w:rPr>
      </w:pPr>
      <w:r w:rsidRPr="001001B3">
        <w:rPr>
          <w:rStyle w:val="Fontepargpadro2"/>
          <w:rFonts w:ascii="Arial" w:hAnsi="Arial"/>
          <w:b/>
          <w:bCs/>
          <w:iCs/>
          <w:sz w:val="20"/>
          <w:szCs w:val="20"/>
        </w:rPr>
        <w:t>6.7</w:t>
      </w:r>
      <w:r w:rsidRPr="001001B3">
        <w:rPr>
          <w:rStyle w:val="Fontepargpadro2"/>
          <w:rFonts w:ascii="Arial" w:hAnsi="Arial"/>
          <w:bCs/>
          <w:iCs/>
          <w:sz w:val="20"/>
          <w:szCs w:val="20"/>
        </w:rPr>
        <w:t xml:space="preserve"> Se a proposta ou lance vencedor for desclassificado, o(a) Pregoeiro(a) examinará a proposta ou lance subsequente, e, assim sucessivamente, na ordem de classificação.</w:t>
      </w:r>
    </w:p>
    <w:p w14:paraId="07C89048" w14:textId="77777777" w:rsidR="00A40ECD" w:rsidRPr="001001B3" w:rsidRDefault="00A40ECD" w:rsidP="00E86621">
      <w:pPr>
        <w:pStyle w:val="PargrafodaLista"/>
        <w:spacing w:after="120"/>
        <w:ind w:left="0"/>
        <w:jc w:val="both"/>
        <w:textAlignment w:val="auto"/>
        <w:rPr>
          <w:rFonts w:ascii="Arial" w:hAnsi="Arial"/>
          <w:sz w:val="20"/>
          <w:szCs w:val="20"/>
        </w:rPr>
      </w:pPr>
      <w:r w:rsidRPr="001001B3">
        <w:rPr>
          <w:rStyle w:val="Fontepargpadro2"/>
          <w:rFonts w:ascii="Arial" w:hAnsi="Arial"/>
          <w:b/>
          <w:bCs/>
          <w:sz w:val="20"/>
          <w:szCs w:val="20"/>
          <w:lang w:eastAsia="en-US"/>
        </w:rPr>
        <w:t>6.8</w:t>
      </w:r>
      <w:r w:rsidRPr="001001B3">
        <w:rPr>
          <w:rStyle w:val="Fontepargpadro2"/>
          <w:rFonts w:ascii="Arial" w:hAnsi="Arial"/>
          <w:sz w:val="20"/>
          <w:szCs w:val="20"/>
          <w:lang w:eastAsia="en-US"/>
        </w:rPr>
        <w:t xml:space="preserve"> Havendo necessidade, o(a) Pregoeiro(a) suspenderá a sessão, informando no </w:t>
      </w:r>
      <w:r w:rsidRPr="001001B3">
        <w:rPr>
          <w:rStyle w:val="Fontepargpadro2"/>
          <w:rFonts w:ascii="Arial" w:hAnsi="Arial"/>
          <w:i/>
          <w:iCs/>
          <w:sz w:val="20"/>
          <w:szCs w:val="20"/>
          <w:lang w:eastAsia="en-US"/>
        </w:rPr>
        <w:t>chat</w:t>
      </w:r>
      <w:r w:rsidRPr="001001B3">
        <w:rPr>
          <w:rStyle w:val="Fontepargpadro2"/>
          <w:rFonts w:ascii="Arial" w:hAnsi="Arial"/>
          <w:sz w:val="20"/>
          <w:szCs w:val="20"/>
          <w:lang w:eastAsia="en-US"/>
        </w:rPr>
        <w:t xml:space="preserve"> a nova data e horário para a sua continuidade.</w:t>
      </w:r>
    </w:p>
    <w:p w14:paraId="3453D99F" w14:textId="77777777" w:rsidR="00A40ECD" w:rsidRPr="001001B3" w:rsidRDefault="00A40ECD" w:rsidP="00E86621">
      <w:pPr>
        <w:pStyle w:val="PargrafodaLista"/>
        <w:spacing w:after="120"/>
        <w:ind w:left="0"/>
        <w:jc w:val="both"/>
        <w:textAlignment w:val="auto"/>
        <w:rPr>
          <w:rFonts w:ascii="Arial" w:hAnsi="Arial"/>
          <w:sz w:val="20"/>
          <w:szCs w:val="20"/>
        </w:rPr>
      </w:pPr>
      <w:r w:rsidRPr="001001B3">
        <w:rPr>
          <w:rStyle w:val="Fontepargpadro2"/>
          <w:rFonts w:ascii="Arial" w:hAnsi="Arial"/>
          <w:b/>
          <w:bCs/>
          <w:sz w:val="20"/>
          <w:szCs w:val="20"/>
        </w:rPr>
        <w:t>6.9</w:t>
      </w:r>
      <w:r w:rsidRPr="001001B3">
        <w:rPr>
          <w:rStyle w:val="Fontepargpadro2"/>
          <w:rFonts w:ascii="Arial" w:hAnsi="Arial"/>
          <w:sz w:val="20"/>
          <w:szCs w:val="20"/>
        </w:rPr>
        <w:t xml:space="preserve"> O(a) Pregoeiro(a) poderá encaminhar, por meio do sistema eletrônico, contraproposta ao licitante que apresentou o lance mais vantajoso, com o fim de negociar a obtenção de melhor preço, vedada a negociação em condições diversas das previstas neste Edital.</w:t>
      </w:r>
    </w:p>
    <w:p w14:paraId="0FD07CD6" w14:textId="77777777" w:rsidR="00A40ECD" w:rsidRPr="001001B3" w:rsidRDefault="00A40ECD" w:rsidP="00E86621">
      <w:pPr>
        <w:tabs>
          <w:tab w:val="left" w:pos="1440"/>
        </w:tabs>
        <w:snapToGrid w:val="0"/>
        <w:spacing w:after="120"/>
        <w:jc w:val="both"/>
        <w:textAlignment w:val="auto"/>
        <w:rPr>
          <w:rFonts w:ascii="Arial" w:hAnsi="Arial"/>
          <w:sz w:val="20"/>
          <w:szCs w:val="20"/>
        </w:rPr>
      </w:pPr>
      <w:r w:rsidRPr="001001B3">
        <w:rPr>
          <w:rStyle w:val="Fontepargpadro2"/>
          <w:rFonts w:ascii="Arial" w:hAnsi="Arial"/>
          <w:b/>
          <w:bCs/>
          <w:sz w:val="20"/>
          <w:szCs w:val="20"/>
        </w:rPr>
        <w:t>6.9.1</w:t>
      </w:r>
      <w:r w:rsidRPr="001001B3">
        <w:rPr>
          <w:rStyle w:val="Fontepargpadro2"/>
          <w:rFonts w:ascii="Arial" w:hAnsi="Arial"/>
          <w:sz w:val="20"/>
          <w:szCs w:val="20"/>
        </w:rPr>
        <w:t xml:space="preserve"> Também nas hipóteses em que o(a) Pregoeiro(a) não aceitar a proposta e passar à subsequente, poderá negociar com o licitante para que seja obtido preço melhor.</w:t>
      </w:r>
    </w:p>
    <w:p w14:paraId="4C51C993" w14:textId="77777777" w:rsidR="00A40ECD" w:rsidRPr="001001B3" w:rsidRDefault="00A40ECD" w:rsidP="00E86621">
      <w:pPr>
        <w:tabs>
          <w:tab w:val="left" w:pos="1440"/>
        </w:tabs>
        <w:snapToGrid w:val="0"/>
        <w:spacing w:after="120"/>
        <w:jc w:val="both"/>
        <w:textAlignment w:val="auto"/>
        <w:rPr>
          <w:rFonts w:ascii="Arial" w:hAnsi="Arial"/>
          <w:sz w:val="20"/>
          <w:szCs w:val="20"/>
        </w:rPr>
      </w:pPr>
      <w:r w:rsidRPr="001001B3">
        <w:rPr>
          <w:rStyle w:val="Fontepargpadro2"/>
          <w:rFonts w:ascii="Arial" w:hAnsi="Arial"/>
          <w:b/>
          <w:bCs/>
          <w:sz w:val="20"/>
          <w:szCs w:val="20"/>
        </w:rPr>
        <w:lastRenderedPageBreak/>
        <w:t xml:space="preserve">6.9.2 </w:t>
      </w:r>
      <w:r w:rsidRPr="001001B3">
        <w:rPr>
          <w:rStyle w:val="Fontepargpadro2"/>
          <w:rFonts w:ascii="Arial" w:hAnsi="Arial"/>
          <w:sz w:val="20"/>
          <w:szCs w:val="20"/>
        </w:rPr>
        <w:t>A negociação será realizada por meio do sistema, podendo ser acompanhada pelos demais licitantes.</w:t>
      </w:r>
    </w:p>
    <w:p w14:paraId="78AEF034" w14:textId="77777777" w:rsidR="00A40ECD" w:rsidRPr="001001B3" w:rsidRDefault="00A40ECD" w:rsidP="00E86621">
      <w:pPr>
        <w:spacing w:after="120"/>
        <w:ind w:right="-15"/>
        <w:jc w:val="both"/>
        <w:textAlignment w:val="auto"/>
        <w:rPr>
          <w:rFonts w:ascii="Arial" w:hAnsi="Arial"/>
          <w:sz w:val="20"/>
          <w:szCs w:val="20"/>
        </w:rPr>
      </w:pPr>
      <w:r w:rsidRPr="001001B3">
        <w:rPr>
          <w:rStyle w:val="Fontepargpadro2"/>
          <w:rFonts w:ascii="Arial" w:hAnsi="Arial"/>
          <w:b/>
          <w:bCs/>
          <w:sz w:val="20"/>
          <w:szCs w:val="20"/>
        </w:rPr>
        <w:t>6.1</w:t>
      </w:r>
      <w:r w:rsidR="0002374E" w:rsidRPr="001001B3">
        <w:rPr>
          <w:rStyle w:val="Fontepargpadro2"/>
          <w:rFonts w:ascii="Arial" w:hAnsi="Arial"/>
          <w:b/>
          <w:bCs/>
          <w:sz w:val="20"/>
          <w:szCs w:val="20"/>
        </w:rPr>
        <w:t>0</w:t>
      </w:r>
      <w:r w:rsidRPr="001001B3">
        <w:rPr>
          <w:rStyle w:val="Fontepargpadro2"/>
          <w:rFonts w:ascii="Arial" w:hAnsi="Arial"/>
          <w:sz w:val="20"/>
          <w:szCs w:val="20"/>
        </w:rPr>
        <w:t xml:space="preserve"> Encerrada a análise quanto à aceitação da proposta, o(a) Pregoeiro(a) verificará a habilitação do licitante, </w:t>
      </w:r>
      <w:r w:rsidRPr="001001B3">
        <w:rPr>
          <w:rStyle w:val="Fontepargpadro2"/>
          <w:rFonts w:ascii="Arial" w:hAnsi="Arial"/>
          <w:sz w:val="20"/>
          <w:szCs w:val="20"/>
          <w:lang w:eastAsia="en-US"/>
        </w:rPr>
        <w:t>observado</w:t>
      </w:r>
      <w:r w:rsidRPr="001001B3">
        <w:rPr>
          <w:rStyle w:val="Fontepargpadro2"/>
          <w:rFonts w:ascii="Arial" w:hAnsi="Arial"/>
          <w:sz w:val="20"/>
          <w:szCs w:val="20"/>
        </w:rPr>
        <w:t xml:space="preserve"> o disposto neste Edital.</w:t>
      </w:r>
    </w:p>
    <w:p w14:paraId="6A41F8FE" w14:textId="77777777" w:rsidR="00676314" w:rsidRPr="001001B3" w:rsidRDefault="00676314" w:rsidP="00E86621">
      <w:pPr>
        <w:spacing w:after="120"/>
        <w:ind w:left="9" w:right="-55"/>
        <w:jc w:val="both"/>
        <w:rPr>
          <w:rFonts w:ascii="Arial" w:hAnsi="Arial"/>
          <w:sz w:val="20"/>
          <w:szCs w:val="20"/>
          <w:shd w:val="clear" w:color="auto" w:fill="FFFFFF"/>
        </w:rPr>
      </w:pPr>
    </w:p>
    <w:p w14:paraId="7FFA1D15" w14:textId="77777777" w:rsidR="00676314" w:rsidRPr="001001B3" w:rsidRDefault="00676314" w:rsidP="00E86621">
      <w:pPr>
        <w:tabs>
          <w:tab w:val="left" w:pos="567"/>
        </w:tabs>
        <w:spacing w:after="120"/>
        <w:ind w:left="9" w:right="-55"/>
        <w:jc w:val="both"/>
        <w:rPr>
          <w:rFonts w:ascii="Arial" w:hAnsi="Arial"/>
          <w:sz w:val="20"/>
          <w:szCs w:val="20"/>
        </w:rPr>
      </w:pPr>
      <w:r w:rsidRPr="001001B3">
        <w:rPr>
          <w:rStyle w:val="Fontepargpadro2"/>
          <w:rFonts w:ascii="Arial" w:eastAsia="Arial" w:hAnsi="Arial"/>
          <w:b/>
          <w:bCs/>
          <w:sz w:val="20"/>
          <w:szCs w:val="20"/>
          <w:shd w:val="clear" w:color="auto" w:fill="FFFFFF"/>
        </w:rPr>
        <w:t xml:space="preserve">7. DA APRESENTAÇÃO DA PROPOSTA E </w:t>
      </w:r>
      <w:r w:rsidRPr="001001B3">
        <w:rPr>
          <w:rStyle w:val="Fontepargpadro2"/>
          <w:rFonts w:ascii="Arial" w:eastAsia="Arial" w:hAnsi="Arial"/>
          <w:b/>
          <w:bCs/>
          <w:sz w:val="20"/>
          <w:szCs w:val="20"/>
        </w:rPr>
        <w:t>DOS DOCUMENTOS DE HABILITAÇÃO</w:t>
      </w:r>
    </w:p>
    <w:p w14:paraId="393AB5A7" w14:textId="77777777" w:rsidR="00676314" w:rsidRPr="001001B3" w:rsidRDefault="00676314" w:rsidP="00E86621">
      <w:pPr>
        <w:tabs>
          <w:tab w:val="left" w:pos="567"/>
        </w:tabs>
        <w:spacing w:after="120"/>
        <w:ind w:left="9" w:right="-55"/>
        <w:jc w:val="both"/>
        <w:rPr>
          <w:rFonts w:ascii="Arial" w:hAnsi="Arial"/>
          <w:sz w:val="20"/>
          <w:szCs w:val="20"/>
        </w:rPr>
      </w:pPr>
      <w:r w:rsidRPr="001001B3">
        <w:rPr>
          <w:rStyle w:val="Fontepargpadro2"/>
          <w:rFonts w:ascii="Arial" w:eastAsia="Arial" w:hAnsi="Arial"/>
          <w:b/>
          <w:bCs/>
          <w:sz w:val="20"/>
          <w:szCs w:val="20"/>
        </w:rPr>
        <w:t>7.</w:t>
      </w:r>
      <w:r w:rsidRPr="001001B3">
        <w:rPr>
          <w:rStyle w:val="Fontepargpadro2"/>
          <w:rFonts w:ascii="Arial" w:hAnsi="Arial"/>
          <w:b/>
          <w:bCs/>
          <w:sz w:val="20"/>
          <w:szCs w:val="20"/>
        </w:rPr>
        <w:t>1</w:t>
      </w:r>
      <w:r w:rsidRPr="001001B3">
        <w:rPr>
          <w:rStyle w:val="Fontepargpadro2"/>
          <w:rFonts w:ascii="Arial" w:hAnsi="Arial"/>
          <w:sz w:val="20"/>
          <w:szCs w:val="20"/>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1C57876F" w14:textId="77777777" w:rsidR="00676314" w:rsidRPr="001001B3" w:rsidRDefault="00676314" w:rsidP="00E86621">
      <w:pPr>
        <w:spacing w:after="120"/>
        <w:jc w:val="both"/>
        <w:textAlignment w:val="auto"/>
        <w:rPr>
          <w:rFonts w:ascii="Arial" w:hAnsi="Arial"/>
          <w:sz w:val="20"/>
          <w:szCs w:val="20"/>
        </w:rPr>
      </w:pPr>
      <w:r w:rsidRPr="001001B3">
        <w:rPr>
          <w:rStyle w:val="Fontepargpadro2"/>
          <w:rFonts w:ascii="Arial" w:hAnsi="Arial"/>
          <w:b/>
          <w:bCs/>
          <w:sz w:val="20"/>
          <w:szCs w:val="20"/>
        </w:rPr>
        <w:t xml:space="preserve">7.2 </w:t>
      </w:r>
      <w:r w:rsidRPr="001001B3">
        <w:rPr>
          <w:rStyle w:val="Fontepargpadro2"/>
          <w:rFonts w:ascii="Arial" w:hAnsi="Arial"/>
          <w:sz w:val="20"/>
          <w:szCs w:val="20"/>
        </w:rPr>
        <w:t>O envio da proposta ocorrerá por meio de chave de acesso e senha.</w:t>
      </w:r>
    </w:p>
    <w:p w14:paraId="64F376E7" w14:textId="77777777" w:rsidR="00676314" w:rsidRPr="001001B3" w:rsidRDefault="00676314" w:rsidP="00E86621">
      <w:pPr>
        <w:spacing w:after="120"/>
        <w:jc w:val="both"/>
        <w:textAlignment w:val="auto"/>
        <w:rPr>
          <w:rFonts w:ascii="Arial" w:hAnsi="Arial"/>
          <w:sz w:val="20"/>
          <w:szCs w:val="20"/>
        </w:rPr>
      </w:pPr>
      <w:r w:rsidRPr="001001B3">
        <w:rPr>
          <w:rStyle w:val="Fontepargpadro2"/>
          <w:rFonts w:ascii="Arial" w:hAnsi="Arial"/>
          <w:b/>
          <w:bCs/>
          <w:sz w:val="20"/>
          <w:szCs w:val="20"/>
        </w:rPr>
        <w:t>7.3</w:t>
      </w:r>
      <w:r w:rsidRPr="001001B3">
        <w:rPr>
          <w:rStyle w:val="Fontepargpadro2"/>
          <w:rFonts w:ascii="Arial" w:hAnsi="Arial"/>
          <w:sz w:val="20"/>
          <w:szCs w:val="20"/>
        </w:rPr>
        <w:t xml:space="preserve"> Os licitantes poderão deixar de apresentar os documentos de habilitação que constem no sistema de registro cadastral unificado disponível no Portal Nacional de Contratações Públicas (PNCP) ou do Cadastro Unificado de Fornecedores do Estado do Paraná, desde que os referidos documentos estejam atualizados, assegurado aos demais licitantes o direito de acesso aos dados constantes dos sistemas.</w:t>
      </w:r>
    </w:p>
    <w:p w14:paraId="6B2563FE" w14:textId="77777777" w:rsidR="00676314" w:rsidRPr="001001B3" w:rsidRDefault="00676314" w:rsidP="00E86621">
      <w:pPr>
        <w:spacing w:after="120"/>
        <w:jc w:val="both"/>
        <w:textAlignment w:val="auto"/>
        <w:rPr>
          <w:rFonts w:ascii="Arial" w:hAnsi="Arial"/>
          <w:sz w:val="20"/>
          <w:szCs w:val="20"/>
        </w:rPr>
      </w:pPr>
      <w:r w:rsidRPr="001001B3">
        <w:rPr>
          <w:rStyle w:val="Fontepargpadro2"/>
          <w:rFonts w:ascii="Arial" w:eastAsia="Arial" w:hAnsi="Arial"/>
          <w:b/>
          <w:bCs/>
          <w:sz w:val="20"/>
          <w:szCs w:val="20"/>
        </w:rPr>
        <w:t>7.4</w:t>
      </w:r>
      <w:r w:rsidRPr="001001B3">
        <w:rPr>
          <w:rStyle w:val="Fontepargpadro2"/>
          <w:rFonts w:ascii="Arial" w:eastAsia="Arial" w:hAnsi="Arial"/>
          <w:sz w:val="20"/>
          <w:szCs w:val="20"/>
        </w:rPr>
        <w:t xml:space="preserve"> Os licitantes deverão encaminhar a documentação de habilitação, ainda que haja alguma restrição de regularidade fiscal e trabalhista, nos termos do art. 43, § 1º da Lei Complementar Federal n.º 123, de 2006.</w:t>
      </w:r>
    </w:p>
    <w:p w14:paraId="1479EC94" w14:textId="77777777" w:rsidR="00676314" w:rsidRPr="001001B3" w:rsidRDefault="00676314" w:rsidP="00E86621">
      <w:pPr>
        <w:spacing w:after="120"/>
        <w:jc w:val="both"/>
        <w:textAlignment w:val="auto"/>
        <w:rPr>
          <w:rFonts w:ascii="Arial" w:hAnsi="Arial"/>
          <w:sz w:val="20"/>
          <w:szCs w:val="20"/>
        </w:rPr>
      </w:pPr>
      <w:r w:rsidRPr="001001B3">
        <w:rPr>
          <w:rStyle w:val="Fontepargpadro2"/>
          <w:rFonts w:ascii="Arial" w:hAnsi="Arial"/>
          <w:b/>
          <w:bCs/>
          <w:sz w:val="20"/>
          <w:szCs w:val="20"/>
        </w:rPr>
        <w:t>7.5</w:t>
      </w:r>
      <w:r w:rsidRPr="001001B3">
        <w:rPr>
          <w:rStyle w:val="Fontepargpadro2"/>
          <w:rFonts w:ascii="Arial" w:hAnsi="Arial"/>
          <w:sz w:val="20"/>
          <w:szCs w:val="20"/>
        </w:rPr>
        <w:t xml:space="preserve">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2475B36C" w14:textId="77777777" w:rsidR="00676314" w:rsidRPr="001001B3" w:rsidRDefault="00676314" w:rsidP="00E86621">
      <w:pPr>
        <w:spacing w:after="120"/>
        <w:jc w:val="both"/>
        <w:textAlignment w:val="auto"/>
        <w:rPr>
          <w:rFonts w:ascii="Arial" w:hAnsi="Arial"/>
          <w:sz w:val="20"/>
          <w:szCs w:val="20"/>
        </w:rPr>
      </w:pPr>
      <w:r w:rsidRPr="001001B3">
        <w:rPr>
          <w:rStyle w:val="Fontepargpadro2"/>
          <w:rFonts w:ascii="Arial" w:hAnsi="Arial"/>
          <w:b/>
          <w:bCs/>
          <w:sz w:val="20"/>
          <w:szCs w:val="20"/>
        </w:rPr>
        <w:t>7.6</w:t>
      </w:r>
      <w:r w:rsidRPr="001001B3">
        <w:rPr>
          <w:rStyle w:val="Fontepargpadro2"/>
          <w:rFonts w:ascii="Arial" w:hAnsi="Arial"/>
          <w:sz w:val="20"/>
          <w:szCs w:val="20"/>
        </w:rPr>
        <w:t xml:space="preserve"> Até a abertura da sessão pública, os licitantes poderão retirar ou substituir a proposta anteriormente inserida no sistema.</w:t>
      </w:r>
    </w:p>
    <w:p w14:paraId="5270FEEA" w14:textId="77777777" w:rsidR="00676314" w:rsidRPr="001001B3" w:rsidRDefault="00676314" w:rsidP="00E86621">
      <w:pPr>
        <w:spacing w:after="120"/>
        <w:jc w:val="both"/>
        <w:textAlignment w:val="auto"/>
        <w:rPr>
          <w:rFonts w:ascii="Arial" w:hAnsi="Arial"/>
          <w:sz w:val="20"/>
          <w:szCs w:val="20"/>
        </w:rPr>
      </w:pPr>
      <w:r w:rsidRPr="001001B3">
        <w:rPr>
          <w:rStyle w:val="Fontepargpadro2"/>
          <w:rFonts w:ascii="Arial" w:hAnsi="Arial"/>
          <w:b/>
          <w:bCs/>
          <w:sz w:val="20"/>
          <w:szCs w:val="20"/>
        </w:rPr>
        <w:t xml:space="preserve">7.7 </w:t>
      </w:r>
      <w:r w:rsidRPr="001001B3">
        <w:rPr>
          <w:rStyle w:val="Fontepargpadro2"/>
          <w:rFonts w:ascii="Arial" w:hAnsi="Arial"/>
          <w:sz w:val="20"/>
          <w:szCs w:val="20"/>
        </w:rPr>
        <w:t>Não será estabelecida, nessa etapa do certame, ordem de classificação entre as propostas apresentadas, o que somente ocorrerá após a realização dos procedimentos de negociação e julgamento da proposta.</w:t>
      </w:r>
    </w:p>
    <w:p w14:paraId="53F03830" w14:textId="77777777" w:rsidR="00676314" w:rsidRPr="001001B3" w:rsidRDefault="00676314" w:rsidP="00E86621">
      <w:pPr>
        <w:spacing w:after="120"/>
        <w:jc w:val="both"/>
        <w:textAlignment w:val="auto"/>
        <w:rPr>
          <w:rFonts w:ascii="Arial" w:hAnsi="Arial"/>
          <w:sz w:val="20"/>
          <w:szCs w:val="20"/>
        </w:rPr>
      </w:pPr>
      <w:r w:rsidRPr="001001B3">
        <w:rPr>
          <w:rStyle w:val="Fontepargpadro2"/>
          <w:rFonts w:ascii="Arial" w:hAnsi="Arial"/>
          <w:b/>
          <w:bCs/>
          <w:sz w:val="20"/>
          <w:szCs w:val="20"/>
        </w:rPr>
        <w:t>7.8</w:t>
      </w:r>
      <w:r w:rsidRPr="001001B3">
        <w:rPr>
          <w:rStyle w:val="Fontepargpadro2"/>
          <w:rFonts w:ascii="Arial" w:hAnsi="Arial"/>
          <w:sz w:val="20"/>
          <w:szCs w:val="20"/>
        </w:rPr>
        <w:t xml:space="preserve"> Os documentos que compõem a proposta e a habilitação do licitante melhor classificado somente serão disponibilizados para avaliação do(a) pregoeiro(a) e para acesso público após o encerramento do envio de lances fechados.</w:t>
      </w:r>
    </w:p>
    <w:p w14:paraId="41A879D5" w14:textId="77777777" w:rsidR="00676314" w:rsidRPr="001001B3" w:rsidRDefault="00676314" w:rsidP="00E86621">
      <w:pPr>
        <w:spacing w:after="120"/>
        <w:jc w:val="both"/>
        <w:textAlignment w:val="auto"/>
        <w:rPr>
          <w:rFonts w:ascii="Arial" w:hAnsi="Arial"/>
          <w:sz w:val="20"/>
          <w:szCs w:val="20"/>
          <w:shd w:val="clear" w:color="auto" w:fill="FFFFFF"/>
        </w:rPr>
      </w:pPr>
    </w:p>
    <w:p w14:paraId="7756A589" w14:textId="77777777" w:rsidR="00676314" w:rsidRPr="001001B3" w:rsidRDefault="00676314" w:rsidP="00E86621">
      <w:pPr>
        <w:spacing w:after="120"/>
        <w:ind w:left="9" w:right="-55"/>
        <w:jc w:val="both"/>
        <w:rPr>
          <w:rFonts w:ascii="Arial" w:hAnsi="Arial"/>
          <w:sz w:val="20"/>
          <w:szCs w:val="20"/>
        </w:rPr>
      </w:pPr>
      <w:r w:rsidRPr="001001B3">
        <w:rPr>
          <w:rStyle w:val="Fontepargpadro1"/>
          <w:rFonts w:ascii="Arial" w:eastAsia="Arial" w:hAnsi="Arial"/>
          <w:b/>
          <w:bCs/>
          <w:sz w:val="20"/>
          <w:szCs w:val="20"/>
          <w:shd w:val="clear" w:color="auto" w:fill="FFFFFF"/>
        </w:rPr>
        <w:t>8.</w:t>
      </w:r>
      <w:r w:rsidRPr="001001B3">
        <w:rPr>
          <w:rStyle w:val="Fontepargpadro1"/>
          <w:rFonts w:ascii="Arial" w:eastAsia="Arial" w:hAnsi="Arial"/>
          <w:sz w:val="20"/>
          <w:szCs w:val="20"/>
          <w:shd w:val="clear" w:color="auto" w:fill="FFFFFF"/>
        </w:rPr>
        <w:t xml:space="preserve"> </w:t>
      </w:r>
      <w:r w:rsidRPr="001001B3">
        <w:rPr>
          <w:rStyle w:val="Fontepargpadro1"/>
          <w:rFonts w:ascii="Arial" w:hAnsi="Arial"/>
          <w:b/>
          <w:bCs/>
          <w:sz w:val="20"/>
          <w:szCs w:val="20"/>
          <w:shd w:val="clear" w:color="auto" w:fill="FFFFFF"/>
        </w:rPr>
        <w:t>DESCRITIVO DA PROPOSTA</w:t>
      </w:r>
    </w:p>
    <w:p w14:paraId="52196BB5" w14:textId="77777777" w:rsidR="00676314" w:rsidRPr="001001B3" w:rsidRDefault="00676314" w:rsidP="00E86621">
      <w:pPr>
        <w:spacing w:after="120"/>
        <w:ind w:left="9" w:right="-55"/>
        <w:jc w:val="both"/>
        <w:rPr>
          <w:rFonts w:ascii="Arial" w:hAnsi="Arial"/>
          <w:sz w:val="20"/>
          <w:szCs w:val="20"/>
        </w:rPr>
      </w:pPr>
      <w:r w:rsidRPr="001001B3">
        <w:rPr>
          <w:rStyle w:val="Fontepargpadro1"/>
          <w:rFonts w:ascii="Arial" w:eastAsia="Arial" w:hAnsi="Arial"/>
          <w:b/>
          <w:bCs/>
          <w:sz w:val="20"/>
          <w:szCs w:val="20"/>
        </w:rPr>
        <w:t xml:space="preserve">8.1 </w:t>
      </w:r>
      <w:r w:rsidRPr="001001B3">
        <w:rPr>
          <w:rStyle w:val="Fontepargpadro1"/>
          <w:rFonts w:ascii="Arial" w:hAnsi="Arial"/>
          <w:sz w:val="20"/>
          <w:szCs w:val="20"/>
        </w:rPr>
        <w:t>A</w:t>
      </w:r>
      <w:r w:rsidRPr="001001B3">
        <w:rPr>
          <w:rStyle w:val="Fontepargpadro1"/>
          <w:rFonts w:ascii="Arial" w:eastAsia="Myriad Pro" w:hAnsi="Arial"/>
          <w:sz w:val="20"/>
          <w:szCs w:val="20"/>
        </w:rPr>
        <w:t xml:space="preserve"> </w:t>
      </w:r>
      <w:r w:rsidRPr="001001B3">
        <w:rPr>
          <w:rStyle w:val="Fontepargpadro1"/>
          <w:rFonts w:ascii="Arial" w:hAnsi="Arial"/>
          <w:sz w:val="20"/>
          <w:szCs w:val="20"/>
        </w:rPr>
        <w:t>proposta</w:t>
      </w:r>
      <w:r w:rsidRPr="001001B3">
        <w:rPr>
          <w:rStyle w:val="Fontepargpadro1"/>
          <w:rFonts w:ascii="Arial" w:eastAsia="Myriad Pro" w:hAnsi="Arial"/>
          <w:sz w:val="20"/>
          <w:szCs w:val="20"/>
        </w:rPr>
        <w:t xml:space="preserve"> deverá ser formulada de acordo com o valor final da disputa, sem emendas, </w:t>
      </w:r>
      <w:r w:rsidRPr="001001B3">
        <w:rPr>
          <w:rStyle w:val="Fontepargpadro1"/>
          <w:rFonts w:ascii="Arial" w:hAnsi="Arial"/>
          <w:sz w:val="20"/>
          <w:szCs w:val="20"/>
        </w:rPr>
        <w:t>rasuras</w:t>
      </w:r>
      <w:r w:rsidRPr="001001B3">
        <w:rPr>
          <w:rStyle w:val="Fontepargpadro1"/>
          <w:rFonts w:ascii="Arial" w:eastAsia="Myriad Pro" w:hAnsi="Arial"/>
          <w:sz w:val="20"/>
          <w:szCs w:val="20"/>
        </w:rPr>
        <w:t xml:space="preserve"> </w:t>
      </w:r>
      <w:r w:rsidRPr="001001B3">
        <w:rPr>
          <w:rStyle w:val="Fontepargpadro1"/>
          <w:rFonts w:ascii="Arial" w:hAnsi="Arial"/>
          <w:sz w:val="20"/>
          <w:szCs w:val="20"/>
        </w:rPr>
        <w:t>ou</w:t>
      </w:r>
      <w:r w:rsidRPr="001001B3">
        <w:rPr>
          <w:rStyle w:val="Fontepargpadro1"/>
          <w:rFonts w:ascii="Arial" w:eastAsia="Myriad Pro" w:hAnsi="Arial"/>
          <w:sz w:val="20"/>
          <w:szCs w:val="20"/>
        </w:rPr>
        <w:t xml:space="preserve"> </w:t>
      </w:r>
      <w:r w:rsidRPr="001001B3">
        <w:rPr>
          <w:rStyle w:val="Fontepargpadro1"/>
          <w:rFonts w:ascii="Arial" w:hAnsi="Arial"/>
          <w:sz w:val="20"/>
          <w:szCs w:val="20"/>
        </w:rPr>
        <w:t>entrelinhas,</w:t>
      </w:r>
      <w:r w:rsidRPr="001001B3">
        <w:rPr>
          <w:rStyle w:val="Fontepargpadro1"/>
          <w:rFonts w:ascii="Arial" w:eastAsia="Myriad Pro" w:hAnsi="Arial"/>
          <w:sz w:val="20"/>
          <w:szCs w:val="20"/>
        </w:rPr>
        <w:t xml:space="preserve"> </w:t>
      </w:r>
      <w:r w:rsidRPr="001001B3">
        <w:rPr>
          <w:rStyle w:val="Fontepargpadro1"/>
          <w:rFonts w:ascii="Arial" w:hAnsi="Arial"/>
          <w:sz w:val="20"/>
          <w:szCs w:val="20"/>
        </w:rPr>
        <w:t>assinada</w:t>
      </w:r>
      <w:r w:rsidRPr="001001B3">
        <w:rPr>
          <w:rStyle w:val="Fontepargpadro1"/>
          <w:rFonts w:ascii="Arial" w:eastAsia="Myriad Pro" w:hAnsi="Arial"/>
          <w:sz w:val="20"/>
          <w:szCs w:val="20"/>
        </w:rPr>
        <w:t xml:space="preserve"> por meio eletrônico com uso de certificação digital ICP-Brasil, </w:t>
      </w:r>
      <w:r w:rsidRPr="001001B3">
        <w:rPr>
          <w:rStyle w:val="Fontepargpadro1"/>
          <w:rFonts w:ascii="Arial" w:hAnsi="Arial"/>
          <w:sz w:val="20"/>
          <w:szCs w:val="20"/>
        </w:rPr>
        <w:t>pelo</w:t>
      </w:r>
      <w:r w:rsidRPr="001001B3">
        <w:rPr>
          <w:rStyle w:val="Fontepargpadro1"/>
          <w:rFonts w:ascii="Arial" w:eastAsia="Myriad Pro" w:hAnsi="Arial"/>
          <w:sz w:val="20"/>
          <w:szCs w:val="20"/>
        </w:rPr>
        <w:t xml:space="preserve"> </w:t>
      </w:r>
      <w:r w:rsidRPr="001001B3">
        <w:rPr>
          <w:rStyle w:val="Fontepargpadro1"/>
          <w:rFonts w:ascii="Arial" w:hAnsi="Arial"/>
          <w:sz w:val="20"/>
          <w:szCs w:val="20"/>
        </w:rPr>
        <w:t>representante</w:t>
      </w:r>
      <w:r w:rsidRPr="001001B3">
        <w:rPr>
          <w:rStyle w:val="Fontepargpadro1"/>
          <w:rFonts w:ascii="Arial" w:eastAsia="Myriad Pro" w:hAnsi="Arial"/>
          <w:sz w:val="20"/>
          <w:szCs w:val="20"/>
        </w:rPr>
        <w:t xml:space="preserve"> legal do licitante (ou seu procurador devidamente qualificado) </w:t>
      </w:r>
      <w:r w:rsidRPr="001001B3">
        <w:rPr>
          <w:rStyle w:val="Fontepargpadro1"/>
          <w:rFonts w:ascii="Arial" w:hAnsi="Arial"/>
          <w:sz w:val="20"/>
          <w:szCs w:val="20"/>
        </w:rPr>
        <w:t>e</w:t>
      </w:r>
      <w:r w:rsidRPr="001001B3">
        <w:rPr>
          <w:rStyle w:val="Fontepargpadro1"/>
          <w:rFonts w:ascii="Arial" w:eastAsia="Myriad Pro" w:hAnsi="Arial"/>
          <w:sz w:val="20"/>
          <w:szCs w:val="20"/>
        </w:rPr>
        <w:t xml:space="preserve"> </w:t>
      </w:r>
      <w:r w:rsidRPr="001001B3">
        <w:rPr>
          <w:rStyle w:val="Fontepargpadro1"/>
          <w:rFonts w:ascii="Arial" w:hAnsi="Arial"/>
          <w:sz w:val="20"/>
          <w:szCs w:val="20"/>
        </w:rPr>
        <w:t>deverá</w:t>
      </w:r>
      <w:r w:rsidRPr="001001B3">
        <w:rPr>
          <w:rStyle w:val="Fontepargpadro1"/>
          <w:rFonts w:ascii="Arial" w:eastAsia="Myriad Pro" w:hAnsi="Arial"/>
          <w:sz w:val="20"/>
          <w:szCs w:val="20"/>
        </w:rPr>
        <w:t xml:space="preserve"> </w:t>
      </w:r>
      <w:r w:rsidRPr="001001B3">
        <w:rPr>
          <w:rStyle w:val="Fontepargpadro1"/>
          <w:rFonts w:ascii="Arial" w:hAnsi="Arial"/>
          <w:sz w:val="20"/>
          <w:szCs w:val="20"/>
        </w:rPr>
        <w:t>conter, de acordo com o modelo definido neste edital, a identificação da licitação, o CNPJ e o nome empresarial completo do licitante</w:t>
      </w:r>
      <w:r w:rsidRPr="001001B3">
        <w:rPr>
          <w:rStyle w:val="Fontepargpadro1"/>
          <w:rFonts w:ascii="Arial" w:hAnsi="Arial"/>
          <w:sz w:val="20"/>
          <w:szCs w:val="20"/>
          <w:shd w:val="clear" w:color="auto" w:fill="FFFFFF"/>
        </w:rPr>
        <w:t>, a</w:t>
      </w:r>
      <w:r w:rsidRPr="001001B3">
        <w:rPr>
          <w:rStyle w:val="Fontepargpadro1"/>
          <w:rFonts w:ascii="Arial" w:eastAsia="Myriad Pro" w:hAnsi="Arial"/>
          <w:sz w:val="20"/>
          <w:szCs w:val="20"/>
          <w:shd w:val="clear" w:color="auto" w:fill="FFFFFF"/>
        </w:rPr>
        <w:t xml:space="preserve"> </w:t>
      </w:r>
      <w:r w:rsidRPr="001001B3">
        <w:rPr>
          <w:rStyle w:val="Fontepargpadro1"/>
          <w:rFonts w:ascii="Arial" w:hAnsi="Arial"/>
          <w:sz w:val="20"/>
          <w:szCs w:val="20"/>
          <w:shd w:val="clear" w:color="auto" w:fill="FFFFFF"/>
        </w:rPr>
        <w:t>descrição</w:t>
      </w:r>
      <w:r w:rsidRPr="001001B3">
        <w:rPr>
          <w:rStyle w:val="Fontepargpadro1"/>
          <w:rFonts w:ascii="Arial" w:eastAsia="Myriad Pro" w:hAnsi="Arial"/>
          <w:sz w:val="20"/>
          <w:szCs w:val="20"/>
          <w:shd w:val="clear" w:color="auto" w:fill="FFFFFF"/>
        </w:rPr>
        <w:t xml:space="preserve"> do produto/serviço oferecido para cada item e/ou lote da licitação; o valor global, o</w:t>
      </w:r>
      <w:r w:rsidRPr="001001B3">
        <w:rPr>
          <w:rStyle w:val="Fontepargpadro1"/>
          <w:rFonts w:ascii="Arial" w:hAnsi="Arial"/>
          <w:sz w:val="20"/>
          <w:szCs w:val="20"/>
          <w:shd w:val="clear" w:color="auto" w:fill="FFFFFF"/>
        </w:rPr>
        <w:t>s preços unitários e globais por item e/ou lote, cotados em moeda corrente nacional; e o</w:t>
      </w:r>
      <w:r w:rsidRPr="001001B3">
        <w:rPr>
          <w:rStyle w:val="Fontepargpadro1"/>
          <w:rFonts w:ascii="Arial" w:eastAsia="Myriad Pro" w:hAnsi="Arial"/>
          <w:sz w:val="20"/>
          <w:szCs w:val="20"/>
          <w:shd w:val="clear" w:color="auto" w:fill="FFFFFF"/>
        </w:rPr>
        <w:t xml:space="preserve"> </w:t>
      </w:r>
      <w:r w:rsidRPr="001001B3">
        <w:rPr>
          <w:rStyle w:val="Fontepargpadro1"/>
          <w:rFonts w:ascii="Arial" w:hAnsi="Arial"/>
          <w:sz w:val="20"/>
          <w:szCs w:val="20"/>
          <w:shd w:val="clear" w:color="auto" w:fill="FFFFFF"/>
        </w:rPr>
        <w:t>prazo</w:t>
      </w:r>
      <w:r w:rsidRPr="001001B3">
        <w:rPr>
          <w:rStyle w:val="Fontepargpadro1"/>
          <w:rFonts w:ascii="Arial" w:eastAsia="Myriad Pro" w:hAnsi="Arial"/>
          <w:sz w:val="20"/>
          <w:szCs w:val="20"/>
          <w:shd w:val="clear" w:color="auto" w:fill="FFFFFF"/>
        </w:rPr>
        <w:t xml:space="preserve"> </w:t>
      </w:r>
      <w:r w:rsidRPr="001001B3">
        <w:rPr>
          <w:rStyle w:val="Fontepargpadro1"/>
          <w:rFonts w:ascii="Arial" w:hAnsi="Arial"/>
          <w:sz w:val="20"/>
          <w:szCs w:val="20"/>
          <w:shd w:val="clear" w:color="auto" w:fill="FFFFFF"/>
        </w:rPr>
        <w:t>de</w:t>
      </w:r>
      <w:r w:rsidRPr="001001B3">
        <w:rPr>
          <w:rStyle w:val="Fontepargpadro1"/>
          <w:rFonts w:ascii="Arial" w:eastAsia="Myriad Pro" w:hAnsi="Arial"/>
          <w:sz w:val="20"/>
          <w:szCs w:val="20"/>
          <w:shd w:val="clear" w:color="auto" w:fill="FFFFFF"/>
        </w:rPr>
        <w:t xml:space="preserve"> </w:t>
      </w:r>
      <w:r w:rsidRPr="001001B3">
        <w:rPr>
          <w:rStyle w:val="Fontepargpadro1"/>
          <w:rFonts w:ascii="Arial" w:hAnsi="Arial"/>
          <w:sz w:val="20"/>
          <w:szCs w:val="20"/>
          <w:shd w:val="clear" w:color="auto" w:fill="FFFFFF"/>
        </w:rPr>
        <w:t>validade</w:t>
      </w:r>
      <w:r w:rsidRPr="001001B3">
        <w:rPr>
          <w:rStyle w:val="Fontepargpadro1"/>
          <w:rFonts w:ascii="Arial" w:eastAsia="Myriad Pro" w:hAnsi="Arial"/>
          <w:sz w:val="20"/>
          <w:szCs w:val="20"/>
          <w:shd w:val="clear" w:color="auto" w:fill="FFFFFF"/>
        </w:rPr>
        <w:t xml:space="preserve"> </w:t>
      </w:r>
      <w:r w:rsidRPr="001001B3">
        <w:rPr>
          <w:rStyle w:val="Fontepargpadro1"/>
          <w:rFonts w:ascii="Arial" w:hAnsi="Arial"/>
          <w:sz w:val="20"/>
          <w:szCs w:val="20"/>
          <w:shd w:val="clear" w:color="auto" w:fill="FFFFFF"/>
        </w:rPr>
        <w:t>da</w:t>
      </w:r>
      <w:r w:rsidRPr="001001B3">
        <w:rPr>
          <w:rStyle w:val="Fontepargpadro1"/>
          <w:rFonts w:ascii="Arial" w:eastAsia="Myriad Pro" w:hAnsi="Arial"/>
          <w:sz w:val="20"/>
          <w:szCs w:val="20"/>
          <w:shd w:val="clear" w:color="auto" w:fill="FFFFFF"/>
        </w:rPr>
        <w:t xml:space="preserve"> </w:t>
      </w:r>
      <w:r w:rsidRPr="001001B3">
        <w:rPr>
          <w:rStyle w:val="Fontepargpadro1"/>
          <w:rFonts w:ascii="Arial" w:hAnsi="Arial"/>
          <w:sz w:val="20"/>
          <w:szCs w:val="20"/>
          <w:shd w:val="clear" w:color="auto" w:fill="FFFFFF"/>
        </w:rPr>
        <w:t>proposta,</w:t>
      </w:r>
      <w:r w:rsidRPr="001001B3">
        <w:rPr>
          <w:rStyle w:val="Fontepargpadro1"/>
          <w:rFonts w:ascii="Arial" w:eastAsia="Myriad Pro" w:hAnsi="Arial"/>
          <w:sz w:val="20"/>
          <w:szCs w:val="20"/>
          <w:shd w:val="clear" w:color="auto" w:fill="FFFFFF"/>
        </w:rPr>
        <w:t xml:space="preserve"> que não poderá ser inferior ao estabelecido no edital.</w:t>
      </w:r>
    </w:p>
    <w:p w14:paraId="3445F12C" w14:textId="77777777" w:rsidR="00676314" w:rsidRPr="001001B3" w:rsidRDefault="00676314" w:rsidP="00E86621">
      <w:pPr>
        <w:spacing w:after="120"/>
        <w:ind w:left="9" w:right="-55"/>
        <w:jc w:val="both"/>
        <w:rPr>
          <w:rFonts w:ascii="Arial" w:hAnsi="Arial"/>
          <w:sz w:val="20"/>
          <w:szCs w:val="20"/>
        </w:rPr>
      </w:pPr>
      <w:r w:rsidRPr="001001B3">
        <w:rPr>
          <w:rStyle w:val="Fontepargpadro1"/>
          <w:rFonts w:ascii="Arial" w:eastAsia="Arial" w:hAnsi="Arial"/>
          <w:b/>
          <w:bCs/>
          <w:sz w:val="20"/>
          <w:szCs w:val="20"/>
          <w:shd w:val="clear" w:color="auto" w:fill="FFFFFF"/>
        </w:rPr>
        <w:t xml:space="preserve">8.1.1 </w:t>
      </w:r>
      <w:r w:rsidRPr="001001B3">
        <w:rPr>
          <w:rStyle w:val="Fontepargpadro1"/>
          <w:rFonts w:ascii="Arial" w:eastAsia="Verdana" w:hAnsi="Arial"/>
          <w:sz w:val="20"/>
          <w:szCs w:val="20"/>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7A41E678" w14:textId="77777777" w:rsidR="00676314" w:rsidRPr="001001B3" w:rsidRDefault="00676314" w:rsidP="00E86621">
      <w:pPr>
        <w:spacing w:after="120"/>
        <w:ind w:left="9" w:right="-55"/>
        <w:jc w:val="both"/>
        <w:rPr>
          <w:rFonts w:ascii="Arial" w:hAnsi="Arial"/>
          <w:sz w:val="20"/>
          <w:szCs w:val="20"/>
        </w:rPr>
      </w:pPr>
      <w:r w:rsidRPr="001001B3">
        <w:rPr>
          <w:rStyle w:val="Fontepargpadro1"/>
          <w:rFonts w:ascii="Arial" w:eastAsia="Arial" w:hAnsi="Arial"/>
          <w:b/>
          <w:bCs/>
          <w:sz w:val="20"/>
          <w:szCs w:val="20"/>
        </w:rPr>
        <w:t xml:space="preserve">8.1.2 </w:t>
      </w:r>
      <w:r w:rsidRPr="001001B3">
        <w:rPr>
          <w:rStyle w:val="Fontepargpadro1"/>
          <w:rFonts w:ascii="Arial" w:eastAsia="Verdana" w:hAnsi="Arial"/>
          <w:sz w:val="20"/>
          <w:szCs w:val="20"/>
        </w:rPr>
        <w:t>As empresas beneficiárias do disposto no Convênio ICMS n.º 26/2003 – CONFAZ (item 3.3) deverão, de forma expressa e obrigatoriamente, indicar em sua proposta o preço onerado e o preço desonerado (o qual deve ser igual ou menor ao preço do arrematante), discriminando o percentual de desconto relacionado à isenção fiscal.</w:t>
      </w:r>
    </w:p>
    <w:p w14:paraId="4D33805B" w14:textId="77777777" w:rsidR="00676314" w:rsidRPr="001001B3" w:rsidRDefault="00676314" w:rsidP="00E86621">
      <w:pPr>
        <w:spacing w:after="120"/>
        <w:ind w:left="9" w:right="-55"/>
        <w:jc w:val="both"/>
        <w:rPr>
          <w:rFonts w:ascii="Arial" w:hAnsi="Arial"/>
          <w:sz w:val="20"/>
          <w:szCs w:val="20"/>
        </w:rPr>
      </w:pPr>
      <w:r w:rsidRPr="001001B3">
        <w:rPr>
          <w:rStyle w:val="Fontepargpadro1"/>
          <w:rFonts w:ascii="Arial" w:eastAsia="Arial" w:hAnsi="Arial"/>
          <w:b/>
          <w:bCs/>
          <w:sz w:val="20"/>
          <w:szCs w:val="20"/>
          <w:shd w:val="clear" w:color="auto" w:fill="FFFFFF"/>
        </w:rPr>
        <w:t xml:space="preserve">8.1.2.1 </w:t>
      </w:r>
      <w:r w:rsidRPr="001001B3">
        <w:rPr>
          <w:rStyle w:val="Fontepargpadro1"/>
          <w:rFonts w:ascii="Arial" w:eastAsia="MS Mincho" w:hAnsi="Arial"/>
          <w:sz w:val="20"/>
          <w:szCs w:val="20"/>
          <w:shd w:val="clear" w:color="auto" w:fill="FFFFFF"/>
        </w:rPr>
        <w:t>Para o licitante abrangido pelo benefício de que trata o item 3.3, e que participar da licitação com o preço desonerado do ICMS (preço líquido), a soma do preço proposto (preço líquido) com o valor do respectivo imposto não pode ultrapassar o valor máximo estabelecido no edital. Caso esta soma ultrapasse o máximo previsto no edital, o(a) pregoeiro(a) desclassificará a proposta.</w:t>
      </w:r>
    </w:p>
    <w:p w14:paraId="4BCFF927" w14:textId="77777777" w:rsidR="00676314" w:rsidRPr="001001B3" w:rsidRDefault="00676314" w:rsidP="00E86621">
      <w:pPr>
        <w:spacing w:after="120"/>
        <w:ind w:left="9" w:right="-55"/>
        <w:jc w:val="both"/>
        <w:rPr>
          <w:rFonts w:ascii="Arial" w:hAnsi="Arial"/>
          <w:sz w:val="20"/>
          <w:szCs w:val="20"/>
        </w:rPr>
      </w:pPr>
      <w:r w:rsidRPr="001001B3">
        <w:rPr>
          <w:rStyle w:val="Fontepargpadro1"/>
          <w:rFonts w:ascii="Arial" w:eastAsia="Arial" w:hAnsi="Arial"/>
          <w:b/>
          <w:bCs/>
          <w:sz w:val="20"/>
          <w:szCs w:val="20"/>
          <w:shd w:val="clear" w:color="auto" w:fill="FFFFFF"/>
        </w:rPr>
        <w:t xml:space="preserve">8.1.3 </w:t>
      </w:r>
      <w:r w:rsidRPr="001001B3">
        <w:rPr>
          <w:rStyle w:val="Fontepargpadro1"/>
          <w:rFonts w:ascii="Arial" w:hAnsi="Arial"/>
          <w:sz w:val="20"/>
          <w:szCs w:val="20"/>
          <w:shd w:val="clear" w:color="auto" w:fill="FFFFFF"/>
        </w:rPr>
        <w:t>Constatado erro de cálculo em qualquer operação, o(a) pregoeiro(a) poderá efetuar diligência visando sanar o erro ou falha, desde que não alterem a substância da proposta, do documento e sua validade jurídica.</w:t>
      </w:r>
    </w:p>
    <w:p w14:paraId="04961BB2"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hAnsi="Arial"/>
          <w:b/>
          <w:bCs/>
          <w:sz w:val="20"/>
          <w:szCs w:val="20"/>
          <w:shd w:val="clear" w:color="auto" w:fill="FFFFFF"/>
        </w:rPr>
        <w:t xml:space="preserve">8.1.4 </w:t>
      </w:r>
      <w:r w:rsidRPr="001001B3">
        <w:rPr>
          <w:rStyle w:val="Fontepargpadro2"/>
          <w:rFonts w:ascii="Arial" w:hAnsi="Arial"/>
          <w:sz w:val="20"/>
          <w:szCs w:val="20"/>
          <w:shd w:val="clear" w:color="auto" w:fill="FFFFFF"/>
          <w:lang w:eastAsia="pt-BR"/>
        </w:rPr>
        <w:t>Os preços deverão ser cotados em reais, com até duas casas decimais após a vírgula. Serão desconsiderados os valores depois da segunda casa decimal após a vírgula.</w:t>
      </w:r>
    </w:p>
    <w:p w14:paraId="0DB13CEE"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hAnsi="Arial"/>
          <w:b/>
          <w:bCs/>
          <w:sz w:val="20"/>
          <w:szCs w:val="20"/>
          <w:lang w:eastAsia="pt-BR"/>
        </w:rPr>
        <w:lastRenderedPageBreak/>
        <w:t>8.2</w:t>
      </w:r>
      <w:r w:rsidRPr="001001B3">
        <w:rPr>
          <w:rStyle w:val="Fontepargpadro2"/>
          <w:rFonts w:ascii="Arial" w:hAnsi="Arial"/>
          <w:sz w:val="20"/>
          <w:szCs w:val="20"/>
          <w:lang w:eastAsia="pt-BR"/>
        </w:rPr>
        <w:t xml:space="preserve"> </w:t>
      </w:r>
      <w:r w:rsidRPr="001001B3">
        <w:rPr>
          <w:rStyle w:val="Fontepargpadro2"/>
          <w:rFonts w:ascii="Arial" w:eastAsia="Arial" w:hAnsi="Arial"/>
          <w:sz w:val="20"/>
          <w:szCs w:val="20"/>
          <w:lang w:eastAsia="pt-BR"/>
        </w:rPr>
        <w:t>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III.</w:t>
      </w:r>
    </w:p>
    <w:p w14:paraId="637B31F4" w14:textId="77777777" w:rsidR="00676314" w:rsidRPr="001001B3" w:rsidRDefault="00676314" w:rsidP="00E86621">
      <w:pPr>
        <w:spacing w:after="120"/>
        <w:ind w:left="9" w:right="-55"/>
        <w:jc w:val="both"/>
        <w:rPr>
          <w:rFonts w:ascii="Arial" w:hAnsi="Arial"/>
          <w:sz w:val="20"/>
          <w:szCs w:val="20"/>
          <w:shd w:val="clear" w:color="auto" w:fill="FFFFFF"/>
        </w:rPr>
      </w:pPr>
    </w:p>
    <w:p w14:paraId="08384006"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shd w:val="clear" w:color="auto" w:fill="FFFFFF"/>
        </w:rPr>
        <w:t xml:space="preserve">9. </w:t>
      </w:r>
      <w:r w:rsidRPr="001001B3">
        <w:rPr>
          <w:rStyle w:val="Fontepargpadro2"/>
          <w:rFonts w:ascii="Arial" w:hAnsi="Arial"/>
          <w:b/>
          <w:bCs/>
          <w:sz w:val="20"/>
          <w:szCs w:val="20"/>
          <w:shd w:val="clear" w:color="auto" w:fill="FFFFFF"/>
        </w:rPr>
        <w:t>OS</w:t>
      </w:r>
      <w:r w:rsidRPr="001001B3">
        <w:rPr>
          <w:rStyle w:val="Fontepargpadro2"/>
          <w:rFonts w:ascii="Arial" w:eastAsia="Myriad Pro" w:hAnsi="Arial"/>
          <w:b/>
          <w:bCs/>
          <w:sz w:val="20"/>
          <w:szCs w:val="20"/>
          <w:shd w:val="clear" w:color="auto" w:fill="FFFFFF"/>
        </w:rPr>
        <w:t xml:space="preserve"> </w:t>
      </w:r>
      <w:r w:rsidRPr="001001B3">
        <w:rPr>
          <w:rStyle w:val="Fontepargpadro2"/>
          <w:rFonts w:ascii="Arial" w:hAnsi="Arial"/>
          <w:b/>
          <w:bCs/>
          <w:sz w:val="20"/>
          <w:szCs w:val="20"/>
          <w:shd w:val="clear" w:color="auto" w:fill="FFFFFF"/>
        </w:rPr>
        <w:t>RECURSOS</w:t>
      </w:r>
    </w:p>
    <w:p w14:paraId="70FCEC9C" w14:textId="77777777" w:rsidR="00676314" w:rsidRPr="001001B3" w:rsidRDefault="00676314" w:rsidP="00E86621">
      <w:pPr>
        <w:spacing w:after="120"/>
        <w:ind w:left="9" w:right="-55"/>
        <w:jc w:val="both"/>
        <w:rPr>
          <w:rFonts w:ascii="Arial" w:hAnsi="Arial"/>
          <w:sz w:val="20"/>
          <w:szCs w:val="20"/>
        </w:rPr>
      </w:pPr>
      <w:bookmarkStart w:id="1" w:name="_Hlk112403777"/>
      <w:r w:rsidRPr="001001B3">
        <w:rPr>
          <w:rStyle w:val="Fontepargpadro2"/>
          <w:rFonts w:ascii="Arial" w:eastAsia="Arial" w:hAnsi="Arial"/>
          <w:b/>
          <w:bCs/>
          <w:sz w:val="20"/>
          <w:szCs w:val="20"/>
          <w:shd w:val="clear" w:color="auto" w:fill="FFFFFF"/>
        </w:rPr>
        <w:t>9.1</w:t>
      </w:r>
      <w:r w:rsidRPr="001001B3">
        <w:rPr>
          <w:rStyle w:val="Fontepargpadro2"/>
          <w:rFonts w:ascii="Arial" w:eastAsia="Arial" w:hAnsi="Arial"/>
          <w:sz w:val="20"/>
          <w:szCs w:val="20"/>
          <w:shd w:val="clear" w:color="auto" w:fill="FFFFFF"/>
        </w:rPr>
        <w:t xml:space="preserve"> Qualquer licitante poderá, em campo próprio do sistema de compras eletrônicas, manifestar de forma imediata e motivada a intenção de recorrer, sob pena de preclusão, em relação às fases de julgamento e habilitação, possuindo o prazo de 3 (três) dias úteis para apresentação das razões recursais após a formalização do término da etapa que antecede a adjudicação.</w:t>
      </w:r>
    </w:p>
    <w:p w14:paraId="320E12FC"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shd w:val="clear" w:color="auto" w:fill="FFFFFF"/>
        </w:rPr>
        <w:t>9.1.1</w:t>
      </w:r>
      <w:r w:rsidRPr="001001B3">
        <w:rPr>
          <w:rStyle w:val="Fontepargpadro2"/>
          <w:rFonts w:ascii="Arial" w:eastAsia="Arial" w:hAnsi="Arial"/>
          <w:sz w:val="20"/>
          <w:szCs w:val="20"/>
          <w:shd w:val="clear" w:color="auto" w:fill="FFFFFF"/>
        </w:rPr>
        <w:t xml:space="preserve"> As razões recursais devem ser apresentadas exclusivamente por meio eletrônico e com uso de certificação digital ICP-Brasil.</w:t>
      </w:r>
    </w:p>
    <w:p w14:paraId="60FB2031"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shd w:val="clear" w:color="auto" w:fill="FFFFFF"/>
        </w:rPr>
        <w:t>9.1.2</w:t>
      </w:r>
      <w:r w:rsidRPr="001001B3">
        <w:rPr>
          <w:rStyle w:val="Fontepargpadro2"/>
          <w:rFonts w:ascii="Arial" w:eastAsia="Arial" w:hAnsi="Arial"/>
          <w:sz w:val="20"/>
          <w:szCs w:val="20"/>
          <w:shd w:val="clear" w:color="auto" w:fill="FFFFFF"/>
        </w:rPr>
        <w:t xml:space="preserve"> Os demais licitantes ficarão desde logo intimados para apresentar contrarrazões ao recurso no prazo de 3 (três) dias úteis contados do término do prazo de apresentação das razões do recorrente, exclusivamente por meio eletrônico e assinadas com uso de certificação digital ICP-Brasil.</w:t>
      </w:r>
    </w:p>
    <w:p w14:paraId="1D0EDF0E"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shd w:val="clear" w:color="auto" w:fill="FFFFFF"/>
        </w:rPr>
        <w:t xml:space="preserve">9.2 </w:t>
      </w:r>
      <w:r w:rsidRPr="001001B3">
        <w:rPr>
          <w:rStyle w:val="Fontepargpadro2"/>
          <w:rFonts w:ascii="Arial" w:eastAsia="Arial" w:hAnsi="Arial"/>
          <w:sz w:val="20"/>
          <w:szCs w:val="20"/>
          <w:shd w:val="clear" w:color="auto" w:fill="FFFFFF"/>
        </w:rPr>
        <w:t>A não apresentação das razões recursais no prazo fixado implicará a decadência do direito de recorrer.</w:t>
      </w:r>
    </w:p>
    <w:bookmarkEnd w:id="1"/>
    <w:p w14:paraId="5E8FDB19"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shd w:val="clear" w:color="auto" w:fill="FFFFFF"/>
        </w:rPr>
        <w:t xml:space="preserve">9.3 </w:t>
      </w:r>
      <w:r w:rsidRPr="001001B3">
        <w:rPr>
          <w:rStyle w:val="Fontepargpadro2"/>
          <w:rFonts w:ascii="Arial" w:hAnsi="Arial"/>
          <w:sz w:val="20"/>
          <w:szCs w:val="20"/>
          <w:shd w:val="clear" w:color="auto" w:fill="FFFFFF"/>
        </w:rPr>
        <w:t>As razões e as contrarrazões de recurso que não forem apresentadas conforme o disposto nos itens anteriores, ou subscritas por representante não habilitado ou não credenciado para responder pelo licitante, não serão conhecidas pelo(a) pregoeiro(a).</w:t>
      </w:r>
    </w:p>
    <w:p w14:paraId="4FD54511" w14:textId="77777777" w:rsidR="00676314" w:rsidRPr="001001B3" w:rsidRDefault="00676314" w:rsidP="00E86621">
      <w:pPr>
        <w:pStyle w:val="LO-Normal1"/>
        <w:spacing w:after="120"/>
        <w:rPr>
          <w:rFonts w:ascii="Arial" w:hAnsi="Arial"/>
          <w:sz w:val="20"/>
          <w:szCs w:val="20"/>
        </w:rPr>
      </w:pPr>
      <w:r w:rsidRPr="001001B3">
        <w:rPr>
          <w:rStyle w:val="Fontepargpadro2"/>
          <w:rFonts w:ascii="Arial" w:hAnsi="Arial"/>
          <w:b/>
          <w:sz w:val="20"/>
          <w:szCs w:val="20"/>
          <w:shd w:val="clear" w:color="auto" w:fill="FFFFFF"/>
        </w:rPr>
        <w:t>9.4</w:t>
      </w:r>
      <w:r w:rsidRPr="001001B3">
        <w:rPr>
          <w:rStyle w:val="Fontepargpadro2"/>
          <w:rFonts w:ascii="Arial" w:hAnsi="Arial"/>
          <w:sz w:val="20"/>
          <w:szCs w:val="20"/>
          <w:shd w:val="clear" w:color="auto" w:fill="FFFFFF"/>
        </w:rPr>
        <w:t xml:space="preserve"> Os autos do processo de licitação poderão ser acessados pelos interessados no sistema E-Protocolo no site </w:t>
      </w:r>
      <w:hyperlink r:id="rId15" w:anchor="_blank" w:history="1">
        <w:r w:rsidRPr="001001B3">
          <w:rPr>
            <w:rStyle w:val="Hyperlink"/>
            <w:rFonts w:ascii="Arial" w:hAnsi="Arial"/>
            <w:color w:val="auto"/>
            <w:sz w:val="20"/>
            <w:szCs w:val="20"/>
          </w:rPr>
          <w:t>https://www.e-protocolo.pr.gov.br</w:t>
        </w:r>
      </w:hyperlink>
      <w:r w:rsidRPr="001001B3">
        <w:rPr>
          <w:rStyle w:val="Fontepargpadro2"/>
          <w:rFonts w:ascii="Arial" w:hAnsi="Arial"/>
          <w:sz w:val="20"/>
          <w:szCs w:val="20"/>
          <w:shd w:val="clear" w:color="auto" w:fill="FFFFFF"/>
        </w:rPr>
        <w:t>.</w:t>
      </w:r>
    </w:p>
    <w:p w14:paraId="43C78819" w14:textId="77777777" w:rsidR="00676314" w:rsidRPr="001001B3" w:rsidRDefault="00676314" w:rsidP="00E86621">
      <w:pPr>
        <w:pStyle w:val="LO-Normal1"/>
        <w:spacing w:after="120"/>
        <w:rPr>
          <w:rFonts w:ascii="Arial" w:hAnsi="Arial"/>
          <w:sz w:val="20"/>
          <w:szCs w:val="20"/>
        </w:rPr>
      </w:pPr>
      <w:r w:rsidRPr="001001B3">
        <w:rPr>
          <w:rStyle w:val="Fontepargpadro2"/>
          <w:rFonts w:ascii="Arial" w:eastAsia="Arial" w:hAnsi="Arial"/>
          <w:b/>
          <w:bCs/>
          <w:sz w:val="20"/>
          <w:szCs w:val="20"/>
          <w:shd w:val="clear" w:color="auto" w:fill="FFFFFF"/>
          <w:lang w:eastAsia="pt-BR"/>
        </w:rPr>
        <w:t xml:space="preserve">9.5 </w:t>
      </w:r>
      <w:r w:rsidRPr="001001B3">
        <w:rPr>
          <w:rStyle w:val="Fontepargpadro2"/>
          <w:rFonts w:ascii="Arial" w:eastAsia="Arial" w:hAnsi="Arial"/>
          <w:sz w:val="20"/>
          <w:szCs w:val="20"/>
          <w:shd w:val="clear" w:color="auto" w:fill="FFFFFF"/>
          <w:lang w:eastAsia="pt-BR"/>
        </w:rPr>
        <w:t>O acolhimento do recurso implicará invalidação apenas de ato insuscetível de aproveitamento.</w:t>
      </w:r>
    </w:p>
    <w:p w14:paraId="58BD08A3" w14:textId="77777777" w:rsidR="00676314" w:rsidRPr="001001B3" w:rsidRDefault="00676314" w:rsidP="00E86621">
      <w:pPr>
        <w:spacing w:after="120"/>
        <w:ind w:left="9" w:right="-55"/>
        <w:jc w:val="both"/>
        <w:rPr>
          <w:rFonts w:ascii="Arial" w:hAnsi="Arial"/>
          <w:sz w:val="20"/>
          <w:szCs w:val="20"/>
        </w:rPr>
      </w:pPr>
    </w:p>
    <w:p w14:paraId="67014215"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shd w:val="clear" w:color="auto" w:fill="FFFFFF"/>
        </w:rPr>
        <w:t xml:space="preserve">10. </w:t>
      </w:r>
      <w:r w:rsidRPr="001001B3">
        <w:rPr>
          <w:rStyle w:val="Fontepargpadro2"/>
          <w:rFonts w:ascii="Arial" w:eastAsia="Myriad Pro" w:hAnsi="Arial"/>
          <w:b/>
          <w:bCs/>
          <w:sz w:val="20"/>
          <w:szCs w:val="20"/>
          <w:shd w:val="clear" w:color="auto" w:fill="FFFFFF"/>
        </w:rPr>
        <w:t>ADJUDICAÇÃO E HOMOLOGAÇÃO</w:t>
      </w:r>
    </w:p>
    <w:p w14:paraId="36511CE9"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shd w:val="clear" w:color="auto" w:fill="FFFFFF"/>
        </w:rPr>
        <w:t xml:space="preserve">10.1 </w:t>
      </w:r>
      <w:r w:rsidRPr="001001B3">
        <w:rPr>
          <w:rStyle w:val="Fontepargpadro2"/>
          <w:rFonts w:ascii="Arial" w:eastAsia="Myriad Pro" w:hAnsi="Arial"/>
          <w:sz w:val="20"/>
          <w:szCs w:val="20"/>
          <w:shd w:val="clear" w:color="auto" w:fill="FFFFFF"/>
        </w:rPr>
        <w:t>Examinada a aceitabilidade da proposta, a regularidade e a habilitação do licitante vencedor,</w:t>
      </w:r>
      <w:r w:rsidRPr="001001B3">
        <w:rPr>
          <w:rStyle w:val="Fontepargpadro2"/>
          <w:rFonts w:ascii="Arial" w:eastAsia="Myriad Pro" w:hAnsi="Arial"/>
          <w:sz w:val="20"/>
          <w:szCs w:val="20"/>
        </w:rPr>
        <w:t xml:space="preserve"> bem como a análise técnica referente às amostras,</w:t>
      </w:r>
      <w:r w:rsidRPr="001001B3">
        <w:rPr>
          <w:rStyle w:val="Fontepargpadro2"/>
          <w:rFonts w:ascii="Arial" w:eastAsia="Myriad Pro" w:hAnsi="Arial"/>
          <w:sz w:val="20"/>
          <w:szCs w:val="20"/>
          <w:shd w:val="clear" w:color="auto" w:fill="FFFFFF"/>
        </w:rPr>
        <w:t xml:space="preserve"> quando exigidas</w:t>
      </w:r>
      <w:r w:rsidRPr="001001B3">
        <w:rPr>
          <w:rStyle w:val="Fontepargpadro2"/>
          <w:rFonts w:ascii="Arial" w:eastAsia="Myriad Pro" w:hAnsi="Arial"/>
          <w:sz w:val="20"/>
          <w:szCs w:val="20"/>
        </w:rPr>
        <w:t xml:space="preserve">, </w:t>
      </w:r>
      <w:r w:rsidRPr="001001B3">
        <w:rPr>
          <w:rStyle w:val="Fontepargpadro2"/>
          <w:rFonts w:ascii="Arial" w:eastAsia="Myriad Pro" w:hAnsi="Arial"/>
          <w:sz w:val="20"/>
          <w:szCs w:val="20"/>
          <w:shd w:val="clear" w:color="auto" w:fill="FFFFFF"/>
        </w:rPr>
        <w:t>o procedimento licitatório será encaminhado pelo(a) pregoeiro(a) à autoridade máxima para adjudicação e homologação.</w:t>
      </w:r>
    </w:p>
    <w:p w14:paraId="60CEE518"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Myriad Pro" w:hAnsi="Arial"/>
          <w:b/>
          <w:bCs/>
          <w:sz w:val="20"/>
          <w:szCs w:val="20"/>
          <w:shd w:val="clear" w:color="auto" w:fill="FFFFFF"/>
        </w:rPr>
        <w:t>10.2</w:t>
      </w:r>
      <w:r w:rsidRPr="001001B3">
        <w:rPr>
          <w:rStyle w:val="Fontepargpadro2"/>
          <w:rFonts w:ascii="Arial" w:eastAsia="Myriad Pro" w:hAnsi="Arial"/>
          <w:sz w:val="20"/>
          <w:szCs w:val="20"/>
          <w:shd w:val="clear" w:color="auto" w:fill="FFFFFF"/>
        </w:rPr>
        <w:t xml:space="preserve"> Será permitida a adjudicação e a homologação parcial do procedimento licitatório, quando o seu objeto possuir mais de um lote.</w:t>
      </w:r>
    </w:p>
    <w:p w14:paraId="7C37AA5F" w14:textId="77777777" w:rsidR="00676314" w:rsidRPr="001001B3" w:rsidRDefault="00676314" w:rsidP="00E86621">
      <w:pPr>
        <w:tabs>
          <w:tab w:val="left" w:pos="302"/>
        </w:tabs>
        <w:spacing w:after="120"/>
        <w:ind w:left="9" w:right="-55"/>
        <w:jc w:val="both"/>
        <w:rPr>
          <w:rFonts w:ascii="Arial" w:hAnsi="Arial"/>
          <w:sz w:val="20"/>
          <w:szCs w:val="20"/>
        </w:rPr>
      </w:pPr>
    </w:p>
    <w:p w14:paraId="7E900AD9"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rPr>
        <w:t xml:space="preserve">11. </w:t>
      </w:r>
      <w:r w:rsidRPr="001001B3">
        <w:rPr>
          <w:rStyle w:val="Fontepargpadro2"/>
          <w:rFonts w:ascii="Arial" w:eastAsia="Myriad Pro" w:hAnsi="Arial"/>
          <w:b/>
          <w:bCs/>
          <w:sz w:val="20"/>
          <w:szCs w:val="20"/>
        </w:rPr>
        <w:t>CONTRATO, RECEBIMENTO E PAGAMENTO</w:t>
      </w:r>
    </w:p>
    <w:p w14:paraId="76FD2F46" w14:textId="77777777" w:rsidR="00676314" w:rsidRPr="001001B3" w:rsidRDefault="00676314" w:rsidP="00E86621">
      <w:pPr>
        <w:tabs>
          <w:tab w:val="left" w:pos="302"/>
        </w:tabs>
        <w:spacing w:after="120"/>
        <w:ind w:left="9" w:right="-55"/>
        <w:jc w:val="both"/>
        <w:rPr>
          <w:rFonts w:ascii="Arial" w:hAnsi="Arial"/>
          <w:sz w:val="20"/>
          <w:szCs w:val="20"/>
        </w:rPr>
      </w:pPr>
      <w:r w:rsidRPr="001001B3">
        <w:rPr>
          <w:rStyle w:val="Fontepargpadro2"/>
          <w:rFonts w:ascii="Arial" w:eastAsia="Arial" w:hAnsi="Arial"/>
          <w:b/>
          <w:bCs/>
          <w:sz w:val="20"/>
          <w:szCs w:val="20"/>
        </w:rPr>
        <w:t xml:space="preserve">11.1 </w:t>
      </w:r>
      <w:r w:rsidRPr="001001B3">
        <w:rPr>
          <w:rStyle w:val="Fontepargpadro2"/>
          <w:rFonts w:ascii="Arial" w:hAnsi="Arial"/>
          <w:sz w:val="20"/>
          <w:szCs w:val="20"/>
        </w:rPr>
        <w:t xml:space="preserve">O adjudicatário será notificado para assinar o contrato ou retirar a nota de empenho (ou documento equivalente) no prazo de </w:t>
      </w:r>
      <w:r w:rsidR="003A3033" w:rsidRPr="001001B3">
        <w:rPr>
          <w:rStyle w:val="Fontepargpadro2"/>
          <w:rFonts w:ascii="Arial" w:hAnsi="Arial"/>
          <w:sz w:val="20"/>
          <w:szCs w:val="20"/>
        </w:rPr>
        <w:t>5</w:t>
      </w:r>
      <w:r w:rsidRPr="001001B3">
        <w:rPr>
          <w:rStyle w:val="Fontepargpadro2"/>
          <w:rFonts w:ascii="Arial" w:hAnsi="Arial"/>
          <w:sz w:val="20"/>
          <w:szCs w:val="20"/>
        </w:rPr>
        <w:t xml:space="preserve"> (</w:t>
      </w:r>
      <w:r w:rsidR="003A3033" w:rsidRPr="001001B3">
        <w:rPr>
          <w:rStyle w:val="Fontepargpadro2"/>
          <w:rFonts w:ascii="Arial" w:hAnsi="Arial"/>
          <w:sz w:val="20"/>
          <w:szCs w:val="20"/>
        </w:rPr>
        <w:t>cinco</w:t>
      </w:r>
      <w:r w:rsidRPr="001001B3">
        <w:rPr>
          <w:rStyle w:val="Fontepargpadro2"/>
          <w:rFonts w:ascii="Arial" w:hAnsi="Arial"/>
          <w:sz w:val="20"/>
          <w:szCs w:val="20"/>
        </w:rPr>
        <w:t>) dias úteis, prorrogável a critério</w:t>
      </w:r>
      <w:r w:rsidRPr="001001B3">
        <w:rPr>
          <w:rStyle w:val="Fontepargpadro2"/>
          <w:rFonts w:ascii="Arial" w:hAnsi="Arial"/>
          <w:sz w:val="20"/>
          <w:szCs w:val="20"/>
          <w:shd w:val="clear" w:color="auto" w:fill="FFFFFF"/>
        </w:rPr>
        <w:t xml:space="preserve"> do órgão ou entidade contratante, sob pena de decair do direito à contratação e incidir nas penalidades previstas neste edital.</w:t>
      </w:r>
    </w:p>
    <w:p w14:paraId="6A0B87CA" w14:textId="77777777" w:rsidR="00676314" w:rsidRPr="001001B3" w:rsidRDefault="00676314" w:rsidP="00E86621">
      <w:pPr>
        <w:tabs>
          <w:tab w:val="left" w:pos="302"/>
        </w:tabs>
        <w:spacing w:after="120"/>
        <w:ind w:left="9" w:right="-55"/>
        <w:jc w:val="both"/>
        <w:rPr>
          <w:rFonts w:ascii="Arial" w:hAnsi="Arial"/>
          <w:sz w:val="20"/>
          <w:szCs w:val="20"/>
        </w:rPr>
      </w:pPr>
      <w:r w:rsidRPr="001001B3">
        <w:rPr>
          <w:rStyle w:val="Fontepargpadro2"/>
          <w:rFonts w:ascii="Arial" w:eastAsia="Arial" w:hAnsi="Arial"/>
          <w:b/>
          <w:bCs/>
          <w:sz w:val="20"/>
          <w:szCs w:val="20"/>
          <w:shd w:val="clear" w:color="auto" w:fill="FFFFFF"/>
        </w:rPr>
        <w:t xml:space="preserve">11.2 </w:t>
      </w:r>
      <w:r w:rsidRPr="001001B3">
        <w:rPr>
          <w:rStyle w:val="Fontepargpadro2"/>
          <w:rFonts w:ascii="Arial" w:hAnsi="Arial"/>
          <w:sz w:val="20"/>
          <w:szCs w:val="20"/>
          <w:shd w:val="clear" w:color="auto" w:fill="FFFFFF"/>
        </w:rPr>
        <w:t>Para a assinatura do contrato ou retirada da nota de empenho, o adjudicatário deverá estar credenciado no Cadastro Unificado de Fornecedores do Sistema de Gestão de Materiais, Obras e Serviços – GMS, para a comprovação das condições de habilitação consignadas no edital, que deverão ser mantidas pelo licitante durante a vigência do contrato.</w:t>
      </w:r>
    </w:p>
    <w:p w14:paraId="576537DC" w14:textId="77777777" w:rsidR="00676314" w:rsidRPr="001001B3" w:rsidRDefault="00676314" w:rsidP="00E86621">
      <w:pPr>
        <w:tabs>
          <w:tab w:val="left" w:pos="270"/>
        </w:tabs>
        <w:spacing w:after="120"/>
        <w:ind w:left="-7"/>
        <w:jc w:val="both"/>
        <w:rPr>
          <w:rFonts w:ascii="Arial" w:hAnsi="Arial"/>
          <w:sz w:val="20"/>
          <w:szCs w:val="20"/>
        </w:rPr>
      </w:pPr>
      <w:r w:rsidRPr="001001B3">
        <w:rPr>
          <w:rStyle w:val="Fontepargpadro2"/>
          <w:rFonts w:ascii="Arial" w:hAnsi="Arial"/>
          <w:b/>
          <w:bCs/>
          <w:sz w:val="20"/>
          <w:szCs w:val="20"/>
          <w:shd w:val="clear" w:color="auto" w:fill="FFFFFF"/>
        </w:rPr>
        <w:t>11.3</w:t>
      </w:r>
      <w:r w:rsidRPr="001001B3">
        <w:rPr>
          <w:rStyle w:val="Fontepargpadro2"/>
          <w:rFonts w:ascii="Arial" w:hAnsi="Arial"/>
          <w:sz w:val="20"/>
          <w:szCs w:val="20"/>
          <w:shd w:val="clear" w:color="auto" w:fill="FFFFFF"/>
        </w:rPr>
        <w:t xml:space="preserve"> Antes da assinatura do contrato, a Administração realizará consulta ao </w:t>
      </w:r>
      <w:bookmarkStart w:id="2" w:name="847946"/>
      <w:bookmarkEnd w:id="2"/>
      <w:r w:rsidRPr="001001B3">
        <w:rPr>
          <w:rStyle w:val="Fontepargpadro2"/>
          <w:rFonts w:ascii="Arial" w:hAnsi="Arial"/>
          <w:sz w:val="20"/>
          <w:szCs w:val="20"/>
          <w:shd w:val="clear" w:color="auto" w:fill="FFFFFF"/>
        </w:rPr>
        <w:t>Cadastro Informativo Estadual – Cadin Estadual, haja vista a vedação contida no art. 3º, inc. I, da Lei Estadual n.º 18.466, de 2015.</w:t>
      </w:r>
    </w:p>
    <w:p w14:paraId="611CC6D7" w14:textId="77777777" w:rsidR="00676314" w:rsidRPr="001001B3" w:rsidRDefault="00676314" w:rsidP="00E86621">
      <w:pPr>
        <w:tabs>
          <w:tab w:val="left" w:pos="302"/>
        </w:tabs>
        <w:spacing w:after="120"/>
        <w:ind w:left="9" w:right="-55"/>
        <w:jc w:val="both"/>
        <w:rPr>
          <w:rFonts w:ascii="Arial" w:hAnsi="Arial"/>
          <w:sz w:val="20"/>
          <w:szCs w:val="20"/>
        </w:rPr>
      </w:pPr>
      <w:r w:rsidRPr="001001B3">
        <w:rPr>
          <w:rStyle w:val="Fontepargpadro2"/>
          <w:rFonts w:ascii="Arial" w:eastAsia="Arial" w:hAnsi="Arial"/>
          <w:b/>
          <w:bCs/>
          <w:sz w:val="20"/>
          <w:szCs w:val="20"/>
        </w:rPr>
        <w:t xml:space="preserve">11.4 </w:t>
      </w:r>
      <w:r w:rsidRPr="001001B3">
        <w:rPr>
          <w:rStyle w:val="Fontepargpadro2"/>
          <w:rFonts w:ascii="Arial" w:eastAsia="Arial" w:hAnsi="Arial"/>
          <w:sz w:val="20"/>
          <w:szCs w:val="20"/>
        </w:rPr>
        <w:t>Os pagamentos ficarão condicionados à prévia informação pelo credor dos dados da conta-corrente junto à instituição financeira contratada pelo Estado, conforme o disposto no Decreto Estadual n.º 4.505, de 2016, ressalvadas as exceções previstas na mesma norma.</w:t>
      </w:r>
    </w:p>
    <w:p w14:paraId="280510BB" w14:textId="77777777" w:rsidR="00676314" w:rsidRPr="001001B3" w:rsidRDefault="00676314" w:rsidP="00E86621">
      <w:pPr>
        <w:tabs>
          <w:tab w:val="left" w:pos="302"/>
        </w:tabs>
        <w:spacing w:after="120"/>
        <w:ind w:left="9" w:right="-55"/>
        <w:jc w:val="both"/>
        <w:rPr>
          <w:rFonts w:ascii="Arial" w:hAnsi="Arial"/>
          <w:sz w:val="20"/>
          <w:szCs w:val="20"/>
        </w:rPr>
      </w:pPr>
      <w:r w:rsidRPr="001001B3">
        <w:rPr>
          <w:rStyle w:val="Fontepargpadro2"/>
          <w:rFonts w:ascii="Arial" w:eastAsia="Arial" w:hAnsi="Arial"/>
          <w:b/>
          <w:bCs/>
          <w:sz w:val="20"/>
          <w:szCs w:val="20"/>
        </w:rPr>
        <w:t>11.5</w:t>
      </w:r>
      <w:r w:rsidRPr="001001B3">
        <w:rPr>
          <w:rStyle w:val="Fontepargpadro2"/>
          <w:rFonts w:ascii="Arial" w:eastAsia="Arial" w:hAnsi="Arial"/>
          <w:sz w:val="20"/>
          <w:szCs w:val="20"/>
        </w:rPr>
        <w:t xml:space="preserve"> Se o adjudicatário não apresentar as comprovações dos itens 11.2 e 11.4 ou se recusar a assinar o contrato ou retirar a nota de empenho, a Administração Pública poderá revogar a licitação, sem prejuízo da aplicação das sanções previstas na Lei Federal n.º 14.133/2021, e no Decreto Estadual n.º 10.086/2022, ou ainda, </w:t>
      </w:r>
      <w:bookmarkStart w:id="3" w:name="1633308"/>
      <w:bookmarkEnd w:id="3"/>
      <w:r w:rsidRPr="001001B3">
        <w:rPr>
          <w:rStyle w:val="Fontepargpadro2"/>
          <w:rFonts w:ascii="Arial" w:eastAsia="Arial" w:hAnsi="Arial"/>
          <w:sz w:val="20"/>
          <w:szCs w:val="20"/>
        </w:rPr>
        <w:t>convocar os licitantes remanescentes, na ordem de classificação, para a celebração do contrato nas condições ofertadas pelo licitante vencedor.</w:t>
      </w:r>
    </w:p>
    <w:p w14:paraId="655F9B9D" w14:textId="77777777" w:rsidR="00676314" w:rsidRPr="001001B3" w:rsidRDefault="00676314" w:rsidP="00E86621">
      <w:pPr>
        <w:tabs>
          <w:tab w:val="left" w:pos="293"/>
        </w:tabs>
        <w:spacing w:after="120"/>
        <w:ind w:right="-55"/>
        <w:jc w:val="both"/>
        <w:rPr>
          <w:rFonts w:ascii="Arial" w:hAnsi="Arial"/>
          <w:sz w:val="20"/>
          <w:szCs w:val="20"/>
        </w:rPr>
      </w:pPr>
      <w:bookmarkStart w:id="4" w:name="403043"/>
      <w:bookmarkEnd w:id="4"/>
      <w:r w:rsidRPr="001001B3">
        <w:rPr>
          <w:rStyle w:val="Fontepargpadro2"/>
          <w:rFonts w:ascii="Arial" w:eastAsia="Arial" w:hAnsi="Arial"/>
          <w:b/>
          <w:bCs/>
          <w:sz w:val="20"/>
          <w:szCs w:val="20"/>
        </w:rPr>
        <w:lastRenderedPageBreak/>
        <w:t>11.5.1</w:t>
      </w:r>
      <w:r w:rsidRPr="001001B3">
        <w:rPr>
          <w:rStyle w:val="Fontepargpadro2"/>
          <w:rFonts w:ascii="Arial" w:eastAsia="Arial" w:hAnsi="Arial"/>
          <w:sz w:val="20"/>
          <w:szCs w:val="20"/>
        </w:rPr>
        <w:t xml:space="preserve"> A recusa injustificada do adjudicatário ou a justificativa não aceita pela Administração, implicará a instauração de procedimento administrativo autônomo para eventual aplicação de sanções administrativas.</w:t>
      </w:r>
    </w:p>
    <w:p w14:paraId="1FE1D364" w14:textId="77777777" w:rsidR="00676314" w:rsidRPr="001001B3" w:rsidRDefault="00676314" w:rsidP="00E86621">
      <w:pPr>
        <w:tabs>
          <w:tab w:val="left" w:pos="293"/>
        </w:tabs>
        <w:spacing w:after="120"/>
        <w:ind w:right="-55"/>
        <w:jc w:val="both"/>
        <w:rPr>
          <w:rFonts w:ascii="Arial" w:hAnsi="Arial"/>
          <w:sz w:val="20"/>
          <w:szCs w:val="20"/>
        </w:rPr>
      </w:pPr>
      <w:r w:rsidRPr="001001B3">
        <w:rPr>
          <w:rStyle w:val="Fontepargpadro2"/>
          <w:rFonts w:ascii="Arial" w:eastAsia="Arial" w:hAnsi="Arial"/>
          <w:b/>
          <w:bCs/>
          <w:sz w:val="20"/>
          <w:szCs w:val="20"/>
        </w:rPr>
        <w:t>11.5.2</w:t>
      </w:r>
      <w:r w:rsidRPr="001001B3">
        <w:rPr>
          <w:rStyle w:val="Fontepargpadro2"/>
          <w:rFonts w:ascii="Arial" w:eastAsia="Arial" w:hAnsi="Arial"/>
          <w:sz w:val="20"/>
          <w:szCs w:val="20"/>
        </w:rPr>
        <w:t xml:space="preserve"> Na hipótese de nenhum dos licitantes aceitar a contratação nos termos do item 11.5, a Administração Pública 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357778BF"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shd w:val="clear" w:color="auto" w:fill="FFFFFF"/>
        </w:rPr>
        <w:t xml:space="preserve">11.6 </w:t>
      </w:r>
      <w:r w:rsidRPr="001001B3">
        <w:rPr>
          <w:rStyle w:val="Fontepargpadro2"/>
          <w:rFonts w:ascii="Arial" w:hAnsi="Arial"/>
          <w:sz w:val="20"/>
          <w:szCs w:val="20"/>
          <w:shd w:val="clear" w:color="auto" w:fill="FFFFFF"/>
        </w:rPr>
        <w:t>A entrega, o recebimento do objeto da licitação e os pagamentos serão efetuados no local, nos prazos e na forma estabelecida nos anexos deste edital.</w:t>
      </w:r>
    </w:p>
    <w:p w14:paraId="436013EC"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shd w:val="clear" w:color="auto" w:fill="FFFFFF"/>
        </w:rPr>
        <w:t xml:space="preserve">11.7 </w:t>
      </w:r>
      <w:r w:rsidRPr="001001B3">
        <w:rPr>
          <w:rStyle w:val="Fontepargpadro2"/>
          <w:rFonts w:ascii="Arial" w:hAnsi="Arial"/>
          <w:sz w:val="20"/>
          <w:szCs w:val="20"/>
          <w:shd w:val="clear" w:color="auto" w:fill="FFFFFF"/>
        </w:rPr>
        <w:t>Nos casos de eventuais atrasos de pagamento, desde que o Contratado não tenha concorrido para tanto, fica convencionado que a taxa de compensação financeira devida pela Contratante, entre a data do vencimento e o efetivo adimplemento da parcela, é calculada mediante a aplicação da seguinte fórmula:</w:t>
      </w:r>
    </w:p>
    <w:p w14:paraId="57E92B16" w14:textId="77777777" w:rsidR="00676314" w:rsidRPr="001001B3" w:rsidRDefault="00676314" w:rsidP="00E86621">
      <w:pPr>
        <w:spacing w:after="120"/>
        <w:ind w:left="9" w:right="-55"/>
        <w:jc w:val="both"/>
        <w:rPr>
          <w:rFonts w:ascii="Arial" w:hAnsi="Arial"/>
          <w:sz w:val="20"/>
          <w:szCs w:val="20"/>
          <w:shd w:val="clear" w:color="auto" w:fill="FFFFFF"/>
        </w:rPr>
      </w:pPr>
    </w:p>
    <w:p w14:paraId="2726C97B" w14:textId="77777777" w:rsidR="00676314" w:rsidRPr="001001B3" w:rsidRDefault="00676314" w:rsidP="00E86621">
      <w:pPr>
        <w:spacing w:after="120"/>
        <w:ind w:left="9" w:right="-55"/>
        <w:jc w:val="both"/>
        <w:rPr>
          <w:rFonts w:ascii="Arial" w:hAnsi="Arial"/>
          <w:sz w:val="20"/>
          <w:szCs w:val="20"/>
        </w:rPr>
      </w:pPr>
      <w:r w:rsidRPr="001001B3">
        <w:rPr>
          <w:rFonts w:ascii="Arial" w:hAnsi="Arial"/>
          <w:sz w:val="20"/>
          <w:szCs w:val="20"/>
          <w:shd w:val="clear" w:color="auto" w:fill="FFFFFF"/>
        </w:rPr>
        <w:t>EM = I x N x VP, sendo:</w:t>
      </w:r>
    </w:p>
    <w:p w14:paraId="160C2909" w14:textId="77777777" w:rsidR="00676314" w:rsidRPr="001001B3" w:rsidRDefault="00676314" w:rsidP="00E86621">
      <w:pPr>
        <w:tabs>
          <w:tab w:val="left" w:pos="1719"/>
        </w:tabs>
        <w:spacing w:after="120"/>
        <w:ind w:left="9" w:right="-55"/>
        <w:jc w:val="both"/>
        <w:rPr>
          <w:rFonts w:ascii="Arial" w:hAnsi="Arial"/>
          <w:sz w:val="20"/>
          <w:szCs w:val="20"/>
        </w:rPr>
      </w:pPr>
      <w:r w:rsidRPr="001001B3">
        <w:rPr>
          <w:rFonts w:ascii="Arial" w:hAnsi="Arial"/>
          <w:sz w:val="20"/>
          <w:szCs w:val="20"/>
          <w:shd w:val="clear" w:color="auto" w:fill="FFFFFF"/>
        </w:rPr>
        <w:t>EM = Encargos moratórios;</w:t>
      </w:r>
    </w:p>
    <w:p w14:paraId="6B8EFE55" w14:textId="77777777" w:rsidR="00676314" w:rsidRPr="001001B3" w:rsidRDefault="00676314" w:rsidP="00E86621">
      <w:pPr>
        <w:tabs>
          <w:tab w:val="left" w:pos="1719"/>
        </w:tabs>
        <w:spacing w:after="120"/>
        <w:ind w:left="9" w:right="-55"/>
        <w:jc w:val="both"/>
        <w:rPr>
          <w:rFonts w:ascii="Arial" w:hAnsi="Arial"/>
          <w:sz w:val="20"/>
          <w:szCs w:val="20"/>
        </w:rPr>
      </w:pPr>
      <w:r w:rsidRPr="001001B3">
        <w:rPr>
          <w:rFonts w:ascii="Arial" w:hAnsi="Arial"/>
          <w:sz w:val="20"/>
          <w:szCs w:val="20"/>
          <w:shd w:val="clear" w:color="auto" w:fill="FFFFFF"/>
        </w:rPr>
        <w:t>N = Número de dias entre a data prevista para o pagamento e a do efetivo pagamento;</w:t>
      </w:r>
    </w:p>
    <w:p w14:paraId="67BFE854" w14:textId="77777777" w:rsidR="00676314" w:rsidRPr="001001B3" w:rsidRDefault="00676314" w:rsidP="00E86621">
      <w:pPr>
        <w:tabs>
          <w:tab w:val="left" w:pos="1719"/>
        </w:tabs>
        <w:spacing w:after="120"/>
        <w:ind w:left="9" w:right="-55"/>
        <w:jc w:val="both"/>
        <w:rPr>
          <w:rFonts w:ascii="Arial" w:hAnsi="Arial"/>
          <w:sz w:val="20"/>
          <w:szCs w:val="20"/>
        </w:rPr>
      </w:pPr>
      <w:r w:rsidRPr="001001B3">
        <w:rPr>
          <w:rFonts w:ascii="Arial" w:hAnsi="Arial"/>
          <w:sz w:val="20"/>
          <w:szCs w:val="20"/>
          <w:shd w:val="clear" w:color="auto" w:fill="FFFFFF"/>
        </w:rPr>
        <w:t>VP = Valor da parcela a ser paga.</w:t>
      </w:r>
    </w:p>
    <w:p w14:paraId="4840DC9F" w14:textId="77777777" w:rsidR="00676314" w:rsidRPr="001001B3" w:rsidRDefault="00676314" w:rsidP="00E86621">
      <w:pPr>
        <w:tabs>
          <w:tab w:val="left" w:pos="1719"/>
        </w:tabs>
        <w:spacing w:after="120"/>
        <w:ind w:left="9" w:right="-55"/>
        <w:jc w:val="both"/>
        <w:rPr>
          <w:rFonts w:ascii="Arial" w:hAnsi="Arial"/>
          <w:sz w:val="20"/>
          <w:szCs w:val="20"/>
        </w:rPr>
      </w:pPr>
      <w:r w:rsidRPr="001001B3">
        <w:rPr>
          <w:rFonts w:ascii="Arial" w:hAnsi="Arial"/>
          <w:sz w:val="20"/>
          <w:szCs w:val="20"/>
          <w:shd w:val="clear" w:color="auto" w:fill="FFFFFF"/>
        </w:rPr>
        <w:t>I = Índice de compensação financeira = 0,00016438, assim apurado:</w:t>
      </w:r>
    </w:p>
    <w:tbl>
      <w:tblPr>
        <w:tblW w:w="0" w:type="auto"/>
        <w:tblInd w:w="60" w:type="dxa"/>
        <w:tblLayout w:type="fixed"/>
        <w:tblCellMar>
          <w:left w:w="70" w:type="dxa"/>
          <w:right w:w="70" w:type="dxa"/>
        </w:tblCellMar>
        <w:tblLook w:val="0000" w:firstRow="0" w:lastRow="0" w:firstColumn="0" w:lastColumn="0" w:noHBand="0" w:noVBand="0"/>
      </w:tblPr>
      <w:tblGrid>
        <w:gridCol w:w="800"/>
        <w:gridCol w:w="1067"/>
        <w:gridCol w:w="2742"/>
      </w:tblGrid>
      <w:tr w:rsidR="00676314" w:rsidRPr="001001B3" w14:paraId="48151D70" w14:textId="77777777" w:rsidTr="00382007">
        <w:trPr>
          <w:trHeight w:val="859"/>
        </w:trPr>
        <w:tc>
          <w:tcPr>
            <w:tcW w:w="800" w:type="dxa"/>
            <w:shd w:val="clear" w:color="auto" w:fill="auto"/>
            <w:vAlign w:val="center"/>
          </w:tcPr>
          <w:p w14:paraId="7B5C8E22" w14:textId="77777777" w:rsidR="00676314" w:rsidRPr="001001B3" w:rsidRDefault="00676314" w:rsidP="00E86621">
            <w:pPr>
              <w:tabs>
                <w:tab w:val="left" w:pos="1719"/>
              </w:tabs>
              <w:spacing w:after="120"/>
              <w:ind w:left="9" w:right="-55"/>
              <w:jc w:val="both"/>
              <w:rPr>
                <w:rFonts w:ascii="Arial" w:hAnsi="Arial"/>
                <w:sz w:val="20"/>
                <w:szCs w:val="20"/>
              </w:rPr>
            </w:pPr>
            <w:r w:rsidRPr="001001B3">
              <w:rPr>
                <w:rFonts w:ascii="Arial" w:hAnsi="Arial"/>
                <w:sz w:val="20"/>
                <w:szCs w:val="20"/>
                <w:shd w:val="clear" w:color="auto" w:fill="FFFFFF"/>
                <w:lang w:val="en-US"/>
              </w:rPr>
              <w:t>I = (TX)</w:t>
            </w:r>
          </w:p>
          <w:p w14:paraId="28C5AE68" w14:textId="77777777" w:rsidR="00676314" w:rsidRPr="001001B3" w:rsidRDefault="00676314" w:rsidP="00E86621">
            <w:pPr>
              <w:tabs>
                <w:tab w:val="left" w:pos="1719"/>
              </w:tabs>
              <w:spacing w:after="120"/>
              <w:ind w:left="9" w:right="-55"/>
              <w:jc w:val="both"/>
              <w:rPr>
                <w:rFonts w:ascii="Arial" w:hAnsi="Arial"/>
                <w:sz w:val="20"/>
                <w:szCs w:val="20"/>
                <w:shd w:val="clear" w:color="auto" w:fill="FFFFFF"/>
                <w:lang w:val="en-US"/>
              </w:rPr>
            </w:pPr>
          </w:p>
        </w:tc>
        <w:tc>
          <w:tcPr>
            <w:tcW w:w="1067" w:type="dxa"/>
            <w:shd w:val="clear" w:color="auto" w:fill="auto"/>
            <w:vAlign w:val="center"/>
          </w:tcPr>
          <w:p w14:paraId="42C08F97" w14:textId="77777777" w:rsidR="00676314" w:rsidRPr="001001B3" w:rsidRDefault="00676314" w:rsidP="00E86621">
            <w:pPr>
              <w:tabs>
                <w:tab w:val="left" w:pos="1719"/>
              </w:tabs>
              <w:snapToGrid w:val="0"/>
              <w:spacing w:after="120"/>
              <w:ind w:left="9" w:right="-55"/>
              <w:jc w:val="both"/>
              <w:rPr>
                <w:rFonts w:ascii="Arial" w:hAnsi="Arial"/>
                <w:sz w:val="20"/>
                <w:szCs w:val="20"/>
                <w:shd w:val="clear" w:color="auto" w:fill="FFFFFF"/>
                <w:lang w:val="en-US"/>
              </w:rPr>
            </w:pPr>
          </w:p>
          <w:p w14:paraId="70517C74" w14:textId="77777777" w:rsidR="00676314" w:rsidRPr="001001B3" w:rsidRDefault="00676314" w:rsidP="00E86621">
            <w:pPr>
              <w:tabs>
                <w:tab w:val="left" w:pos="1719"/>
              </w:tabs>
              <w:spacing w:after="120"/>
              <w:ind w:left="9" w:right="-55"/>
              <w:jc w:val="both"/>
              <w:rPr>
                <w:rFonts w:ascii="Arial" w:hAnsi="Arial"/>
                <w:sz w:val="20"/>
                <w:szCs w:val="20"/>
              </w:rPr>
            </w:pPr>
            <w:r w:rsidRPr="001001B3">
              <w:rPr>
                <w:rStyle w:val="Fontepargpadro2"/>
                <w:rFonts w:ascii="Arial" w:hAnsi="Arial"/>
                <w:sz w:val="20"/>
                <w:szCs w:val="20"/>
                <w:shd w:val="clear" w:color="auto" w:fill="FFFFFF"/>
                <w:lang w:val="en-US"/>
              </w:rPr>
              <w:t xml:space="preserve">I = </w:t>
            </w:r>
            <w:r w:rsidRPr="001001B3">
              <w:rPr>
                <w:rStyle w:val="Fontepargpadro2"/>
                <w:rFonts w:ascii="Arial" w:hAnsi="Arial"/>
                <w:sz w:val="20"/>
                <w:szCs w:val="20"/>
                <w:u w:val="single"/>
                <w:shd w:val="clear" w:color="auto" w:fill="FFFFFF"/>
                <w:lang w:val="en-US"/>
              </w:rPr>
              <w:t>(6/100)</w:t>
            </w:r>
          </w:p>
          <w:p w14:paraId="01205DDD" w14:textId="77777777" w:rsidR="00676314" w:rsidRPr="001001B3" w:rsidRDefault="00676314" w:rsidP="00E86621">
            <w:pPr>
              <w:tabs>
                <w:tab w:val="left" w:pos="1719"/>
              </w:tabs>
              <w:spacing w:after="120"/>
              <w:ind w:left="9" w:right="-55"/>
              <w:jc w:val="both"/>
              <w:rPr>
                <w:rFonts w:ascii="Arial" w:hAnsi="Arial"/>
                <w:sz w:val="20"/>
                <w:szCs w:val="20"/>
              </w:rPr>
            </w:pPr>
            <w:r w:rsidRPr="001001B3">
              <w:rPr>
                <w:rStyle w:val="Fontepargpadro2"/>
                <w:rFonts w:ascii="Arial" w:eastAsia="Arial" w:hAnsi="Arial"/>
                <w:sz w:val="20"/>
                <w:szCs w:val="20"/>
                <w:shd w:val="clear" w:color="auto" w:fill="FFFFFF"/>
                <w:lang w:val="en-US"/>
              </w:rPr>
              <w:t xml:space="preserve">        </w:t>
            </w:r>
            <w:r w:rsidRPr="001001B3">
              <w:rPr>
                <w:rStyle w:val="Fontepargpadro2"/>
                <w:rFonts w:ascii="Arial" w:hAnsi="Arial"/>
                <w:sz w:val="20"/>
                <w:szCs w:val="20"/>
                <w:shd w:val="clear" w:color="auto" w:fill="FFFFFF"/>
              </w:rPr>
              <w:t>365</w:t>
            </w:r>
          </w:p>
          <w:p w14:paraId="51BD942B" w14:textId="77777777" w:rsidR="00676314" w:rsidRPr="001001B3" w:rsidRDefault="00676314" w:rsidP="00E86621">
            <w:pPr>
              <w:tabs>
                <w:tab w:val="left" w:pos="1719"/>
              </w:tabs>
              <w:spacing w:after="120"/>
              <w:ind w:left="9" w:right="-55"/>
              <w:jc w:val="both"/>
              <w:rPr>
                <w:rFonts w:ascii="Arial" w:hAnsi="Arial"/>
                <w:sz w:val="20"/>
                <w:szCs w:val="20"/>
                <w:shd w:val="clear" w:color="auto" w:fill="FFFFFF"/>
              </w:rPr>
            </w:pPr>
          </w:p>
        </w:tc>
        <w:tc>
          <w:tcPr>
            <w:tcW w:w="2742" w:type="dxa"/>
            <w:shd w:val="clear" w:color="auto" w:fill="auto"/>
            <w:vAlign w:val="center"/>
          </w:tcPr>
          <w:p w14:paraId="70EA07E4" w14:textId="77777777" w:rsidR="00676314" w:rsidRPr="001001B3" w:rsidRDefault="00676314" w:rsidP="00E86621">
            <w:pPr>
              <w:tabs>
                <w:tab w:val="left" w:pos="1719"/>
              </w:tabs>
              <w:snapToGrid w:val="0"/>
              <w:spacing w:after="120"/>
              <w:ind w:left="9" w:right="-55"/>
              <w:jc w:val="both"/>
              <w:rPr>
                <w:rFonts w:ascii="Arial" w:hAnsi="Arial"/>
                <w:sz w:val="20"/>
                <w:szCs w:val="20"/>
                <w:shd w:val="clear" w:color="auto" w:fill="FFFFFF"/>
              </w:rPr>
            </w:pPr>
          </w:p>
          <w:p w14:paraId="5D3DAC10" w14:textId="77777777" w:rsidR="00676314" w:rsidRPr="001001B3" w:rsidRDefault="00676314" w:rsidP="00E86621">
            <w:pPr>
              <w:tabs>
                <w:tab w:val="left" w:pos="1719"/>
              </w:tabs>
              <w:spacing w:after="120"/>
              <w:ind w:left="9" w:right="-55"/>
              <w:jc w:val="both"/>
              <w:rPr>
                <w:rFonts w:ascii="Arial" w:hAnsi="Arial"/>
                <w:sz w:val="20"/>
                <w:szCs w:val="20"/>
              </w:rPr>
            </w:pPr>
            <w:r w:rsidRPr="001001B3">
              <w:rPr>
                <w:rFonts w:ascii="Arial" w:hAnsi="Arial"/>
                <w:sz w:val="20"/>
                <w:szCs w:val="20"/>
                <w:shd w:val="clear" w:color="auto" w:fill="FFFFFF"/>
              </w:rPr>
              <w:t>I = 0,00016438</w:t>
            </w:r>
          </w:p>
          <w:p w14:paraId="21FED3EE" w14:textId="77777777" w:rsidR="00676314" w:rsidRPr="001001B3" w:rsidRDefault="00676314" w:rsidP="00E86621">
            <w:pPr>
              <w:tabs>
                <w:tab w:val="left" w:pos="1719"/>
              </w:tabs>
              <w:spacing w:after="120"/>
              <w:ind w:left="9" w:right="-55"/>
              <w:jc w:val="both"/>
              <w:rPr>
                <w:rFonts w:ascii="Arial" w:hAnsi="Arial"/>
                <w:sz w:val="20"/>
                <w:szCs w:val="20"/>
              </w:rPr>
            </w:pPr>
            <w:r w:rsidRPr="001001B3">
              <w:rPr>
                <w:rFonts w:ascii="Arial" w:hAnsi="Arial"/>
                <w:sz w:val="20"/>
                <w:szCs w:val="20"/>
                <w:shd w:val="clear" w:color="auto" w:fill="FFFFFF"/>
              </w:rPr>
              <w:t>TX = Percentual da taxa anual = 6%.</w:t>
            </w:r>
          </w:p>
        </w:tc>
      </w:tr>
    </w:tbl>
    <w:p w14:paraId="6D173291"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hAnsi="Arial"/>
          <w:b/>
          <w:bCs/>
          <w:sz w:val="20"/>
          <w:szCs w:val="20"/>
          <w:shd w:val="clear" w:color="auto" w:fill="FFFFFF"/>
        </w:rPr>
        <w:t>11.8</w:t>
      </w:r>
      <w:r w:rsidRPr="001001B3">
        <w:rPr>
          <w:rStyle w:val="Fontepargpadro2"/>
          <w:rFonts w:ascii="Arial" w:hAnsi="Arial"/>
          <w:sz w:val="20"/>
          <w:szCs w:val="20"/>
          <w:shd w:val="clear" w:color="auto" w:fill="FFFFFF"/>
        </w:rPr>
        <w:t xml:space="preserve"> Antes de cada pagamento, a Contratante deverá realizar consulta no Portal Nacional de Contratações Públicas e no Sistema de Gestão de Materiais, Obras e Serviço - GMS para verificar a manutenção das condições de habilitação definidas neste edital.</w:t>
      </w:r>
    </w:p>
    <w:p w14:paraId="2DFBDF8F" w14:textId="77777777" w:rsidR="00CD19A4" w:rsidRPr="001001B3" w:rsidRDefault="00CD19A4" w:rsidP="00E86621">
      <w:pPr>
        <w:spacing w:after="120"/>
        <w:ind w:left="9" w:right="-55"/>
        <w:jc w:val="both"/>
        <w:rPr>
          <w:rFonts w:ascii="Arial" w:hAnsi="Arial"/>
          <w:sz w:val="20"/>
          <w:szCs w:val="20"/>
          <w:shd w:val="clear" w:color="auto" w:fill="FFFFFF"/>
        </w:rPr>
      </w:pPr>
    </w:p>
    <w:p w14:paraId="32BC4698"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rPr>
        <w:t xml:space="preserve">12 </w:t>
      </w:r>
      <w:r w:rsidRPr="001001B3">
        <w:rPr>
          <w:rStyle w:val="Fontepargpadro2"/>
          <w:rFonts w:ascii="Arial" w:eastAsia="Myriad Pro" w:hAnsi="Arial"/>
          <w:b/>
          <w:bCs/>
          <w:sz w:val="20"/>
          <w:szCs w:val="20"/>
        </w:rPr>
        <w:t>SANÇÕES ADMINISTRATIVAS</w:t>
      </w:r>
    </w:p>
    <w:p w14:paraId="7BED004B"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shd w:val="clear" w:color="auto" w:fill="FFFFFF"/>
        </w:rPr>
        <w:t xml:space="preserve">12.1. </w:t>
      </w:r>
      <w:r w:rsidRPr="001001B3">
        <w:rPr>
          <w:rStyle w:val="Fontepargpadro2"/>
          <w:rFonts w:ascii="Arial" w:eastAsia="Arial" w:hAnsi="Arial"/>
          <w:sz w:val="20"/>
          <w:szCs w:val="20"/>
          <w:shd w:val="clear" w:color="auto" w:fill="FFFFFF"/>
        </w:rPr>
        <w:t>O licitante e o contratado que incorram em infrações sujeitam-se às sanções administrativas previstas no art. 156 da Lei Federal n.º 14.133, de 2021 e nos arts. 193 ao 227 do Decreto n.º 10.086, de 17 de janeiro 2022, sem prejuízo de eventuais implicações penais nos termos do que prevê o Capítulo II-B do Título XI do Código Penal</w:t>
      </w:r>
      <w:r w:rsidRPr="001001B3">
        <w:rPr>
          <w:rStyle w:val="Fontepargpadro2"/>
          <w:rFonts w:ascii="Arial" w:eastAsia="Arial" w:hAnsi="Arial"/>
          <w:b/>
          <w:bCs/>
          <w:sz w:val="20"/>
          <w:szCs w:val="20"/>
          <w:shd w:val="clear" w:color="auto" w:fill="FFFFFF"/>
        </w:rPr>
        <w:t>.</w:t>
      </w:r>
    </w:p>
    <w:p w14:paraId="4E313D99" w14:textId="77777777" w:rsidR="00676314" w:rsidRPr="001001B3" w:rsidRDefault="00676314" w:rsidP="00E86621">
      <w:pPr>
        <w:pStyle w:val="Corpodetexto"/>
        <w:spacing w:after="120" w:line="240" w:lineRule="auto"/>
        <w:jc w:val="both"/>
        <w:rPr>
          <w:rFonts w:ascii="Arial" w:hAnsi="Arial"/>
          <w:sz w:val="20"/>
          <w:szCs w:val="20"/>
        </w:rPr>
      </w:pPr>
      <w:r w:rsidRPr="001001B3">
        <w:rPr>
          <w:rStyle w:val="Fontepargpadro2"/>
          <w:rFonts w:ascii="Arial" w:hAnsi="Arial"/>
          <w:b/>
          <w:bCs/>
          <w:sz w:val="20"/>
          <w:szCs w:val="20"/>
          <w:shd w:val="clear" w:color="auto" w:fill="FFFFFF"/>
        </w:rPr>
        <w:t>12.2.</w:t>
      </w:r>
      <w:r w:rsidRPr="001001B3">
        <w:rPr>
          <w:rStyle w:val="Fontepargpadro2"/>
          <w:rFonts w:ascii="Arial" w:hAnsi="Arial"/>
          <w:sz w:val="20"/>
          <w:szCs w:val="20"/>
          <w:shd w:val="clear" w:color="auto" w:fill="FFFFFF"/>
        </w:rPr>
        <w:t xml:space="preserve"> A multa não poderá ser inferior a 0,5% (cinco décimos por cento), nem superior a 30% (trinta por cento) sobre o valor total do lote no qual participou ou do contrato, observando ainda as seguintes variações:</w:t>
      </w:r>
    </w:p>
    <w:p w14:paraId="5214F644" w14:textId="77777777" w:rsidR="00676314" w:rsidRPr="001001B3" w:rsidRDefault="00676314" w:rsidP="00E86621">
      <w:pPr>
        <w:pStyle w:val="Corpodetexto"/>
        <w:spacing w:after="120" w:line="240" w:lineRule="auto"/>
        <w:jc w:val="both"/>
        <w:rPr>
          <w:rFonts w:ascii="Arial" w:hAnsi="Arial"/>
          <w:sz w:val="20"/>
          <w:szCs w:val="20"/>
        </w:rPr>
      </w:pPr>
      <w:r w:rsidRPr="001001B3">
        <w:rPr>
          <w:rStyle w:val="Fontepargpadro2"/>
          <w:rFonts w:ascii="Arial" w:hAnsi="Arial"/>
          <w:sz w:val="20"/>
          <w:szCs w:val="20"/>
          <w:shd w:val="clear" w:color="auto" w:fill="FFFFFF"/>
        </w:rPr>
        <w:t>a) multa de 0,5% a 5%, nos casos das infrações previstas no art. 195, do Decreto Estadual 10.086/2022;</w:t>
      </w:r>
    </w:p>
    <w:p w14:paraId="093866D3" w14:textId="77777777" w:rsidR="00676314" w:rsidRPr="001001B3" w:rsidRDefault="00676314" w:rsidP="00E86621">
      <w:pPr>
        <w:pStyle w:val="Corpodetexto"/>
        <w:spacing w:after="120" w:line="240" w:lineRule="auto"/>
        <w:jc w:val="both"/>
        <w:rPr>
          <w:rFonts w:ascii="Arial" w:hAnsi="Arial"/>
          <w:sz w:val="20"/>
          <w:szCs w:val="20"/>
        </w:rPr>
      </w:pPr>
      <w:r w:rsidRPr="001001B3">
        <w:rPr>
          <w:rStyle w:val="Fontepargpadro2"/>
          <w:rFonts w:ascii="Arial" w:hAnsi="Arial"/>
          <w:sz w:val="20"/>
          <w:szCs w:val="20"/>
          <w:shd w:val="clear" w:color="auto" w:fill="FFFFFF"/>
        </w:rPr>
        <w:t>b) multa de 5% a 30%, nos casos das infrações previstas no art. 196, do Decreto Estadual 10.086/2022;</w:t>
      </w:r>
    </w:p>
    <w:p w14:paraId="53CD5124" w14:textId="77777777" w:rsidR="00676314" w:rsidRPr="001001B3" w:rsidRDefault="00676314" w:rsidP="00E86621">
      <w:pPr>
        <w:pStyle w:val="Corpodetexto"/>
        <w:spacing w:after="120" w:line="240" w:lineRule="auto"/>
        <w:jc w:val="both"/>
        <w:rPr>
          <w:rFonts w:ascii="Arial" w:hAnsi="Arial"/>
          <w:sz w:val="20"/>
          <w:szCs w:val="20"/>
        </w:rPr>
      </w:pPr>
      <w:r w:rsidRPr="001001B3">
        <w:rPr>
          <w:rStyle w:val="Fontepargpadro2"/>
          <w:rFonts w:ascii="Arial" w:hAnsi="Arial"/>
          <w:sz w:val="20"/>
          <w:szCs w:val="20"/>
          <w:shd w:val="clear" w:color="auto" w:fill="FFFFFF"/>
        </w:rPr>
        <w:t>c) multa de 15% a 30%, nos casos das infrações previstas no art. 197, do Decreto Estadual 10.086/2022;</w:t>
      </w:r>
    </w:p>
    <w:p w14:paraId="06AEBD87" w14:textId="77777777" w:rsidR="00676314" w:rsidRPr="001001B3" w:rsidRDefault="00676314" w:rsidP="00E86621">
      <w:pPr>
        <w:pStyle w:val="Corpodetexto"/>
        <w:spacing w:after="120" w:line="240" w:lineRule="auto"/>
        <w:jc w:val="both"/>
        <w:rPr>
          <w:rFonts w:ascii="Arial" w:hAnsi="Arial"/>
          <w:sz w:val="20"/>
          <w:szCs w:val="20"/>
        </w:rPr>
      </w:pPr>
      <w:r w:rsidRPr="001001B3">
        <w:rPr>
          <w:rStyle w:val="Fontepargpadro2"/>
          <w:rFonts w:ascii="Arial" w:hAnsi="Arial"/>
          <w:b/>
          <w:bCs/>
          <w:sz w:val="20"/>
          <w:szCs w:val="20"/>
          <w:shd w:val="clear" w:color="auto" w:fill="FFFFFF"/>
        </w:rPr>
        <w:t>12.3.</w:t>
      </w:r>
      <w:r w:rsidRPr="001001B3">
        <w:rPr>
          <w:rStyle w:val="Fontepargpadro2"/>
          <w:rFonts w:ascii="Arial" w:hAnsi="Arial"/>
          <w:sz w:val="20"/>
          <w:szCs w:val="20"/>
          <w:shd w:val="clear" w:color="auto" w:fill="FFFFFF"/>
        </w:rPr>
        <w:t xml:space="preserve"> O cálculo da multa será justificado e levará em conta o disposto nos arts. 210 a 212, do Decreto Estadual 10.086/2022.</w:t>
      </w:r>
    </w:p>
    <w:p w14:paraId="78A9A9A6" w14:textId="77777777" w:rsidR="00676314" w:rsidRPr="001001B3" w:rsidRDefault="00676314" w:rsidP="00E86621">
      <w:pPr>
        <w:pStyle w:val="Corpodetexto"/>
        <w:spacing w:after="120" w:line="240" w:lineRule="auto"/>
        <w:jc w:val="both"/>
        <w:rPr>
          <w:rFonts w:ascii="Arial" w:hAnsi="Arial"/>
          <w:sz w:val="20"/>
          <w:szCs w:val="20"/>
        </w:rPr>
      </w:pPr>
      <w:r w:rsidRPr="001001B3">
        <w:rPr>
          <w:rStyle w:val="Fontepargpadro2"/>
          <w:rFonts w:ascii="Arial" w:hAnsi="Arial"/>
          <w:b/>
          <w:bCs/>
          <w:sz w:val="20"/>
          <w:szCs w:val="20"/>
          <w:shd w:val="clear" w:color="auto" w:fill="FFFFFF"/>
        </w:rPr>
        <w:t>12.4.</w:t>
      </w:r>
      <w:r w:rsidRPr="001001B3">
        <w:rPr>
          <w:rStyle w:val="Fontepargpadro2"/>
          <w:rFonts w:ascii="Arial" w:hAnsi="Arial"/>
          <w:sz w:val="20"/>
          <w:szCs w:val="20"/>
          <w:shd w:val="clear" w:color="auto" w:fill="FFFFFF"/>
        </w:rPr>
        <w:t xml:space="preserve"> A multa poderá ser descontada do pagamento devido pela Administração Pública estadual, decorrente de outros contratos firmados entre as partes, caso em que a Administração reterá o pagamento até o adimplemento da multa, com o que concorda o licitante ou contratante.</w:t>
      </w:r>
    </w:p>
    <w:p w14:paraId="1FDE3BB2" w14:textId="77777777" w:rsidR="00676314" w:rsidRPr="001001B3" w:rsidRDefault="00676314" w:rsidP="00E86621">
      <w:pPr>
        <w:pStyle w:val="Corpodetexto"/>
        <w:spacing w:after="120" w:line="240" w:lineRule="auto"/>
        <w:jc w:val="both"/>
        <w:rPr>
          <w:rFonts w:ascii="Arial" w:hAnsi="Arial"/>
          <w:sz w:val="20"/>
          <w:szCs w:val="20"/>
        </w:rPr>
      </w:pPr>
      <w:r w:rsidRPr="001001B3">
        <w:rPr>
          <w:rStyle w:val="Fontepargpadro2"/>
          <w:rFonts w:ascii="Arial" w:hAnsi="Arial"/>
          <w:b/>
          <w:bCs/>
          <w:sz w:val="20"/>
          <w:szCs w:val="20"/>
          <w:shd w:val="clear" w:color="auto" w:fill="FFFFFF"/>
        </w:rPr>
        <w:t>12.4.1.</w:t>
      </w:r>
      <w:r w:rsidRPr="001001B3">
        <w:rPr>
          <w:rStyle w:val="Fontepargpadro2"/>
          <w:rFonts w:ascii="Arial" w:hAnsi="Arial"/>
          <w:sz w:val="20"/>
          <w:szCs w:val="20"/>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2BA4CED7" w14:textId="77777777" w:rsidR="00676314" w:rsidRPr="001001B3" w:rsidRDefault="00676314" w:rsidP="00E86621">
      <w:pPr>
        <w:pStyle w:val="Corpodetexto"/>
        <w:spacing w:after="120" w:line="240" w:lineRule="auto"/>
        <w:jc w:val="both"/>
        <w:rPr>
          <w:rFonts w:ascii="Arial" w:hAnsi="Arial"/>
          <w:sz w:val="20"/>
          <w:szCs w:val="20"/>
        </w:rPr>
      </w:pPr>
      <w:r w:rsidRPr="001001B3">
        <w:rPr>
          <w:rStyle w:val="Fontepargpadro2"/>
          <w:rFonts w:ascii="Arial" w:eastAsia="Arial" w:hAnsi="Arial"/>
          <w:b/>
          <w:bCs/>
          <w:sz w:val="20"/>
          <w:szCs w:val="20"/>
          <w:shd w:val="clear" w:color="auto" w:fill="FFFFFF"/>
        </w:rPr>
        <w:t>12.5.</w:t>
      </w:r>
      <w:r w:rsidRPr="001001B3">
        <w:rPr>
          <w:rStyle w:val="Fontepargpadro2"/>
          <w:rFonts w:ascii="Arial" w:eastAsia="Arial" w:hAnsi="Arial"/>
          <w:sz w:val="20"/>
          <w:szCs w:val="20"/>
          <w:shd w:val="clear" w:color="auto" w:fill="FFFFFF"/>
        </w:rPr>
        <w:t xml:space="preserve"> Multa de mora diária de até 0,3% (três décimos por cento), calculada sobre o valor global do contrato ou da parcela em at</w:t>
      </w:r>
      <w:r w:rsidRPr="001001B3">
        <w:rPr>
          <w:rStyle w:val="Fontepargpadro2"/>
          <w:rFonts w:ascii="Arial" w:eastAsia="Arial" w:hAnsi="Arial"/>
          <w:sz w:val="20"/>
          <w:szCs w:val="20"/>
        </w:rPr>
        <w:t>raso, até o 30º (trigésimo) dia de atraso na entrega; a partir do 31º (trigésimo primeiro) dia, a multa de mora será convertida em compensatória, aplicando-se, no mais, o disposto nos itens acima.</w:t>
      </w:r>
    </w:p>
    <w:p w14:paraId="6C9FEA44"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hAnsi="Arial"/>
          <w:b/>
          <w:bCs/>
          <w:sz w:val="20"/>
          <w:szCs w:val="20"/>
        </w:rPr>
        <w:lastRenderedPageBreak/>
        <w:t xml:space="preserve">12.6 </w:t>
      </w:r>
      <w:r w:rsidRPr="001001B3">
        <w:rPr>
          <w:rStyle w:val="Fontepargpadro2"/>
          <w:rFonts w:ascii="Arial" w:hAnsi="Arial"/>
          <w:sz w:val="20"/>
          <w:szCs w:val="20"/>
        </w:rPr>
        <w:t>O procedimento para aplicação das sanções seguirá o disposto no Capítulo XVI, do Título I, do Decreto n.º 10.086, de 2022. e na Lei n.º 20.656, de 2021.</w:t>
      </w:r>
    </w:p>
    <w:p w14:paraId="4DEB1C94" w14:textId="77777777" w:rsidR="00676314" w:rsidRPr="001001B3" w:rsidRDefault="00676314" w:rsidP="00E86621">
      <w:pPr>
        <w:tabs>
          <w:tab w:val="left" w:pos="567"/>
        </w:tabs>
        <w:spacing w:after="120"/>
        <w:ind w:left="9" w:right="-55"/>
        <w:jc w:val="both"/>
        <w:rPr>
          <w:rFonts w:ascii="Arial" w:hAnsi="Arial"/>
          <w:sz w:val="20"/>
          <w:szCs w:val="20"/>
        </w:rPr>
      </w:pPr>
      <w:r w:rsidRPr="001001B3">
        <w:rPr>
          <w:rStyle w:val="Fontepargpadro2"/>
          <w:rFonts w:ascii="Arial" w:eastAsia="Arial" w:hAnsi="Arial"/>
          <w:b/>
          <w:bCs/>
          <w:sz w:val="20"/>
          <w:szCs w:val="20"/>
        </w:rPr>
        <w:t xml:space="preserve">12.7 </w:t>
      </w:r>
      <w:r w:rsidRPr="001001B3">
        <w:rPr>
          <w:rStyle w:val="Fontepargpadro2"/>
          <w:rFonts w:ascii="Arial" w:hAnsi="Arial"/>
          <w:sz w:val="20"/>
          <w:szCs w:val="20"/>
        </w:rPr>
        <w:t>Nos casos não previstos no instrumento convocatório, inclusive sobre o procedimento de aplicação das sanções administrativas, deverão ser observadas as disposições da Lei Federal n.º 14.133, de 2021 e no Decreto n.º 10.086, de 2022.</w:t>
      </w:r>
    </w:p>
    <w:p w14:paraId="4FB42691" w14:textId="77777777" w:rsidR="00676314" w:rsidRPr="001001B3" w:rsidRDefault="00676314" w:rsidP="00E86621">
      <w:pPr>
        <w:tabs>
          <w:tab w:val="left" w:pos="567"/>
        </w:tabs>
        <w:spacing w:after="120"/>
        <w:ind w:left="9" w:right="-55"/>
        <w:jc w:val="both"/>
        <w:rPr>
          <w:rFonts w:ascii="Arial" w:hAnsi="Arial"/>
          <w:sz w:val="20"/>
          <w:szCs w:val="20"/>
        </w:rPr>
      </w:pPr>
      <w:r w:rsidRPr="001001B3">
        <w:rPr>
          <w:rStyle w:val="Fontepargpadro2"/>
          <w:rFonts w:ascii="Arial" w:eastAsia="Arial" w:hAnsi="Arial"/>
          <w:b/>
          <w:bCs/>
          <w:sz w:val="20"/>
          <w:szCs w:val="20"/>
        </w:rPr>
        <w:t xml:space="preserve">12.8 </w:t>
      </w:r>
      <w:r w:rsidRPr="001001B3">
        <w:rPr>
          <w:rStyle w:val="Fontepargpadro2"/>
          <w:rFonts w:ascii="Arial" w:eastAsia="Arial" w:hAnsi="Arial"/>
          <w:sz w:val="20"/>
          <w:szCs w:val="20"/>
        </w:rPr>
        <w:t>Sem prejuízo das sanções previstas nos itens anteriores, a</w:t>
      </w:r>
      <w:r w:rsidRPr="001001B3">
        <w:rPr>
          <w:rStyle w:val="Fontepargpadro2"/>
          <w:rFonts w:ascii="Arial" w:eastAsia="Arial" w:hAnsi="Arial"/>
          <w:b/>
          <w:bCs/>
          <w:sz w:val="20"/>
          <w:szCs w:val="20"/>
        </w:rPr>
        <w:t xml:space="preserve"> </w:t>
      </w:r>
      <w:r w:rsidRPr="001001B3">
        <w:rPr>
          <w:rStyle w:val="Fontepargpadro2"/>
          <w:rFonts w:ascii="Arial" w:hAnsi="Arial"/>
          <w:sz w:val="20"/>
          <w:szCs w:val="20"/>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Estado do Paraná.</w:t>
      </w:r>
    </w:p>
    <w:p w14:paraId="4D38697C" w14:textId="77777777" w:rsidR="00676314" w:rsidRPr="001001B3" w:rsidRDefault="00676314" w:rsidP="00E86621">
      <w:pPr>
        <w:tabs>
          <w:tab w:val="left" w:pos="567"/>
        </w:tabs>
        <w:spacing w:after="120"/>
        <w:ind w:left="9" w:right="-55"/>
        <w:jc w:val="both"/>
        <w:rPr>
          <w:rFonts w:ascii="Arial" w:hAnsi="Arial"/>
          <w:sz w:val="20"/>
          <w:szCs w:val="20"/>
        </w:rPr>
      </w:pPr>
      <w:r w:rsidRPr="001001B3">
        <w:rPr>
          <w:rStyle w:val="Fontepargpadro2"/>
          <w:rFonts w:ascii="Arial" w:eastAsia="Arial" w:hAnsi="Arial"/>
          <w:b/>
          <w:bCs/>
          <w:sz w:val="20"/>
          <w:szCs w:val="20"/>
        </w:rPr>
        <w:t xml:space="preserve">12.9 </w:t>
      </w:r>
      <w:r w:rsidRPr="001001B3">
        <w:rPr>
          <w:rStyle w:val="Fontepargpadro2"/>
          <w:rFonts w:ascii="Arial" w:hAnsi="Arial"/>
          <w:sz w:val="20"/>
          <w:szCs w:val="20"/>
        </w:rPr>
        <w:t xml:space="preserve">Quaisquer penalidades aplicadas serão transcritas no Portal Nacional de Contratações Públicas (PNCP) e no </w:t>
      </w:r>
      <w:r w:rsidRPr="001001B3">
        <w:rPr>
          <w:rStyle w:val="Fontepargpadro2"/>
          <w:rFonts w:ascii="Arial" w:eastAsia="MS Mincho" w:hAnsi="Arial"/>
          <w:sz w:val="20"/>
          <w:szCs w:val="20"/>
        </w:rPr>
        <w:t>Cadastro Unificado de Fornecedores do Estado do Paraná (CFPR).</w:t>
      </w:r>
    </w:p>
    <w:p w14:paraId="0833879A" w14:textId="77777777" w:rsidR="00676314" w:rsidRPr="001001B3" w:rsidRDefault="00676314" w:rsidP="00E86621">
      <w:pPr>
        <w:tabs>
          <w:tab w:val="left" w:pos="567"/>
        </w:tabs>
        <w:spacing w:after="120"/>
        <w:ind w:left="9" w:right="-55"/>
        <w:jc w:val="both"/>
        <w:rPr>
          <w:rFonts w:ascii="Arial" w:hAnsi="Arial"/>
          <w:sz w:val="20"/>
          <w:szCs w:val="20"/>
        </w:rPr>
      </w:pPr>
    </w:p>
    <w:p w14:paraId="3BE5D259"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rPr>
        <w:t>13</w:t>
      </w:r>
      <w:r w:rsidRPr="001001B3">
        <w:rPr>
          <w:rStyle w:val="Fontepargpadro2"/>
          <w:rFonts w:ascii="Arial" w:eastAsia="Arial" w:hAnsi="Arial"/>
          <w:sz w:val="20"/>
          <w:szCs w:val="20"/>
        </w:rPr>
        <w:t xml:space="preserve"> </w:t>
      </w:r>
      <w:r w:rsidRPr="001001B3">
        <w:rPr>
          <w:rStyle w:val="Fontepargpadro2"/>
          <w:rFonts w:ascii="Arial" w:eastAsia="Myriad Pro" w:hAnsi="Arial"/>
          <w:b/>
          <w:bCs/>
          <w:sz w:val="20"/>
          <w:szCs w:val="20"/>
        </w:rPr>
        <w:t>DISPOSIÇÕES GERAIS</w:t>
      </w:r>
    </w:p>
    <w:p w14:paraId="7AC36B08"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rPr>
        <w:t xml:space="preserve">13.1 </w:t>
      </w:r>
      <w:r w:rsidRPr="001001B3">
        <w:rPr>
          <w:rStyle w:val="Fontepargpadro2"/>
          <w:rFonts w:ascii="Arial" w:eastAsia="Arial" w:hAnsi="Arial"/>
          <w:sz w:val="20"/>
          <w:szCs w:val="20"/>
        </w:rPr>
        <w:t>Todas as referências de tempo deste edital correspondem ao horário de Brasília-DF.</w:t>
      </w:r>
    </w:p>
    <w:p w14:paraId="35EE15C8"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rPr>
        <w:t xml:space="preserve">13.2 </w:t>
      </w:r>
      <w:r w:rsidRPr="001001B3">
        <w:rPr>
          <w:rStyle w:val="Fontepargpadro2"/>
          <w:rFonts w:ascii="Arial" w:eastAsia="Arial" w:hAnsi="Arial"/>
          <w:sz w:val="20"/>
          <w:szCs w:val="20"/>
        </w:rPr>
        <w:t>Ocorrendo</w:t>
      </w:r>
      <w:r w:rsidRPr="001001B3">
        <w:rPr>
          <w:rStyle w:val="Fontepargpadro2"/>
          <w:rFonts w:ascii="Arial" w:hAnsi="Arial"/>
          <w:sz w:val="20"/>
          <w:szCs w:val="20"/>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09C66783"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rPr>
        <w:t xml:space="preserve">13.3 </w:t>
      </w:r>
      <w:r w:rsidRPr="001001B3">
        <w:rPr>
          <w:rStyle w:val="Fontepargpadro2"/>
          <w:rFonts w:ascii="Arial" w:eastAsia="Verdana" w:hAnsi="Arial"/>
          <w:sz w:val="20"/>
          <w:szCs w:val="20"/>
        </w:rPr>
        <w:t>É facultado ao(a) pregoeiro(a) a promoção de diligência destinada a esclarecer ou a complementar a instrução do processo.</w:t>
      </w:r>
    </w:p>
    <w:p w14:paraId="1B7DB581"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rPr>
        <w:t xml:space="preserve">13.4 </w:t>
      </w:r>
      <w:r w:rsidRPr="001001B3">
        <w:rPr>
          <w:rStyle w:val="Fontepargpadro2"/>
          <w:rFonts w:ascii="Arial" w:eastAsia="MS Mincho" w:hAnsi="Arial"/>
          <w:sz w:val="20"/>
          <w:szCs w:val="20"/>
        </w:rPr>
        <w:t>O licitante é responsável pelo ônus decorrente da perda de negócios, resultante da inobservância de quaisquer mensagens emitidas pelo(a) pregoeiro(a) ou pelo sistema, ainda que ocorra a sua desconexão.</w:t>
      </w:r>
    </w:p>
    <w:p w14:paraId="40A8D015"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rPr>
        <w:t xml:space="preserve">13.5 </w:t>
      </w:r>
      <w:r w:rsidRPr="001001B3">
        <w:rPr>
          <w:rStyle w:val="Fontepargpadro2"/>
          <w:rFonts w:ascii="Arial" w:eastAsia="Arial" w:hAnsi="Arial"/>
          <w:sz w:val="20"/>
          <w:szCs w:val="20"/>
        </w:rPr>
        <w:t>A</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não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apresentação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de</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qualquer</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documento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ou</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a</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apresentação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com</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prazo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de</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validade</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expirado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implicará</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desclassificação ou inabilitação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do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licitante.</w:t>
      </w:r>
    </w:p>
    <w:p w14:paraId="274394A4"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rPr>
        <w:t xml:space="preserve">13.6 </w:t>
      </w:r>
      <w:r w:rsidRPr="001001B3">
        <w:rPr>
          <w:rStyle w:val="Fontepargpadro2"/>
          <w:rFonts w:ascii="Arial" w:hAnsi="Arial"/>
          <w:sz w:val="20"/>
          <w:szCs w:val="20"/>
        </w:rPr>
        <w:t>Os</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documentos</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que</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não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mencionarem</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prazo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de</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validade</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serão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considerados</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válidos</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por</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90</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(noventa)</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dias</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da</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data</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da</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emissão,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salvo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disposição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contrária</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de</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Lei</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a</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respeito.</w:t>
      </w:r>
    </w:p>
    <w:p w14:paraId="66AA1757" w14:textId="77777777" w:rsidR="00676314" w:rsidRPr="001001B3" w:rsidRDefault="00676314" w:rsidP="00E86621">
      <w:pPr>
        <w:spacing w:after="120"/>
        <w:jc w:val="both"/>
        <w:rPr>
          <w:rFonts w:ascii="Arial" w:hAnsi="Arial"/>
          <w:sz w:val="20"/>
          <w:szCs w:val="20"/>
        </w:rPr>
      </w:pPr>
      <w:r w:rsidRPr="001001B3">
        <w:rPr>
          <w:rStyle w:val="Fontepargpadro2"/>
          <w:rFonts w:ascii="Arial" w:eastAsia="Arial" w:hAnsi="Arial"/>
          <w:b/>
          <w:bCs/>
          <w:sz w:val="20"/>
          <w:szCs w:val="20"/>
        </w:rPr>
        <w:t xml:space="preserve">13.7 </w:t>
      </w:r>
      <w:r w:rsidRPr="001001B3">
        <w:rPr>
          <w:rStyle w:val="Fontepargpadro2"/>
          <w:rFonts w:ascii="Arial" w:hAnsi="Arial"/>
          <w:sz w:val="20"/>
          <w:szCs w:val="20"/>
        </w:rPr>
        <w:t xml:space="preserve">Os licitantes encaminharão os documentos exigidos nesta licitação exclusivamente por meio do sistema de que trata o item 1.1 </w:t>
      </w:r>
      <w:bookmarkStart w:id="5" w:name="_Hlk112404706"/>
      <w:r w:rsidRPr="001001B3">
        <w:rPr>
          <w:rStyle w:val="Fontepargpadro2"/>
          <w:rFonts w:ascii="Arial" w:hAnsi="Arial"/>
          <w:sz w:val="20"/>
          <w:szCs w:val="20"/>
        </w:rPr>
        <w:t>das Condições Gerais do Pregão Eletrônico</w:t>
      </w:r>
      <w:bookmarkEnd w:id="5"/>
      <w:r w:rsidRPr="001001B3">
        <w:rPr>
          <w:rStyle w:val="Fontepargpadro2"/>
          <w:rFonts w:ascii="Arial" w:hAnsi="Arial"/>
          <w:sz w:val="20"/>
          <w:szCs w:val="20"/>
        </w:rPr>
        <w:t>. O(a) pregoeiro(a), se julgar necessário, verificará a autenticidade e a veracidade do documento.</w:t>
      </w:r>
    </w:p>
    <w:p w14:paraId="264E548D"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rPr>
        <w:t xml:space="preserve">13.8 </w:t>
      </w:r>
      <w:r w:rsidRPr="001001B3">
        <w:rPr>
          <w:rStyle w:val="Fontepargpadro2"/>
          <w:rFonts w:ascii="Arial" w:eastAsia="Myriad Pro" w:hAnsi="Arial"/>
          <w:sz w:val="20"/>
          <w:szCs w:val="20"/>
        </w:rPr>
        <w:t xml:space="preserve">O(a) pregoeiro(a) </w:t>
      </w:r>
      <w:r w:rsidRPr="001001B3">
        <w:rPr>
          <w:rStyle w:val="Fontepargpadro2"/>
          <w:rFonts w:ascii="Arial" w:hAnsi="Arial"/>
          <w:sz w:val="20"/>
          <w:szCs w:val="20"/>
        </w:rPr>
        <w:t>poderá,</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no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interesse</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público,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relevar</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faltas</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meramente</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formais</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que</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não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comprometam</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a</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lisura</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e</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real</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conteúdo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da</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proposta,</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podendo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promover</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diligências</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destinadas</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a</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esclarecer</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ou</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complementar</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a</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instrução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do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procedimento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licitatório, inclusive solicitar pareceres.</w:t>
      </w:r>
    </w:p>
    <w:p w14:paraId="260E66F0" w14:textId="77777777" w:rsidR="00676314" w:rsidRPr="001001B3" w:rsidRDefault="00676314" w:rsidP="00E86621">
      <w:pPr>
        <w:spacing w:after="120"/>
        <w:ind w:left="9" w:right="-55"/>
        <w:jc w:val="both"/>
        <w:rPr>
          <w:rFonts w:ascii="Arial" w:hAnsi="Arial"/>
          <w:sz w:val="20"/>
          <w:szCs w:val="20"/>
        </w:rPr>
      </w:pPr>
      <w:r w:rsidRPr="001001B3">
        <w:rPr>
          <w:rStyle w:val="Fontepargpadro2"/>
          <w:rFonts w:ascii="Arial" w:eastAsia="Arial" w:hAnsi="Arial"/>
          <w:b/>
          <w:bCs/>
          <w:sz w:val="20"/>
          <w:szCs w:val="20"/>
        </w:rPr>
        <w:t xml:space="preserve">13.9 </w:t>
      </w:r>
      <w:r w:rsidRPr="001001B3">
        <w:rPr>
          <w:rStyle w:val="Fontepargpadro2"/>
          <w:rFonts w:ascii="Arial" w:hAnsi="Arial"/>
          <w:sz w:val="20"/>
          <w:szCs w:val="20"/>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118FC421" w14:textId="77777777" w:rsidR="00676314" w:rsidRPr="001001B3" w:rsidRDefault="00F31468" w:rsidP="00E86621">
      <w:pPr>
        <w:tabs>
          <w:tab w:val="left" w:pos="302"/>
        </w:tabs>
        <w:spacing w:after="120"/>
        <w:ind w:left="9" w:right="-55"/>
        <w:jc w:val="both"/>
        <w:rPr>
          <w:rFonts w:ascii="Arial" w:hAnsi="Arial"/>
          <w:sz w:val="20"/>
          <w:szCs w:val="20"/>
        </w:rPr>
      </w:pPr>
      <w:r w:rsidRPr="001001B3">
        <w:rPr>
          <w:rStyle w:val="Fontepargpadro2"/>
          <w:rFonts w:ascii="Arial" w:eastAsia="Arial" w:hAnsi="Arial"/>
          <w:b/>
          <w:bCs/>
          <w:sz w:val="20"/>
          <w:szCs w:val="20"/>
        </w:rPr>
        <w:t xml:space="preserve">13.10 </w:t>
      </w:r>
      <w:r w:rsidRPr="001001B3">
        <w:rPr>
          <w:rStyle w:val="Fontepargpadro2"/>
          <w:rFonts w:ascii="Arial" w:eastAsia="Arial" w:hAnsi="Arial"/>
          <w:sz w:val="20"/>
          <w:szCs w:val="20"/>
        </w:rPr>
        <w:t>O</w:t>
      </w:r>
      <w:r w:rsidRPr="001001B3">
        <w:rPr>
          <w:rStyle w:val="Fontepargpadro2"/>
          <w:rFonts w:ascii="Arial" w:eastAsia="Myriad Pro" w:hAnsi="Arial"/>
          <w:sz w:val="20"/>
          <w:szCs w:val="20"/>
        </w:rPr>
        <w:t xml:space="preserve"> </w:t>
      </w:r>
      <w:r w:rsidRPr="001001B3">
        <w:rPr>
          <w:rStyle w:val="Fontepargpadro2"/>
          <w:rFonts w:ascii="Arial" w:eastAsia="Arial" w:hAnsi="Arial"/>
          <w:sz w:val="20"/>
          <w:szCs w:val="20"/>
        </w:rPr>
        <w:t>foro</w:t>
      </w:r>
      <w:r w:rsidRPr="001001B3">
        <w:rPr>
          <w:rStyle w:val="Fontepargpadro2"/>
          <w:rFonts w:ascii="Arial" w:eastAsia="Myriad Pro" w:hAnsi="Arial"/>
          <w:sz w:val="20"/>
          <w:szCs w:val="20"/>
        </w:rPr>
        <w:t xml:space="preserve"> </w:t>
      </w:r>
      <w:r w:rsidRPr="001001B3">
        <w:rPr>
          <w:rStyle w:val="Fontepargpadro2"/>
          <w:rFonts w:ascii="Arial" w:eastAsia="Arial" w:hAnsi="Arial"/>
          <w:sz w:val="20"/>
          <w:szCs w:val="20"/>
        </w:rPr>
        <w:t>é</w:t>
      </w:r>
      <w:r w:rsidRPr="001001B3">
        <w:rPr>
          <w:rStyle w:val="Fontepargpadro2"/>
          <w:rFonts w:ascii="Arial" w:eastAsia="Myriad Pro" w:hAnsi="Arial"/>
          <w:sz w:val="20"/>
          <w:szCs w:val="20"/>
        </w:rPr>
        <w:t xml:space="preserve"> </w:t>
      </w:r>
      <w:r w:rsidRPr="001001B3">
        <w:rPr>
          <w:rStyle w:val="Fontepargpadro2"/>
          <w:rFonts w:ascii="Arial" w:eastAsia="Arial" w:hAnsi="Arial"/>
          <w:sz w:val="20"/>
          <w:szCs w:val="20"/>
        </w:rPr>
        <w:t>o</w:t>
      </w:r>
      <w:r w:rsidRPr="001001B3">
        <w:rPr>
          <w:rStyle w:val="Fontepargpadro2"/>
          <w:rFonts w:ascii="Arial" w:eastAsia="Myriad Pro" w:hAnsi="Arial"/>
          <w:sz w:val="20"/>
          <w:szCs w:val="20"/>
        </w:rPr>
        <w:t xml:space="preserve"> </w:t>
      </w:r>
      <w:r w:rsidRPr="001001B3">
        <w:rPr>
          <w:rStyle w:val="Fontepargpadro2"/>
          <w:rFonts w:ascii="Arial" w:eastAsia="Arial" w:hAnsi="Arial"/>
          <w:sz w:val="20"/>
          <w:szCs w:val="20"/>
        </w:rPr>
        <w:t>da</w:t>
      </w:r>
      <w:r w:rsidRPr="001001B3">
        <w:rPr>
          <w:rStyle w:val="Fontepargpadro2"/>
          <w:rFonts w:ascii="Arial" w:eastAsia="Myriad Pro" w:hAnsi="Arial"/>
          <w:sz w:val="20"/>
          <w:szCs w:val="20"/>
        </w:rPr>
        <w:t xml:space="preserve"> </w:t>
      </w:r>
      <w:r w:rsidRPr="001001B3">
        <w:rPr>
          <w:rStyle w:val="Fontepargpadro2"/>
          <w:rFonts w:ascii="Arial" w:eastAsia="Arial" w:hAnsi="Arial"/>
          <w:sz w:val="20"/>
          <w:szCs w:val="20"/>
        </w:rPr>
        <w:t>Comarca</w:t>
      </w:r>
      <w:r w:rsidRPr="001001B3">
        <w:rPr>
          <w:rStyle w:val="Fontepargpadro2"/>
          <w:rFonts w:ascii="Arial" w:eastAsia="Myriad Pro" w:hAnsi="Arial"/>
          <w:sz w:val="20"/>
          <w:szCs w:val="20"/>
        </w:rPr>
        <w:t xml:space="preserve"> </w:t>
      </w:r>
      <w:r w:rsidRPr="001001B3">
        <w:rPr>
          <w:rStyle w:val="Fontepargpadro2"/>
          <w:rFonts w:ascii="Arial" w:eastAsia="Arial" w:hAnsi="Arial"/>
          <w:sz w:val="20"/>
          <w:szCs w:val="20"/>
        </w:rPr>
        <w:t>da Região Metropolitana de</w:t>
      </w:r>
      <w:r w:rsidRPr="001001B3">
        <w:rPr>
          <w:rStyle w:val="Fontepargpadro2"/>
          <w:rFonts w:ascii="Arial" w:eastAsia="Myriad Pro" w:hAnsi="Arial"/>
          <w:sz w:val="20"/>
          <w:szCs w:val="20"/>
        </w:rPr>
        <w:t xml:space="preserve"> </w:t>
      </w:r>
      <w:r w:rsidRPr="001001B3">
        <w:rPr>
          <w:rStyle w:val="Fontepargpadro2"/>
          <w:rFonts w:ascii="Arial" w:eastAsia="Arial" w:hAnsi="Arial"/>
          <w:sz w:val="20"/>
          <w:szCs w:val="20"/>
        </w:rPr>
        <w:t>Maringá – Foro de Maringá,</w:t>
      </w:r>
      <w:r w:rsidRPr="001001B3">
        <w:rPr>
          <w:rStyle w:val="Fontepargpadro2"/>
          <w:rFonts w:ascii="Arial" w:eastAsia="Myriad Pro" w:hAnsi="Arial"/>
          <w:sz w:val="20"/>
          <w:szCs w:val="20"/>
        </w:rPr>
        <w:t xml:space="preserve"> </w:t>
      </w:r>
      <w:r w:rsidRPr="001001B3">
        <w:rPr>
          <w:rStyle w:val="Fontepargpadro2"/>
          <w:rFonts w:ascii="Arial" w:eastAsia="Arial" w:hAnsi="Arial"/>
          <w:sz w:val="20"/>
          <w:szCs w:val="20"/>
        </w:rPr>
        <w:t>no</w:t>
      </w:r>
      <w:r w:rsidRPr="001001B3">
        <w:rPr>
          <w:rStyle w:val="Fontepargpadro2"/>
          <w:rFonts w:ascii="Arial" w:eastAsia="Myriad Pro" w:hAnsi="Arial"/>
          <w:sz w:val="20"/>
          <w:szCs w:val="20"/>
        </w:rPr>
        <w:t xml:space="preserve"> </w:t>
      </w:r>
      <w:r w:rsidRPr="001001B3">
        <w:rPr>
          <w:rStyle w:val="Fontepargpadro2"/>
          <w:rFonts w:ascii="Arial" w:eastAsia="Arial" w:hAnsi="Arial"/>
          <w:sz w:val="20"/>
          <w:szCs w:val="20"/>
        </w:rPr>
        <w:t>qual</w:t>
      </w:r>
      <w:r w:rsidRPr="001001B3">
        <w:rPr>
          <w:rStyle w:val="Fontepargpadro2"/>
          <w:rFonts w:ascii="Arial" w:eastAsia="Myriad Pro" w:hAnsi="Arial"/>
          <w:sz w:val="20"/>
          <w:szCs w:val="20"/>
        </w:rPr>
        <w:t xml:space="preserve"> </w:t>
      </w:r>
      <w:r w:rsidRPr="001001B3">
        <w:rPr>
          <w:rStyle w:val="Fontepargpadro2"/>
          <w:rFonts w:ascii="Arial" w:eastAsia="Arial" w:hAnsi="Arial"/>
          <w:sz w:val="20"/>
          <w:szCs w:val="20"/>
        </w:rPr>
        <w:t>serão</w:t>
      </w:r>
      <w:r w:rsidRPr="001001B3">
        <w:rPr>
          <w:rStyle w:val="Fontepargpadro2"/>
          <w:rFonts w:ascii="Arial" w:eastAsia="Myriad Pro" w:hAnsi="Arial"/>
          <w:sz w:val="20"/>
          <w:szCs w:val="20"/>
        </w:rPr>
        <w:t xml:space="preserve"> </w:t>
      </w:r>
      <w:r w:rsidRPr="001001B3">
        <w:rPr>
          <w:rStyle w:val="Fontepargpadro2"/>
          <w:rFonts w:ascii="Arial" w:eastAsia="Arial" w:hAnsi="Arial"/>
          <w:sz w:val="20"/>
          <w:szCs w:val="20"/>
        </w:rPr>
        <w:t>dirimidas</w:t>
      </w:r>
      <w:r w:rsidRPr="001001B3">
        <w:rPr>
          <w:rStyle w:val="Fontepargpadro2"/>
          <w:rFonts w:ascii="Arial" w:eastAsia="Myriad Pro" w:hAnsi="Arial"/>
          <w:sz w:val="20"/>
          <w:szCs w:val="20"/>
        </w:rPr>
        <w:t xml:space="preserve"> </w:t>
      </w:r>
      <w:r w:rsidRPr="001001B3">
        <w:rPr>
          <w:rStyle w:val="Fontepargpadro2"/>
          <w:rFonts w:ascii="Arial" w:eastAsia="Arial" w:hAnsi="Arial"/>
          <w:sz w:val="20"/>
          <w:szCs w:val="20"/>
        </w:rPr>
        <w:t>todas</w:t>
      </w:r>
      <w:r w:rsidRPr="001001B3">
        <w:rPr>
          <w:rStyle w:val="Fontepargpadro2"/>
          <w:rFonts w:ascii="Arial" w:eastAsia="Myriad Pro" w:hAnsi="Arial"/>
          <w:sz w:val="20"/>
          <w:szCs w:val="20"/>
        </w:rPr>
        <w:t xml:space="preserve"> </w:t>
      </w:r>
      <w:r w:rsidRPr="001001B3">
        <w:rPr>
          <w:rStyle w:val="Fontepargpadro2"/>
          <w:rFonts w:ascii="Arial" w:eastAsia="Arial" w:hAnsi="Arial"/>
          <w:sz w:val="20"/>
          <w:szCs w:val="20"/>
        </w:rPr>
        <w:t>as</w:t>
      </w:r>
      <w:r w:rsidRPr="001001B3">
        <w:rPr>
          <w:rStyle w:val="Fontepargpadro2"/>
          <w:rFonts w:ascii="Arial" w:eastAsia="Myriad Pro" w:hAnsi="Arial"/>
          <w:sz w:val="20"/>
          <w:szCs w:val="20"/>
        </w:rPr>
        <w:t xml:space="preserve"> </w:t>
      </w:r>
      <w:r w:rsidRPr="001001B3">
        <w:rPr>
          <w:rStyle w:val="Fontepargpadro2"/>
          <w:rFonts w:ascii="Arial" w:eastAsia="Arial" w:hAnsi="Arial"/>
          <w:sz w:val="20"/>
          <w:szCs w:val="20"/>
        </w:rPr>
        <w:t>questões</w:t>
      </w:r>
      <w:r w:rsidRPr="001001B3">
        <w:rPr>
          <w:rStyle w:val="Fontepargpadro2"/>
          <w:rFonts w:ascii="Arial" w:eastAsia="Myriad Pro" w:hAnsi="Arial"/>
          <w:sz w:val="20"/>
          <w:szCs w:val="20"/>
        </w:rPr>
        <w:t xml:space="preserve"> </w:t>
      </w:r>
      <w:r w:rsidRPr="001001B3">
        <w:rPr>
          <w:rStyle w:val="Fontepargpadro2"/>
          <w:rFonts w:ascii="Arial" w:eastAsia="Arial" w:hAnsi="Arial"/>
          <w:sz w:val="20"/>
          <w:szCs w:val="20"/>
        </w:rPr>
        <w:t>não</w:t>
      </w:r>
      <w:r w:rsidRPr="001001B3">
        <w:rPr>
          <w:rStyle w:val="Fontepargpadro2"/>
          <w:rFonts w:ascii="Arial" w:eastAsia="Myriad Pro" w:hAnsi="Arial"/>
          <w:sz w:val="20"/>
          <w:szCs w:val="20"/>
        </w:rPr>
        <w:t xml:space="preserve"> </w:t>
      </w:r>
      <w:r w:rsidRPr="001001B3">
        <w:rPr>
          <w:rStyle w:val="Fontepargpadro2"/>
          <w:rFonts w:ascii="Arial" w:eastAsia="Arial" w:hAnsi="Arial"/>
          <w:sz w:val="20"/>
          <w:szCs w:val="20"/>
        </w:rPr>
        <w:t>resolvidas</w:t>
      </w:r>
      <w:r w:rsidRPr="001001B3">
        <w:rPr>
          <w:rStyle w:val="Fontepargpadro2"/>
          <w:rFonts w:ascii="Arial" w:eastAsia="Myriad Pro" w:hAnsi="Arial"/>
          <w:sz w:val="20"/>
          <w:szCs w:val="20"/>
        </w:rPr>
        <w:t xml:space="preserve"> </w:t>
      </w:r>
      <w:r w:rsidRPr="001001B3">
        <w:rPr>
          <w:rStyle w:val="Fontepargpadro2"/>
          <w:rFonts w:ascii="Arial" w:eastAsia="Arial" w:hAnsi="Arial"/>
          <w:sz w:val="20"/>
          <w:szCs w:val="20"/>
        </w:rPr>
        <w:t>na</w:t>
      </w:r>
      <w:r w:rsidRPr="001001B3">
        <w:rPr>
          <w:rStyle w:val="Fontepargpadro2"/>
          <w:rFonts w:ascii="Arial" w:eastAsia="Myriad Pro" w:hAnsi="Arial"/>
          <w:sz w:val="20"/>
          <w:szCs w:val="20"/>
        </w:rPr>
        <w:t xml:space="preserve"> </w:t>
      </w:r>
      <w:r w:rsidRPr="001001B3">
        <w:rPr>
          <w:rStyle w:val="Fontepargpadro2"/>
          <w:rFonts w:ascii="Arial" w:eastAsia="Arial" w:hAnsi="Arial"/>
          <w:sz w:val="20"/>
          <w:szCs w:val="20"/>
        </w:rPr>
        <w:t>esfera</w:t>
      </w:r>
      <w:r w:rsidRPr="001001B3">
        <w:rPr>
          <w:rStyle w:val="Fontepargpadro2"/>
          <w:rFonts w:ascii="Arial" w:eastAsia="Myriad Pro" w:hAnsi="Arial"/>
          <w:sz w:val="20"/>
          <w:szCs w:val="20"/>
        </w:rPr>
        <w:t xml:space="preserve"> </w:t>
      </w:r>
      <w:r w:rsidRPr="001001B3">
        <w:rPr>
          <w:rStyle w:val="Fontepargpadro2"/>
          <w:rFonts w:ascii="Arial" w:eastAsia="Arial" w:hAnsi="Arial"/>
          <w:sz w:val="20"/>
          <w:szCs w:val="20"/>
        </w:rPr>
        <w:t>administrativa.</w:t>
      </w:r>
    </w:p>
    <w:p w14:paraId="5363EFA4" w14:textId="77777777" w:rsidR="00676314" w:rsidRPr="001001B3" w:rsidRDefault="00676314">
      <w:pPr>
        <w:spacing w:before="57"/>
        <w:ind w:left="-1" w:right="-1"/>
        <w:jc w:val="center"/>
        <w:rPr>
          <w:rFonts w:ascii="Arial" w:hAnsi="Arial"/>
          <w:sz w:val="20"/>
          <w:szCs w:val="20"/>
        </w:rPr>
      </w:pPr>
    </w:p>
    <w:p w14:paraId="3BED559F" w14:textId="77777777" w:rsidR="00676314" w:rsidRPr="001001B3" w:rsidRDefault="00F31468">
      <w:pPr>
        <w:spacing w:before="57"/>
        <w:ind w:left="-1" w:right="-1"/>
        <w:jc w:val="center"/>
        <w:rPr>
          <w:rFonts w:ascii="Arial" w:hAnsi="Arial"/>
          <w:sz w:val="20"/>
          <w:szCs w:val="20"/>
        </w:rPr>
      </w:pPr>
      <w:r w:rsidRPr="001001B3">
        <w:rPr>
          <w:rStyle w:val="Fontepargpadro2"/>
          <w:rFonts w:ascii="Arial" w:eastAsia="Arial" w:hAnsi="Arial"/>
          <w:sz w:val="20"/>
          <w:szCs w:val="20"/>
        </w:rPr>
        <w:t xml:space="preserve">Maringá, </w:t>
      </w:r>
      <w:r w:rsidR="009369E1" w:rsidRPr="001001B3">
        <w:rPr>
          <w:rStyle w:val="Fontepargpadro2"/>
          <w:rFonts w:ascii="Arial" w:eastAsia="Arial" w:hAnsi="Arial"/>
          <w:sz w:val="20"/>
          <w:szCs w:val="20"/>
        </w:rPr>
        <w:t>datado e assinado digitalmente</w:t>
      </w:r>
      <w:r w:rsidRPr="001001B3">
        <w:rPr>
          <w:rStyle w:val="Fontepargpadro2"/>
          <w:rFonts w:ascii="Arial" w:eastAsia="Arial" w:hAnsi="Arial"/>
          <w:sz w:val="20"/>
          <w:szCs w:val="20"/>
        </w:rPr>
        <w:t>.</w:t>
      </w:r>
    </w:p>
    <w:p w14:paraId="700DE8CF" w14:textId="77777777" w:rsidR="004C013E" w:rsidRPr="006F4FCD" w:rsidRDefault="004C013E" w:rsidP="006F4FCD">
      <w:pPr>
        <w:tabs>
          <w:tab w:val="left" w:pos="142"/>
          <w:tab w:val="left" w:pos="284"/>
          <w:tab w:val="left" w:pos="426"/>
          <w:tab w:val="left" w:pos="567"/>
          <w:tab w:val="left" w:pos="709"/>
          <w:tab w:val="left" w:pos="851"/>
          <w:tab w:val="left" w:pos="993"/>
        </w:tabs>
        <w:jc w:val="center"/>
        <w:rPr>
          <w:rStyle w:val="Fontepargpadro2"/>
          <w:rFonts w:eastAsia="Arial"/>
          <w:i/>
          <w:iCs/>
        </w:rPr>
      </w:pPr>
      <w:r w:rsidRPr="006F4FCD">
        <w:rPr>
          <w:rStyle w:val="Fontepargpadro2"/>
          <w:rFonts w:eastAsia="Arial"/>
          <w:i/>
          <w:iCs/>
        </w:rPr>
        <w:t>Robson Rogers Moreira</w:t>
      </w:r>
    </w:p>
    <w:p w14:paraId="60A94801" w14:textId="77777777" w:rsidR="004C013E" w:rsidRPr="006F4FCD" w:rsidRDefault="004C013E" w:rsidP="006F4FCD">
      <w:pPr>
        <w:tabs>
          <w:tab w:val="left" w:pos="142"/>
          <w:tab w:val="left" w:pos="284"/>
          <w:tab w:val="left" w:pos="426"/>
          <w:tab w:val="left" w:pos="567"/>
          <w:tab w:val="left" w:pos="709"/>
          <w:tab w:val="left" w:pos="851"/>
          <w:tab w:val="left" w:pos="993"/>
        </w:tabs>
        <w:jc w:val="center"/>
        <w:rPr>
          <w:rStyle w:val="Fontepargpadro2"/>
          <w:rFonts w:eastAsia="Arial"/>
          <w:b/>
          <w:bCs/>
          <w:sz w:val="16"/>
          <w:szCs w:val="16"/>
        </w:rPr>
      </w:pPr>
      <w:r w:rsidRPr="006F4FCD">
        <w:rPr>
          <w:rStyle w:val="Fontepargpadro2"/>
          <w:rFonts w:eastAsia="Arial"/>
          <w:b/>
          <w:bCs/>
          <w:sz w:val="16"/>
          <w:szCs w:val="16"/>
        </w:rPr>
        <w:t>Pregoeiro responsável</w:t>
      </w:r>
    </w:p>
    <w:p w14:paraId="593C437A" w14:textId="77777777" w:rsidR="004C013E" w:rsidRPr="006F4FCD" w:rsidRDefault="004C013E" w:rsidP="006F4FCD">
      <w:pPr>
        <w:tabs>
          <w:tab w:val="left" w:pos="142"/>
          <w:tab w:val="left" w:pos="284"/>
          <w:tab w:val="left" w:pos="426"/>
          <w:tab w:val="left" w:pos="567"/>
          <w:tab w:val="left" w:pos="709"/>
          <w:tab w:val="left" w:pos="851"/>
          <w:tab w:val="left" w:pos="993"/>
        </w:tabs>
        <w:jc w:val="center"/>
        <w:rPr>
          <w:rStyle w:val="Fontepargpadro2"/>
          <w:rFonts w:eastAsia="Arial"/>
          <w:sz w:val="16"/>
          <w:szCs w:val="16"/>
        </w:rPr>
      </w:pPr>
      <w:r w:rsidRPr="006F4FCD">
        <w:rPr>
          <w:rStyle w:val="Fontepargpadro2"/>
          <w:rFonts w:eastAsia="Arial"/>
          <w:sz w:val="16"/>
          <w:szCs w:val="16"/>
        </w:rPr>
        <w:t>Portaria n. 23/2026-HUM</w:t>
      </w:r>
    </w:p>
    <w:p w14:paraId="19D1EAB4" w14:textId="2525C366" w:rsidR="00837F79" w:rsidRDefault="00837F79">
      <w:pPr>
        <w:pBdr>
          <w:top w:val="none" w:sz="0" w:space="0" w:color="auto"/>
          <w:left w:val="none" w:sz="0" w:space="0" w:color="auto"/>
          <w:bottom w:val="none" w:sz="0" w:space="0" w:color="auto"/>
          <w:right w:val="none" w:sz="0" w:space="0" w:color="auto"/>
        </w:pBdr>
        <w:suppressAutoHyphens w:val="0"/>
        <w:textAlignment w:val="auto"/>
        <w:rPr>
          <w:rStyle w:val="Fontepargpadro2"/>
          <w:rFonts w:ascii="Arial" w:hAnsi="Arial"/>
          <w:b/>
          <w:bCs/>
          <w:color w:val="000000"/>
          <w:kern w:val="0"/>
          <w:sz w:val="20"/>
          <w:szCs w:val="20"/>
        </w:rPr>
      </w:pPr>
      <w:r>
        <w:rPr>
          <w:rStyle w:val="Fontepargpadro2"/>
          <w:b/>
          <w:bCs/>
        </w:rPr>
        <w:br w:type="page"/>
      </w:r>
    </w:p>
    <w:p w14:paraId="34C5E8E3" w14:textId="77777777" w:rsidR="00837F79" w:rsidRDefault="00837F79" w:rsidP="00837F79">
      <w:pPr>
        <w:pStyle w:val="normal11"/>
        <w:rPr>
          <w:rStyle w:val="Fontepargpadro2"/>
          <w:b/>
          <w:bCs/>
        </w:rPr>
      </w:pPr>
    </w:p>
    <w:p w14:paraId="10152297" w14:textId="33428415" w:rsidR="00676314" w:rsidRPr="001001B3" w:rsidRDefault="00676314" w:rsidP="00837F79">
      <w:pPr>
        <w:pStyle w:val="normal11"/>
        <w:jc w:val="center"/>
      </w:pPr>
      <w:r w:rsidRPr="001001B3">
        <w:rPr>
          <w:rStyle w:val="Fontepargpadro2"/>
          <w:b/>
          <w:bCs/>
        </w:rPr>
        <w:t>ANEXO I</w:t>
      </w:r>
    </w:p>
    <w:p w14:paraId="409E0A2F" w14:textId="77777777" w:rsidR="00040CD6" w:rsidRPr="00AC3FFC" w:rsidRDefault="00040CD6" w:rsidP="00040CD6">
      <w:pPr>
        <w:spacing w:beforeLines="60" w:before="144" w:afterLines="60" w:after="144"/>
        <w:jc w:val="center"/>
        <w:rPr>
          <w:rFonts w:ascii="Arial" w:hAnsi="Arial"/>
          <w:sz w:val="20"/>
          <w:szCs w:val="20"/>
        </w:rPr>
      </w:pPr>
      <w:r w:rsidRPr="00AC3FFC">
        <w:rPr>
          <w:rFonts w:ascii="Arial" w:hAnsi="Arial"/>
          <w:b/>
          <w:bCs/>
          <w:sz w:val="20"/>
          <w:szCs w:val="20"/>
        </w:rPr>
        <w:t>TERMO DE REFERÊNCIA</w:t>
      </w:r>
    </w:p>
    <w:p w14:paraId="317CA016" w14:textId="77777777" w:rsidR="00BD6694" w:rsidRDefault="00BD6694" w:rsidP="00BD6694">
      <w:pPr>
        <w:pStyle w:val="Normal1"/>
        <w:pBdr>
          <w:between w:val="nil"/>
        </w:pBdr>
        <w:spacing w:after="120"/>
        <w:jc w:val="both"/>
        <w:rPr>
          <w:rFonts w:ascii="Arial" w:eastAsia="Arial" w:hAnsi="Arial" w:cs="Arial"/>
        </w:rPr>
      </w:pPr>
    </w:p>
    <w:p w14:paraId="17456A8C" w14:textId="77777777" w:rsidR="00F26597" w:rsidRPr="00AC3FFC" w:rsidRDefault="00F26597" w:rsidP="00F26597">
      <w:pPr>
        <w:spacing w:beforeLines="60" w:before="144" w:afterLines="60" w:after="144"/>
        <w:jc w:val="both"/>
        <w:rPr>
          <w:rFonts w:ascii="Arial" w:hAnsi="Arial"/>
          <w:sz w:val="20"/>
          <w:szCs w:val="20"/>
        </w:rPr>
      </w:pPr>
      <w:r w:rsidRPr="00AC3FFC">
        <w:rPr>
          <w:rFonts w:ascii="Arial" w:hAnsi="Arial"/>
          <w:b/>
          <w:bCs/>
          <w:sz w:val="20"/>
          <w:szCs w:val="20"/>
        </w:rPr>
        <w:t xml:space="preserve">1 OBJETO </w:t>
      </w:r>
    </w:p>
    <w:p w14:paraId="5D1539B3" w14:textId="77777777" w:rsidR="00F26597" w:rsidRDefault="00F26597" w:rsidP="00F26597">
      <w:pPr>
        <w:spacing w:beforeLines="60" w:before="144" w:afterLines="60" w:after="144"/>
        <w:jc w:val="both"/>
        <w:rPr>
          <w:rStyle w:val="Fontepargpadro2"/>
          <w:rFonts w:ascii="Arial" w:hAnsi="Arial"/>
          <w:sz w:val="20"/>
          <w:szCs w:val="20"/>
        </w:rPr>
      </w:pPr>
      <w:r w:rsidRPr="00AC3FFC">
        <w:rPr>
          <w:rStyle w:val="Fontepargpadro2"/>
          <w:rFonts w:ascii="Arial" w:hAnsi="Arial"/>
          <w:b/>
          <w:sz w:val="20"/>
          <w:szCs w:val="20"/>
        </w:rPr>
        <w:t>1.1</w:t>
      </w:r>
      <w:r w:rsidRPr="00D83C29">
        <w:rPr>
          <w:rStyle w:val="Fontepargpadro2"/>
          <w:rFonts w:ascii="Arial" w:hAnsi="Arial"/>
          <w:bCs/>
          <w:sz w:val="20"/>
          <w:szCs w:val="20"/>
        </w:rPr>
        <w:t xml:space="preserve"> AQUISIÇÃ</w:t>
      </w:r>
      <w:r w:rsidRPr="00DC3765">
        <w:rPr>
          <w:rStyle w:val="Fontepargpadro2"/>
          <w:rFonts w:ascii="Arial" w:hAnsi="Arial"/>
          <w:bCs/>
          <w:sz w:val="20"/>
          <w:szCs w:val="20"/>
        </w:rPr>
        <w:t xml:space="preserve">O DE </w:t>
      </w:r>
      <w:r w:rsidRPr="00EC5A08">
        <w:rPr>
          <w:rFonts w:ascii="Arial" w:hAnsi="Arial"/>
          <w:sz w:val="20"/>
          <w:szCs w:val="20"/>
        </w:rPr>
        <w:t>CABINE DE SEGURANÇA BIOLÓGICA CLASSE II TIPO A1</w:t>
      </w:r>
      <w:r w:rsidRPr="00677794">
        <w:rPr>
          <w:rStyle w:val="Fontepargpadro2"/>
          <w:rFonts w:ascii="Arial" w:hAnsi="Arial"/>
          <w:sz w:val="20"/>
          <w:szCs w:val="20"/>
        </w:rPr>
        <w:t xml:space="preserve"> (ENTREGA ÚNICA)</w:t>
      </w:r>
      <w:r>
        <w:rPr>
          <w:rStyle w:val="Fontepargpadro2"/>
          <w:rFonts w:ascii="Arial" w:hAnsi="Arial"/>
          <w:sz w:val="20"/>
          <w:szCs w:val="20"/>
        </w:rPr>
        <w:t xml:space="preserve"> </w:t>
      </w:r>
      <w:r w:rsidRPr="00AC3FFC">
        <w:rPr>
          <w:rStyle w:val="Fontepargpadro2"/>
          <w:rFonts w:ascii="Arial" w:hAnsi="Arial"/>
          <w:sz w:val="20"/>
          <w:szCs w:val="20"/>
        </w:rPr>
        <w:t xml:space="preserve">para atender a demanda </w:t>
      </w:r>
      <w:r>
        <w:rPr>
          <w:rStyle w:val="Fontepargpadro2"/>
          <w:rFonts w:ascii="Arial" w:hAnsi="Arial"/>
          <w:sz w:val="20"/>
          <w:szCs w:val="20"/>
        </w:rPr>
        <w:t xml:space="preserve">do Hemocentro </w:t>
      </w:r>
      <w:r w:rsidRPr="00AC3FFC">
        <w:rPr>
          <w:rStyle w:val="Fontepargpadro2"/>
          <w:rFonts w:ascii="Arial" w:hAnsi="Arial"/>
          <w:sz w:val="20"/>
          <w:szCs w:val="20"/>
        </w:rPr>
        <w:t>do Hospital Universitário Regional de Maringá, conforme especificações da planilha abaixo:</w:t>
      </w:r>
    </w:p>
    <w:tbl>
      <w:tblPr>
        <w:tblStyle w:val="Tabelacomgrade"/>
        <w:tblW w:w="9782" w:type="dxa"/>
        <w:tblInd w:w="-431" w:type="dxa"/>
        <w:tblLook w:val="04A0" w:firstRow="1" w:lastRow="0" w:firstColumn="1" w:lastColumn="0" w:noHBand="0" w:noVBand="1"/>
      </w:tblPr>
      <w:tblGrid>
        <w:gridCol w:w="879"/>
        <w:gridCol w:w="1116"/>
        <w:gridCol w:w="3795"/>
        <w:gridCol w:w="672"/>
        <w:gridCol w:w="661"/>
        <w:gridCol w:w="1403"/>
        <w:gridCol w:w="1569"/>
      </w:tblGrid>
      <w:tr w:rsidR="00F26597" w:rsidRPr="007A0E86" w14:paraId="7668EF3C" w14:textId="77777777" w:rsidTr="006F3A98">
        <w:trPr>
          <w:trHeight w:val="510"/>
        </w:trPr>
        <w:tc>
          <w:tcPr>
            <w:tcW w:w="879" w:type="dxa"/>
            <w:noWrap/>
            <w:hideMark/>
          </w:tcPr>
          <w:p w14:paraId="125374C0" w14:textId="77777777" w:rsidR="00F26597" w:rsidRPr="007A0E86" w:rsidRDefault="00F26597" w:rsidP="006F3A98">
            <w:pPr>
              <w:spacing w:beforeLines="60" w:before="144" w:afterLines="60" w:after="144"/>
              <w:jc w:val="both"/>
              <w:rPr>
                <w:rFonts w:ascii="Arial" w:hAnsi="Arial"/>
                <w:b/>
                <w:bCs/>
                <w:sz w:val="20"/>
                <w:szCs w:val="20"/>
              </w:rPr>
            </w:pPr>
            <w:r w:rsidRPr="007A0E86">
              <w:rPr>
                <w:rFonts w:ascii="Arial" w:hAnsi="Arial"/>
                <w:b/>
                <w:bCs/>
                <w:sz w:val="20"/>
                <w:szCs w:val="20"/>
              </w:rPr>
              <w:t>Item</w:t>
            </w:r>
          </w:p>
        </w:tc>
        <w:tc>
          <w:tcPr>
            <w:tcW w:w="1022" w:type="dxa"/>
            <w:noWrap/>
            <w:hideMark/>
          </w:tcPr>
          <w:p w14:paraId="26B2B2BB" w14:textId="77777777" w:rsidR="00F26597" w:rsidRPr="007A0E86" w:rsidRDefault="00F26597" w:rsidP="006F3A98">
            <w:pPr>
              <w:spacing w:beforeLines="60" w:before="144" w:afterLines="60" w:after="144"/>
              <w:jc w:val="both"/>
              <w:rPr>
                <w:rFonts w:ascii="Arial" w:hAnsi="Arial"/>
                <w:b/>
                <w:bCs/>
                <w:sz w:val="20"/>
                <w:szCs w:val="20"/>
              </w:rPr>
            </w:pPr>
            <w:r w:rsidRPr="007A0E86">
              <w:rPr>
                <w:rFonts w:ascii="Arial" w:hAnsi="Arial"/>
                <w:b/>
                <w:bCs/>
                <w:sz w:val="20"/>
                <w:szCs w:val="20"/>
              </w:rPr>
              <w:t>Cod.GMS</w:t>
            </w:r>
          </w:p>
        </w:tc>
        <w:tc>
          <w:tcPr>
            <w:tcW w:w="3795" w:type="dxa"/>
            <w:noWrap/>
            <w:hideMark/>
          </w:tcPr>
          <w:p w14:paraId="307F86A0" w14:textId="77777777" w:rsidR="00F26597" w:rsidRPr="007A0E86" w:rsidRDefault="00F26597" w:rsidP="006F3A98">
            <w:pPr>
              <w:spacing w:beforeLines="60" w:before="144" w:afterLines="60" w:after="144"/>
              <w:jc w:val="both"/>
              <w:rPr>
                <w:rFonts w:ascii="Arial" w:hAnsi="Arial"/>
                <w:b/>
                <w:bCs/>
                <w:sz w:val="20"/>
                <w:szCs w:val="20"/>
              </w:rPr>
            </w:pPr>
            <w:r w:rsidRPr="007A0E86">
              <w:rPr>
                <w:rFonts w:ascii="Arial" w:hAnsi="Arial"/>
                <w:b/>
                <w:bCs/>
                <w:sz w:val="20"/>
                <w:szCs w:val="20"/>
              </w:rPr>
              <w:t>Especificação</w:t>
            </w:r>
          </w:p>
        </w:tc>
        <w:tc>
          <w:tcPr>
            <w:tcW w:w="624" w:type="dxa"/>
            <w:noWrap/>
            <w:hideMark/>
          </w:tcPr>
          <w:p w14:paraId="275C8809" w14:textId="77777777" w:rsidR="00F26597" w:rsidRPr="007A0E86" w:rsidRDefault="00F26597" w:rsidP="006F3A98">
            <w:pPr>
              <w:spacing w:beforeLines="60" w:before="144" w:afterLines="60" w:after="144"/>
              <w:jc w:val="both"/>
              <w:rPr>
                <w:rFonts w:ascii="Arial" w:hAnsi="Arial"/>
                <w:b/>
                <w:bCs/>
                <w:sz w:val="20"/>
                <w:szCs w:val="20"/>
              </w:rPr>
            </w:pPr>
            <w:r w:rsidRPr="007A0E86">
              <w:rPr>
                <w:rFonts w:ascii="Arial" w:hAnsi="Arial"/>
                <w:b/>
                <w:bCs/>
                <w:sz w:val="20"/>
                <w:szCs w:val="20"/>
              </w:rPr>
              <w:t>Qtde</w:t>
            </w:r>
          </w:p>
        </w:tc>
        <w:tc>
          <w:tcPr>
            <w:tcW w:w="614" w:type="dxa"/>
            <w:noWrap/>
            <w:hideMark/>
          </w:tcPr>
          <w:p w14:paraId="23DB87EE" w14:textId="77777777" w:rsidR="00F26597" w:rsidRPr="007A0E86" w:rsidRDefault="00F26597" w:rsidP="006F3A98">
            <w:pPr>
              <w:spacing w:beforeLines="60" w:before="144" w:afterLines="60" w:after="144"/>
              <w:jc w:val="both"/>
              <w:rPr>
                <w:rFonts w:ascii="Arial" w:hAnsi="Arial"/>
                <w:b/>
                <w:bCs/>
                <w:sz w:val="20"/>
                <w:szCs w:val="20"/>
              </w:rPr>
            </w:pPr>
            <w:r w:rsidRPr="007A0E86">
              <w:rPr>
                <w:rFonts w:ascii="Arial" w:hAnsi="Arial"/>
                <w:b/>
                <w:bCs/>
                <w:sz w:val="20"/>
                <w:szCs w:val="20"/>
              </w:rPr>
              <w:t>Unid</w:t>
            </w:r>
          </w:p>
        </w:tc>
        <w:tc>
          <w:tcPr>
            <w:tcW w:w="1279" w:type="dxa"/>
            <w:noWrap/>
            <w:hideMark/>
          </w:tcPr>
          <w:p w14:paraId="37FA73F4" w14:textId="77777777" w:rsidR="00F26597" w:rsidRPr="007A0E86" w:rsidRDefault="00F26597" w:rsidP="006F3A98">
            <w:pPr>
              <w:spacing w:beforeLines="60" w:before="144" w:afterLines="60" w:after="144"/>
              <w:jc w:val="both"/>
              <w:rPr>
                <w:rFonts w:ascii="Arial" w:hAnsi="Arial"/>
                <w:b/>
                <w:bCs/>
                <w:sz w:val="20"/>
                <w:szCs w:val="20"/>
              </w:rPr>
            </w:pPr>
            <w:r w:rsidRPr="007A0E86">
              <w:rPr>
                <w:rFonts w:ascii="Arial" w:hAnsi="Arial"/>
                <w:b/>
                <w:bCs/>
                <w:sz w:val="20"/>
                <w:szCs w:val="20"/>
              </w:rPr>
              <w:t>Vl.Máx Unit</w:t>
            </w:r>
          </w:p>
        </w:tc>
        <w:tc>
          <w:tcPr>
            <w:tcW w:w="1569" w:type="dxa"/>
            <w:hideMark/>
          </w:tcPr>
          <w:p w14:paraId="1E3F1DDA" w14:textId="77777777" w:rsidR="00F26597" w:rsidRPr="007A0E86" w:rsidRDefault="00F26597" w:rsidP="006F3A98">
            <w:pPr>
              <w:spacing w:beforeLines="60" w:before="144" w:afterLines="60" w:after="144"/>
              <w:jc w:val="both"/>
              <w:rPr>
                <w:rFonts w:ascii="Arial" w:hAnsi="Arial"/>
                <w:b/>
                <w:bCs/>
                <w:sz w:val="20"/>
                <w:szCs w:val="20"/>
              </w:rPr>
            </w:pPr>
            <w:r w:rsidRPr="007A0E86">
              <w:rPr>
                <w:rFonts w:ascii="Arial" w:hAnsi="Arial"/>
                <w:b/>
                <w:bCs/>
                <w:sz w:val="20"/>
                <w:szCs w:val="20"/>
              </w:rPr>
              <w:t>Vl.Máx Total</w:t>
            </w:r>
          </w:p>
        </w:tc>
      </w:tr>
      <w:tr w:rsidR="00F26597" w:rsidRPr="007A0E86" w14:paraId="5ED96A29" w14:textId="77777777" w:rsidTr="006F3A98">
        <w:trPr>
          <w:trHeight w:val="1020"/>
        </w:trPr>
        <w:tc>
          <w:tcPr>
            <w:tcW w:w="879" w:type="dxa"/>
            <w:noWrap/>
            <w:hideMark/>
          </w:tcPr>
          <w:p w14:paraId="32AED618" w14:textId="77777777" w:rsidR="00F26597" w:rsidRPr="007A0E86" w:rsidRDefault="00F26597" w:rsidP="006F3A98">
            <w:pPr>
              <w:spacing w:beforeLines="60" w:before="144" w:afterLines="60" w:after="144"/>
              <w:jc w:val="both"/>
              <w:rPr>
                <w:rFonts w:ascii="Arial" w:hAnsi="Arial"/>
                <w:sz w:val="20"/>
                <w:szCs w:val="20"/>
              </w:rPr>
            </w:pPr>
            <w:r w:rsidRPr="007A0E86">
              <w:rPr>
                <w:rFonts w:ascii="Arial" w:hAnsi="Arial"/>
                <w:sz w:val="20"/>
                <w:szCs w:val="20"/>
              </w:rPr>
              <w:t>1</w:t>
            </w:r>
          </w:p>
        </w:tc>
        <w:tc>
          <w:tcPr>
            <w:tcW w:w="1022" w:type="dxa"/>
            <w:noWrap/>
            <w:hideMark/>
          </w:tcPr>
          <w:p w14:paraId="785835F3" w14:textId="77777777" w:rsidR="00F26597" w:rsidRPr="007A0E86" w:rsidRDefault="00F26597" w:rsidP="006F3A98">
            <w:pPr>
              <w:spacing w:beforeLines="60" w:before="144" w:afterLines="60" w:after="144"/>
              <w:jc w:val="both"/>
              <w:rPr>
                <w:rFonts w:ascii="Arial" w:hAnsi="Arial"/>
                <w:sz w:val="20"/>
                <w:szCs w:val="20"/>
              </w:rPr>
            </w:pPr>
            <w:r w:rsidRPr="007A0E86">
              <w:rPr>
                <w:rFonts w:ascii="Arial" w:hAnsi="Arial"/>
                <w:sz w:val="20"/>
                <w:szCs w:val="20"/>
              </w:rPr>
              <w:t>6603 - 57911</w:t>
            </w:r>
          </w:p>
        </w:tc>
        <w:tc>
          <w:tcPr>
            <w:tcW w:w="3795" w:type="dxa"/>
            <w:hideMark/>
          </w:tcPr>
          <w:p w14:paraId="6B1AA64F" w14:textId="3B08489B" w:rsidR="00F26597" w:rsidRPr="007A0E86" w:rsidRDefault="00F26597" w:rsidP="006F3A98">
            <w:pPr>
              <w:spacing w:beforeLines="60" w:before="144" w:afterLines="60" w:after="144"/>
              <w:jc w:val="both"/>
              <w:rPr>
                <w:rFonts w:ascii="Arial" w:hAnsi="Arial"/>
                <w:sz w:val="20"/>
                <w:szCs w:val="20"/>
              </w:rPr>
            </w:pPr>
            <w:r w:rsidRPr="00EC731A">
              <w:rPr>
                <w:rFonts w:ascii="Arial" w:hAnsi="Arial"/>
                <w:sz w:val="20"/>
                <w:szCs w:val="20"/>
              </w:rPr>
              <w:t>Aquisição de cabine de segurança biológica (CSB) Classe II tipo A1 com serviço de instalação com apresentação de qualificação de instalação, operação e certificação, conforme ABNT NBR 14.644-1, ABNT NBR 17095 / NSF 49, registro ANVISA</w:t>
            </w:r>
          </w:p>
        </w:tc>
        <w:tc>
          <w:tcPr>
            <w:tcW w:w="624" w:type="dxa"/>
            <w:noWrap/>
            <w:hideMark/>
          </w:tcPr>
          <w:p w14:paraId="786B086D" w14:textId="77777777" w:rsidR="00F26597" w:rsidRPr="007A0E86" w:rsidRDefault="00F26597" w:rsidP="006F3A98">
            <w:pPr>
              <w:spacing w:beforeLines="60" w:before="144" w:afterLines="60" w:after="144"/>
              <w:jc w:val="both"/>
              <w:rPr>
                <w:rFonts w:ascii="Arial" w:hAnsi="Arial"/>
                <w:sz w:val="20"/>
                <w:szCs w:val="20"/>
              </w:rPr>
            </w:pPr>
            <w:r w:rsidRPr="007A0E86">
              <w:rPr>
                <w:rFonts w:ascii="Arial" w:hAnsi="Arial"/>
                <w:sz w:val="20"/>
                <w:szCs w:val="20"/>
              </w:rPr>
              <w:t>1</w:t>
            </w:r>
          </w:p>
        </w:tc>
        <w:tc>
          <w:tcPr>
            <w:tcW w:w="614" w:type="dxa"/>
            <w:noWrap/>
            <w:hideMark/>
          </w:tcPr>
          <w:p w14:paraId="3D2F34CF" w14:textId="77777777" w:rsidR="00F26597" w:rsidRPr="007A0E86" w:rsidRDefault="00F26597" w:rsidP="006F3A98">
            <w:pPr>
              <w:spacing w:beforeLines="60" w:before="144" w:afterLines="60" w:after="144"/>
              <w:jc w:val="both"/>
              <w:rPr>
                <w:rFonts w:ascii="Arial" w:hAnsi="Arial"/>
                <w:sz w:val="20"/>
                <w:szCs w:val="20"/>
              </w:rPr>
            </w:pPr>
            <w:r w:rsidRPr="007A0E86">
              <w:rPr>
                <w:rFonts w:ascii="Arial" w:hAnsi="Arial"/>
                <w:sz w:val="20"/>
                <w:szCs w:val="20"/>
              </w:rPr>
              <w:t>UN</w:t>
            </w:r>
          </w:p>
        </w:tc>
        <w:tc>
          <w:tcPr>
            <w:tcW w:w="1279" w:type="dxa"/>
            <w:noWrap/>
            <w:hideMark/>
          </w:tcPr>
          <w:p w14:paraId="5709C2BD" w14:textId="77777777" w:rsidR="00F26597" w:rsidRPr="007A0E86" w:rsidRDefault="00F26597" w:rsidP="006F3A98">
            <w:pPr>
              <w:spacing w:beforeLines="60" w:before="144" w:afterLines="60" w:after="144"/>
              <w:jc w:val="both"/>
              <w:rPr>
                <w:rFonts w:ascii="Arial" w:hAnsi="Arial"/>
                <w:sz w:val="20"/>
                <w:szCs w:val="20"/>
              </w:rPr>
            </w:pPr>
            <w:r w:rsidRPr="007A0E86">
              <w:rPr>
                <w:rFonts w:ascii="Arial" w:hAnsi="Arial"/>
                <w:sz w:val="20"/>
                <w:szCs w:val="20"/>
              </w:rPr>
              <w:t>R$ 34.411,69</w:t>
            </w:r>
          </w:p>
        </w:tc>
        <w:tc>
          <w:tcPr>
            <w:tcW w:w="1569" w:type="dxa"/>
            <w:noWrap/>
            <w:hideMark/>
          </w:tcPr>
          <w:p w14:paraId="2C80A8D3" w14:textId="77777777" w:rsidR="00F26597" w:rsidRPr="007A0E86" w:rsidRDefault="00F26597" w:rsidP="006F3A98">
            <w:pPr>
              <w:spacing w:beforeLines="60" w:before="144" w:afterLines="60" w:after="144"/>
              <w:jc w:val="both"/>
              <w:rPr>
                <w:rFonts w:ascii="Arial" w:hAnsi="Arial"/>
                <w:sz w:val="20"/>
                <w:szCs w:val="20"/>
              </w:rPr>
            </w:pPr>
            <w:r w:rsidRPr="007A0E86">
              <w:rPr>
                <w:rFonts w:ascii="Arial" w:hAnsi="Arial"/>
                <w:sz w:val="20"/>
                <w:szCs w:val="20"/>
              </w:rPr>
              <w:t>R$ 34.411,69</w:t>
            </w:r>
          </w:p>
        </w:tc>
      </w:tr>
    </w:tbl>
    <w:p w14:paraId="55CA99FC" w14:textId="77777777" w:rsidR="00F26597" w:rsidRPr="007A0E86" w:rsidRDefault="00F26597" w:rsidP="00F26597">
      <w:pPr>
        <w:spacing w:beforeLines="60" w:before="144" w:afterLines="60" w:after="144"/>
        <w:jc w:val="both"/>
        <w:rPr>
          <w:rStyle w:val="Fontepargpadro2"/>
          <w:rFonts w:ascii="Arial" w:hAnsi="Arial"/>
          <w:b/>
          <w:bCs/>
          <w:sz w:val="20"/>
          <w:szCs w:val="20"/>
        </w:rPr>
      </w:pPr>
      <w:r w:rsidRPr="007A0E86">
        <w:rPr>
          <w:rStyle w:val="Fontepargpadro2"/>
          <w:rFonts w:ascii="Arial" w:hAnsi="Arial"/>
          <w:b/>
          <w:bCs/>
          <w:sz w:val="20"/>
          <w:szCs w:val="20"/>
        </w:rPr>
        <w:t>Valor máximo estimado da contratação: R$ 34.411,69 (trinta e quatro mil quatrocentos e onze mil e sessenta e nove centavos)</w:t>
      </w:r>
    </w:p>
    <w:p w14:paraId="58823262" w14:textId="77777777" w:rsidR="00F26597" w:rsidRDefault="00F26597" w:rsidP="00F26597">
      <w:pPr>
        <w:spacing w:beforeLines="60" w:before="144" w:afterLines="60" w:after="144"/>
        <w:jc w:val="both"/>
        <w:rPr>
          <w:rStyle w:val="Fontepargpadro2"/>
          <w:rFonts w:ascii="Arial" w:hAnsi="Arial"/>
          <w:sz w:val="20"/>
          <w:szCs w:val="20"/>
        </w:rPr>
      </w:pPr>
    </w:p>
    <w:p w14:paraId="15D3D1A4" w14:textId="77777777" w:rsidR="00F26597" w:rsidRPr="00AC3FFC" w:rsidRDefault="00F26597" w:rsidP="00F26597">
      <w:pPr>
        <w:pBdr>
          <w:right w:val="none" w:sz="0" w:space="1" w:color="000000"/>
        </w:pBdr>
        <w:spacing w:beforeLines="60" w:before="144" w:afterLines="60" w:after="144"/>
        <w:jc w:val="both"/>
        <w:rPr>
          <w:rFonts w:ascii="Arial" w:hAnsi="Arial"/>
          <w:b/>
          <w:bCs/>
          <w:sz w:val="20"/>
          <w:szCs w:val="20"/>
        </w:rPr>
      </w:pPr>
      <w:r w:rsidRPr="00AC3FFC">
        <w:rPr>
          <w:rFonts w:ascii="Arial" w:hAnsi="Arial"/>
          <w:b/>
          <w:bCs/>
          <w:sz w:val="20"/>
          <w:szCs w:val="20"/>
        </w:rPr>
        <w:t>1.2 Especificações técnicas</w:t>
      </w:r>
    </w:p>
    <w:p w14:paraId="7A1E339A" w14:textId="77777777" w:rsidR="00F26597" w:rsidRDefault="00F26597" w:rsidP="00F26597">
      <w:pPr>
        <w:pBdr>
          <w:right w:val="none" w:sz="0" w:space="1" w:color="000000"/>
        </w:pBdr>
        <w:spacing w:beforeLines="60" w:before="144" w:afterLines="60" w:after="144"/>
        <w:jc w:val="both"/>
        <w:rPr>
          <w:rFonts w:ascii="Arial" w:hAnsi="Arial"/>
          <w:bCs/>
          <w:sz w:val="20"/>
          <w:szCs w:val="20"/>
        </w:rPr>
      </w:pPr>
      <w:r w:rsidRPr="00AC3FFC">
        <w:rPr>
          <w:rFonts w:ascii="Arial" w:hAnsi="Arial"/>
          <w:b/>
          <w:bCs/>
          <w:sz w:val="20"/>
          <w:szCs w:val="20"/>
        </w:rPr>
        <w:t xml:space="preserve">1.2.1 </w:t>
      </w:r>
      <w:r w:rsidRPr="00AC3FFC">
        <w:rPr>
          <w:rFonts w:ascii="Arial" w:hAnsi="Arial"/>
          <w:bCs/>
          <w:sz w:val="20"/>
          <w:szCs w:val="20"/>
        </w:rPr>
        <w:t>As especificações técnicas dos itens são as descriminadas no item 1.1 deste Termo de Referência</w:t>
      </w:r>
      <w:r>
        <w:rPr>
          <w:rFonts w:ascii="Arial" w:hAnsi="Arial"/>
          <w:bCs/>
          <w:sz w:val="20"/>
          <w:szCs w:val="20"/>
        </w:rPr>
        <w:t xml:space="preserve"> as a seguir descritas.</w:t>
      </w:r>
    </w:p>
    <w:p w14:paraId="73AE8F88" w14:textId="77777777" w:rsidR="00F26597" w:rsidRDefault="00F26597" w:rsidP="00F26597">
      <w:pPr>
        <w:spacing w:before="240" w:after="240" w:line="276" w:lineRule="auto"/>
        <w:jc w:val="both"/>
        <w:rPr>
          <w:rFonts w:ascii="Arial" w:eastAsia="Arial" w:hAnsi="Arial"/>
          <w:b/>
          <w:sz w:val="20"/>
          <w:szCs w:val="20"/>
        </w:rPr>
      </w:pPr>
      <w:r w:rsidRPr="003025E1">
        <w:rPr>
          <w:rFonts w:ascii="Arial" w:hAnsi="Arial"/>
          <w:b/>
          <w:sz w:val="20"/>
          <w:szCs w:val="20"/>
        </w:rPr>
        <w:t xml:space="preserve">1.2.2 </w:t>
      </w:r>
      <w:r w:rsidRPr="003025E1">
        <w:rPr>
          <w:rFonts w:ascii="Arial" w:eastAsia="Arial" w:hAnsi="Arial"/>
          <w:b/>
          <w:sz w:val="20"/>
          <w:szCs w:val="20"/>
        </w:rPr>
        <w:t>Requisitos mínimos dos itens:</w:t>
      </w:r>
    </w:p>
    <w:p w14:paraId="0AC54687" w14:textId="77777777" w:rsidR="00F26597" w:rsidRPr="006F1CF8" w:rsidRDefault="00F26597" w:rsidP="00F26597">
      <w:pPr>
        <w:spacing w:before="240" w:after="240" w:line="276" w:lineRule="auto"/>
        <w:jc w:val="both"/>
        <w:rPr>
          <w:rFonts w:ascii="Arial" w:eastAsia="Arial" w:hAnsi="Arial"/>
          <w:bCs/>
          <w:sz w:val="20"/>
          <w:szCs w:val="20"/>
          <w:u w:val="single"/>
        </w:rPr>
      </w:pPr>
      <w:r w:rsidRPr="006F1CF8">
        <w:rPr>
          <w:rFonts w:ascii="Arial" w:eastAsia="Arial" w:hAnsi="Arial"/>
          <w:bCs/>
          <w:sz w:val="20"/>
          <w:szCs w:val="20"/>
        </w:rPr>
        <w:t>A cabine deverá atender aos seguintes requisitos mínimos:</w:t>
      </w:r>
    </w:p>
    <w:p w14:paraId="4D2F4EBB" w14:textId="77777777" w:rsidR="00F26597" w:rsidRPr="006F1CF8" w:rsidRDefault="00F26597" w:rsidP="00F26597">
      <w:pPr>
        <w:spacing w:before="240" w:after="240" w:line="276" w:lineRule="auto"/>
        <w:jc w:val="both"/>
        <w:rPr>
          <w:rFonts w:ascii="Arial" w:eastAsia="Arial" w:hAnsi="Arial"/>
          <w:b/>
          <w:sz w:val="20"/>
          <w:szCs w:val="20"/>
        </w:rPr>
      </w:pPr>
      <w:r w:rsidRPr="00AE44A0">
        <w:rPr>
          <w:rFonts w:ascii="Arial" w:eastAsia="Arial" w:hAnsi="Arial"/>
          <w:b/>
          <w:sz w:val="20"/>
          <w:szCs w:val="20"/>
        </w:rPr>
        <w:t xml:space="preserve">I - </w:t>
      </w:r>
      <w:r w:rsidRPr="006F1CF8">
        <w:rPr>
          <w:rFonts w:ascii="Arial" w:eastAsia="Arial" w:hAnsi="Arial"/>
          <w:b/>
          <w:sz w:val="20"/>
          <w:szCs w:val="20"/>
        </w:rPr>
        <w:t>CLASSIFICAÇÃO E NORMAS:</w:t>
      </w:r>
    </w:p>
    <w:p w14:paraId="2AEC43C9" w14:textId="77777777" w:rsidR="00F26597" w:rsidRPr="006F1CF8" w:rsidRDefault="00F26597">
      <w:pPr>
        <w:numPr>
          <w:ilvl w:val="0"/>
          <w:numId w:val="6"/>
        </w:numPr>
        <w:suppressAutoHyphens w:val="0"/>
        <w:spacing w:after="120"/>
        <w:ind w:left="1418" w:hanging="357"/>
        <w:jc w:val="both"/>
        <w:rPr>
          <w:rFonts w:ascii="Arial" w:eastAsia="Arial" w:hAnsi="Arial"/>
          <w:bCs/>
          <w:sz w:val="20"/>
          <w:szCs w:val="20"/>
        </w:rPr>
      </w:pPr>
      <w:r w:rsidRPr="006F1CF8">
        <w:rPr>
          <w:rFonts w:ascii="Arial" w:eastAsia="Arial" w:hAnsi="Arial"/>
          <w:bCs/>
          <w:sz w:val="20"/>
          <w:szCs w:val="20"/>
        </w:rPr>
        <w:t>Cabine de Segurança Biológica Classe II Tipo A1;</w:t>
      </w:r>
    </w:p>
    <w:p w14:paraId="44F1466B" w14:textId="77777777" w:rsidR="00F26597" w:rsidRPr="006F1CF8" w:rsidRDefault="00F26597">
      <w:pPr>
        <w:numPr>
          <w:ilvl w:val="0"/>
          <w:numId w:val="6"/>
        </w:numPr>
        <w:suppressAutoHyphens w:val="0"/>
        <w:spacing w:after="120"/>
        <w:ind w:left="1418" w:hanging="357"/>
        <w:jc w:val="both"/>
        <w:rPr>
          <w:rFonts w:ascii="Arial" w:eastAsia="Arial" w:hAnsi="Arial"/>
          <w:bCs/>
          <w:sz w:val="20"/>
          <w:szCs w:val="20"/>
        </w:rPr>
      </w:pPr>
      <w:r w:rsidRPr="006F1CF8">
        <w:rPr>
          <w:rFonts w:ascii="Arial" w:eastAsia="Arial" w:hAnsi="Arial"/>
          <w:bCs/>
          <w:sz w:val="20"/>
          <w:szCs w:val="20"/>
        </w:rPr>
        <w:t xml:space="preserve">Área de trabalho classificada como ISO Classe 5, conforme ABNT NBR ISO 14644-1; </w:t>
      </w:r>
    </w:p>
    <w:p w14:paraId="77274CE3" w14:textId="77777777" w:rsidR="00F26597" w:rsidRPr="006F1CF8" w:rsidRDefault="00F26597">
      <w:pPr>
        <w:numPr>
          <w:ilvl w:val="0"/>
          <w:numId w:val="6"/>
        </w:numPr>
        <w:suppressAutoHyphens w:val="0"/>
        <w:spacing w:after="120"/>
        <w:ind w:left="1418" w:hanging="357"/>
        <w:jc w:val="both"/>
        <w:rPr>
          <w:rFonts w:ascii="Arial" w:eastAsia="Arial" w:hAnsi="Arial"/>
          <w:bCs/>
          <w:sz w:val="20"/>
          <w:szCs w:val="20"/>
        </w:rPr>
      </w:pPr>
      <w:r w:rsidRPr="006F1CF8">
        <w:rPr>
          <w:rFonts w:ascii="Arial" w:eastAsia="Arial" w:hAnsi="Arial"/>
          <w:bCs/>
          <w:sz w:val="20"/>
          <w:szCs w:val="20"/>
        </w:rPr>
        <w:t>Equipamento projetado e ensaiado de acordo com os requisitos aplicáveis das normas NSF 49 / ABNT NBR 17095;</w:t>
      </w:r>
    </w:p>
    <w:p w14:paraId="39BD8E63" w14:textId="77777777" w:rsidR="00F26597" w:rsidRPr="006F1CF8" w:rsidRDefault="00F26597">
      <w:pPr>
        <w:numPr>
          <w:ilvl w:val="0"/>
          <w:numId w:val="6"/>
        </w:numPr>
        <w:suppressAutoHyphens w:val="0"/>
        <w:spacing w:after="120"/>
        <w:ind w:left="1418" w:hanging="357"/>
        <w:jc w:val="both"/>
        <w:rPr>
          <w:rFonts w:ascii="Arial" w:eastAsia="Arial" w:hAnsi="Arial"/>
          <w:bCs/>
          <w:sz w:val="20"/>
          <w:szCs w:val="20"/>
          <w:u w:val="single"/>
        </w:rPr>
      </w:pPr>
      <w:r w:rsidRPr="006F1CF8">
        <w:rPr>
          <w:rFonts w:ascii="Arial" w:eastAsia="Arial" w:hAnsi="Arial"/>
          <w:bCs/>
          <w:sz w:val="20"/>
          <w:szCs w:val="20"/>
        </w:rPr>
        <w:t>Registro ou cadastro ativo junto à ANVISA.</w:t>
      </w:r>
    </w:p>
    <w:p w14:paraId="380C316D" w14:textId="77777777" w:rsidR="00F26597" w:rsidRPr="006F1CF8" w:rsidRDefault="00F26597" w:rsidP="00F26597">
      <w:pPr>
        <w:spacing w:before="240" w:after="240" w:line="276" w:lineRule="auto"/>
        <w:jc w:val="both"/>
        <w:rPr>
          <w:rFonts w:ascii="Arial" w:eastAsia="Arial" w:hAnsi="Arial"/>
          <w:b/>
          <w:sz w:val="20"/>
          <w:szCs w:val="20"/>
        </w:rPr>
      </w:pPr>
      <w:r w:rsidRPr="00F73A88">
        <w:rPr>
          <w:rFonts w:ascii="Arial" w:eastAsia="Arial" w:hAnsi="Arial"/>
          <w:b/>
          <w:sz w:val="20"/>
          <w:szCs w:val="20"/>
        </w:rPr>
        <w:t xml:space="preserve">II - </w:t>
      </w:r>
      <w:r w:rsidRPr="006F1CF8">
        <w:rPr>
          <w:rFonts w:ascii="Arial" w:eastAsia="Arial" w:hAnsi="Arial"/>
          <w:b/>
          <w:sz w:val="20"/>
          <w:szCs w:val="20"/>
        </w:rPr>
        <w:t>CONSTRUÇÃO:</w:t>
      </w:r>
    </w:p>
    <w:p w14:paraId="46D0E4AF" w14:textId="77777777" w:rsidR="00F26597" w:rsidRPr="006F1CF8" w:rsidRDefault="00F26597">
      <w:pPr>
        <w:numPr>
          <w:ilvl w:val="0"/>
          <w:numId w:val="7"/>
        </w:numPr>
        <w:suppressAutoHyphens w:val="0"/>
        <w:spacing w:after="120" w:line="276" w:lineRule="auto"/>
        <w:ind w:left="1434" w:hanging="357"/>
        <w:jc w:val="both"/>
        <w:rPr>
          <w:rFonts w:ascii="Arial" w:eastAsia="Arial" w:hAnsi="Arial"/>
          <w:bCs/>
          <w:sz w:val="20"/>
          <w:szCs w:val="20"/>
        </w:rPr>
      </w:pPr>
      <w:r w:rsidRPr="006F1CF8">
        <w:rPr>
          <w:rFonts w:ascii="Arial" w:eastAsia="Arial" w:hAnsi="Arial"/>
          <w:bCs/>
          <w:sz w:val="20"/>
          <w:szCs w:val="20"/>
        </w:rPr>
        <w:t>Estrutura externa confeccionada em aço carbono com tratamento anticorrosivo e pintura eletrostática ou poliuretano de alta resistência;</w:t>
      </w:r>
    </w:p>
    <w:p w14:paraId="56E1EF5B" w14:textId="77777777" w:rsidR="00F26597" w:rsidRPr="006F1CF8" w:rsidRDefault="00F26597">
      <w:pPr>
        <w:numPr>
          <w:ilvl w:val="0"/>
          <w:numId w:val="7"/>
        </w:numPr>
        <w:suppressAutoHyphens w:val="0"/>
        <w:spacing w:after="120" w:line="276" w:lineRule="auto"/>
        <w:ind w:left="1434" w:hanging="357"/>
        <w:jc w:val="both"/>
        <w:rPr>
          <w:rFonts w:ascii="Arial" w:eastAsia="Arial" w:hAnsi="Arial"/>
          <w:bCs/>
          <w:sz w:val="20"/>
          <w:szCs w:val="20"/>
        </w:rPr>
      </w:pPr>
      <w:r w:rsidRPr="006F1CF8">
        <w:rPr>
          <w:rFonts w:ascii="Arial" w:eastAsia="Arial" w:hAnsi="Arial"/>
          <w:bCs/>
          <w:sz w:val="20"/>
          <w:szCs w:val="20"/>
        </w:rPr>
        <w:t>Área interna de trabalho totalmente construída em aço inoxidável AISI 304 ou superior, com acabamento escovado;</w:t>
      </w:r>
    </w:p>
    <w:p w14:paraId="34A85179" w14:textId="77777777" w:rsidR="00F26597" w:rsidRPr="006F1CF8" w:rsidRDefault="00F26597">
      <w:pPr>
        <w:numPr>
          <w:ilvl w:val="0"/>
          <w:numId w:val="7"/>
        </w:numPr>
        <w:suppressAutoHyphens w:val="0"/>
        <w:spacing w:after="120" w:line="276" w:lineRule="auto"/>
        <w:ind w:left="1434" w:hanging="357"/>
        <w:jc w:val="both"/>
        <w:rPr>
          <w:rFonts w:ascii="Arial" w:eastAsia="Arial" w:hAnsi="Arial"/>
          <w:bCs/>
          <w:sz w:val="20"/>
          <w:szCs w:val="20"/>
        </w:rPr>
      </w:pPr>
      <w:r w:rsidRPr="006F1CF8">
        <w:rPr>
          <w:rFonts w:ascii="Arial" w:eastAsia="Arial" w:hAnsi="Arial"/>
          <w:bCs/>
          <w:sz w:val="20"/>
          <w:szCs w:val="20"/>
        </w:rPr>
        <w:t>Mesa de trabalho removível ou dividida em bandejas removíveis, facilitando limpeza e descontaminação;</w:t>
      </w:r>
    </w:p>
    <w:p w14:paraId="384A5983" w14:textId="77777777" w:rsidR="00F26597" w:rsidRPr="006F1CF8" w:rsidRDefault="00F26597">
      <w:pPr>
        <w:numPr>
          <w:ilvl w:val="0"/>
          <w:numId w:val="7"/>
        </w:numPr>
        <w:suppressAutoHyphens w:val="0"/>
        <w:spacing w:after="120" w:line="276" w:lineRule="auto"/>
        <w:ind w:left="1434" w:hanging="357"/>
        <w:jc w:val="both"/>
        <w:rPr>
          <w:rFonts w:ascii="Arial" w:eastAsia="Arial" w:hAnsi="Arial"/>
          <w:bCs/>
          <w:sz w:val="20"/>
          <w:szCs w:val="20"/>
          <w:u w:val="single"/>
        </w:rPr>
      </w:pPr>
      <w:r w:rsidRPr="006F1CF8">
        <w:rPr>
          <w:rFonts w:ascii="Arial" w:eastAsia="Arial" w:hAnsi="Arial"/>
          <w:bCs/>
          <w:sz w:val="20"/>
          <w:szCs w:val="20"/>
        </w:rPr>
        <w:t>Base de sustentação metálica com rodízios giratórios dotados de sistema de travamento;</w:t>
      </w:r>
    </w:p>
    <w:p w14:paraId="1758C62B" w14:textId="77777777" w:rsidR="00F26597" w:rsidRPr="006F1CF8" w:rsidRDefault="00F26597" w:rsidP="00F26597">
      <w:pPr>
        <w:spacing w:before="240" w:after="240" w:line="276" w:lineRule="auto"/>
        <w:jc w:val="both"/>
        <w:rPr>
          <w:rFonts w:ascii="Arial" w:eastAsia="Arial" w:hAnsi="Arial"/>
          <w:b/>
          <w:sz w:val="20"/>
          <w:szCs w:val="20"/>
        </w:rPr>
      </w:pPr>
      <w:r w:rsidRPr="00F73A88">
        <w:rPr>
          <w:rFonts w:ascii="Arial" w:eastAsia="Arial" w:hAnsi="Arial"/>
          <w:b/>
          <w:sz w:val="20"/>
          <w:szCs w:val="20"/>
        </w:rPr>
        <w:t xml:space="preserve">III - </w:t>
      </w:r>
      <w:r w:rsidRPr="006F1CF8">
        <w:rPr>
          <w:rFonts w:ascii="Arial" w:eastAsia="Arial" w:hAnsi="Arial"/>
          <w:b/>
          <w:sz w:val="20"/>
          <w:szCs w:val="20"/>
        </w:rPr>
        <w:t>DIMENSÕES:</w:t>
      </w:r>
    </w:p>
    <w:p w14:paraId="43B70F5A" w14:textId="77777777" w:rsidR="00F26597" w:rsidRPr="006F1CF8" w:rsidRDefault="00F26597">
      <w:pPr>
        <w:numPr>
          <w:ilvl w:val="0"/>
          <w:numId w:val="8"/>
        </w:numPr>
        <w:suppressAutoHyphens w:val="0"/>
        <w:spacing w:after="120" w:line="276" w:lineRule="auto"/>
        <w:ind w:left="1434" w:hanging="357"/>
        <w:jc w:val="both"/>
        <w:rPr>
          <w:rFonts w:ascii="Arial" w:eastAsia="Arial" w:hAnsi="Arial"/>
          <w:bCs/>
          <w:sz w:val="20"/>
          <w:szCs w:val="20"/>
        </w:rPr>
      </w:pPr>
      <w:r w:rsidRPr="006F1CF8">
        <w:rPr>
          <w:rFonts w:ascii="Arial" w:eastAsia="Arial" w:hAnsi="Arial"/>
          <w:bCs/>
          <w:sz w:val="20"/>
          <w:szCs w:val="20"/>
        </w:rPr>
        <w:lastRenderedPageBreak/>
        <w:t>Largura externa nominal entre 1.200 mm e 1.300 mm;</w:t>
      </w:r>
    </w:p>
    <w:p w14:paraId="60D4BE38" w14:textId="77777777" w:rsidR="00F26597" w:rsidRPr="006F1CF8" w:rsidRDefault="00F26597">
      <w:pPr>
        <w:numPr>
          <w:ilvl w:val="0"/>
          <w:numId w:val="8"/>
        </w:numPr>
        <w:suppressAutoHyphens w:val="0"/>
        <w:spacing w:after="120" w:line="276" w:lineRule="auto"/>
        <w:ind w:left="1434" w:hanging="357"/>
        <w:jc w:val="both"/>
        <w:rPr>
          <w:rFonts w:ascii="Arial" w:eastAsia="Arial" w:hAnsi="Arial"/>
          <w:bCs/>
          <w:sz w:val="20"/>
          <w:szCs w:val="20"/>
        </w:rPr>
      </w:pPr>
      <w:r w:rsidRPr="006F1CF8">
        <w:rPr>
          <w:rFonts w:ascii="Arial" w:eastAsia="Arial" w:hAnsi="Arial"/>
          <w:bCs/>
          <w:sz w:val="20"/>
          <w:szCs w:val="20"/>
        </w:rPr>
        <w:t>Área útil de trabalho com largura mínima de 1.150 mm;</w:t>
      </w:r>
    </w:p>
    <w:p w14:paraId="5C9251F8" w14:textId="77777777" w:rsidR="00F26597" w:rsidRPr="006F1CF8" w:rsidRDefault="00F26597">
      <w:pPr>
        <w:numPr>
          <w:ilvl w:val="0"/>
          <w:numId w:val="8"/>
        </w:numPr>
        <w:suppressAutoHyphens w:val="0"/>
        <w:spacing w:after="120" w:line="276" w:lineRule="auto"/>
        <w:ind w:left="1434" w:hanging="357"/>
        <w:jc w:val="both"/>
        <w:rPr>
          <w:rFonts w:ascii="Arial" w:eastAsia="Arial" w:hAnsi="Arial"/>
          <w:bCs/>
          <w:sz w:val="20"/>
          <w:szCs w:val="20"/>
        </w:rPr>
      </w:pPr>
      <w:r w:rsidRPr="006F1CF8">
        <w:rPr>
          <w:rFonts w:ascii="Arial" w:eastAsia="Arial" w:hAnsi="Arial"/>
          <w:bCs/>
          <w:sz w:val="20"/>
          <w:szCs w:val="20"/>
        </w:rPr>
        <w:t>Profundidade útil mínima de 600 mm;</w:t>
      </w:r>
    </w:p>
    <w:p w14:paraId="745F78F2" w14:textId="77777777" w:rsidR="00F26597" w:rsidRPr="006F1CF8" w:rsidRDefault="00F26597">
      <w:pPr>
        <w:numPr>
          <w:ilvl w:val="0"/>
          <w:numId w:val="8"/>
        </w:numPr>
        <w:suppressAutoHyphens w:val="0"/>
        <w:spacing w:after="120" w:line="276" w:lineRule="auto"/>
        <w:ind w:left="1434" w:hanging="357"/>
        <w:jc w:val="both"/>
        <w:rPr>
          <w:rFonts w:ascii="Arial" w:eastAsia="Arial" w:hAnsi="Arial"/>
          <w:bCs/>
          <w:sz w:val="20"/>
          <w:szCs w:val="20"/>
          <w:u w:val="single"/>
        </w:rPr>
      </w:pPr>
      <w:r w:rsidRPr="006F1CF8">
        <w:rPr>
          <w:rFonts w:ascii="Arial" w:eastAsia="Arial" w:hAnsi="Arial"/>
          <w:bCs/>
          <w:sz w:val="20"/>
          <w:szCs w:val="20"/>
        </w:rPr>
        <w:t>Altura útil mínima de 600 mm.</w:t>
      </w:r>
    </w:p>
    <w:p w14:paraId="0DAFE4A9" w14:textId="77777777" w:rsidR="00F26597" w:rsidRPr="006F1CF8" w:rsidRDefault="00F26597" w:rsidP="00F26597">
      <w:pPr>
        <w:spacing w:before="240" w:after="240" w:line="276" w:lineRule="auto"/>
        <w:jc w:val="both"/>
        <w:rPr>
          <w:rFonts w:ascii="Arial" w:eastAsia="Arial" w:hAnsi="Arial"/>
          <w:b/>
          <w:sz w:val="20"/>
          <w:szCs w:val="20"/>
        </w:rPr>
      </w:pPr>
      <w:r w:rsidRPr="00087F3C">
        <w:rPr>
          <w:rFonts w:ascii="Arial" w:eastAsia="Arial" w:hAnsi="Arial"/>
          <w:b/>
          <w:sz w:val="20"/>
          <w:szCs w:val="20"/>
        </w:rPr>
        <w:t xml:space="preserve">IV - </w:t>
      </w:r>
      <w:r w:rsidRPr="006F1CF8">
        <w:rPr>
          <w:rFonts w:ascii="Arial" w:eastAsia="Arial" w:hAnsi="Arial"/>
          <w:b/>
          <w:sz w:val="20"/>
          <w:szCs w:val="20"/>
        </w:rPr>
        <w:t>SISTEMA DE FLUXO DE AR:</w:t>
      </w:r>
    </w:p>
    <w:p w14:paraId="2FE3EDE7" w14:textId="77777777" w:rsidR="00F26597" w:rsidRPr="006F1CF8" w:rsidRDefault="00F26597">
      <w:pPr>
        <w:numPr>
          <w:ilvl w:val="0"/>
          <w:numId w:val="9"/>
        </w:numPr>
        <w:suppressAutoHyphens w:val="0"/>
        <w:spacing w:after="120" w:line="276" w:lineRule="auto"/>
        <w:ind w:left="1434" w:hanging="357"/>
        <w:jc w:val="both"/>
        <w:rPr>
          <w:rFonts w:ascii="Arial" w:eastAsia="Arial" w:hAnsi="Arial"/>
          <w:bCs/>
          <w:sz w:val="20"/>
          <w:szCs w:val="20"/>
        </w:rPr>
      </w:pPr>
      <w:r w:rsidRPr="006F1CF8">
        <w:rPr>
          <w:rFonts w:ascii="Arial" w:eastAsia="Arial" w:hAnsi="Arial"/>
          <w:bCs/>
          <w:sz w:val="20"/>
          <w:szCs w:val="20"/>
        </w:rPr>
        <w:t>Fluxo de ar vertical unidirecional;</w:t>
      </w:r>
    </w:p>
    <w:p w14:paraId="562A8DD5" w14:textId="77777777" w:rsidR="00F26597" w:rsidRPr="006F1CF8" w:rsidRDefault="00F26597">
      <w:pPr>
        <w:numPr>
          <w:ilvl w:val="0"/>
          <w:numId w:val="9"/>
        </w:numPr>
        <w:suppressAutoHyphens w:val="0"/>
        <w:spacing w:after="120" w:line="276" w:lineRule="auto"/>
        <w:ind w:left="1434" w:hanging="357"/>
        <w:jc w:val="both"/>
        <w:rPr>
          <w:rFonts w:ascii="Arial" w:eastAsia="Arial" w:hAnsi="Arial"/>
          <w:bCs/>
          <w:sz w:val="20"/>
          <w:szCs w:val="20"/>
        </w:rPr>
      </w:pPr>
      <w:r w:rsidRPr="006F1CF8">
        <w:rPr>
          <w:rFonts w:ascii="Arial" w:eastAsia="Arial" w:hAnsi="Arial"/>
          <w:bCs/>
          <w:sz w:val="20"/>
          <w:szCs w:val="20"/>
        </w:rPr>
        <w:t>Sistema de aproximadamente 70% de recirculação e 30% de exaustão;</w:t>
      </w:r>
    </w:p>
    <w:p w14:paraId="39901931" w14:textId="77777777" w:rsidR="00F26597" w:rsidRPr="006F1CF8" w:rsidRDefault="00F26597">
      <w:pPr>
        <w:numPr>
          <w:ilvl w:val="0"/>
          <w:numId w:val="9"/>
        </w:numPr>
        <w:suppressAutoHyphens w:val="0"/>
        <w:spacing w:after="120" w:line="276" w:lineRule="auto"/>
        <w:ind w:left="1434" w:hanging="357"/>
        <w:jc w:val="both"/>
        <w:rPr>
          <w:rFonts w:ascii="Arial" w:eastAsia="Arial" w:hAnsi="Arial"/>
          <w:bCs/>
          <w:sz w:val="20"/>
          <w:szCs w:val="20"/>
        </w:rPr>
      </w:pPr>
      <w:r w:rsidRPr="006F1CF8">
        <w:rPr>
          <w:rFonts w:ascii="Arial" w:eastAsia="Arial" w:hAnsi="Arial"/>
          <w:bCs/>
          <w:sz w:val="20"/>
          <w:szCs w:val="20"/>
        </w:rPr>
        <w:t>Todo o ar exaurido deverá passar por filtro absoluto antes de retornar ao ambiente;</w:t>
      </w:r>
    </w:p>
    <w:p w14:paraId="68234D75" w14:textId="77777777" w:rsidR="00F26597" w:rsidRPr="006F1CF8" w:rsidRDefault="00F26597">
      <w:pPr>
        <w:numPr>
          <w:ilvl w:val="0"/>
          <w:numId w:val="9"/>
        </w:numPr>
        <w:suppressAutoHyphens w:val="0"/>
        <w:spacing w:after="120" w:line="276" w:lineRule="auto"/>
        <w:ind w:left="1434" w:hanging="357"/>
        <w:jc w:val="both"/>
        <w:rPr>
          <w:rFonts w:ascii="Arial" w:eastAsia="Arial" w:hAnsi="Arial"/>
          <w:bCs/>
          <w:sz w:val="20"/>
          <w:szCs w:val="20"/>
          <w:u w:val="single"/>
        </w:rPr>
      </w:pPr>
      <w:r w:rsidRPr="006F1CF8">
        <w:rPr>
          <w:rFonts w:ascii="Arial" w:eastAsia="Arial" w:hAnsi="Arial"/>
          <w:bCs/>
          <w:sz w:val="20"/>
          <w:szCs w:val="20"/>
        </w:rPr>
        <w:t>Velocidade média de fluxo compatível com a classificação Classe II Tipo A1.</w:t>
      </w:r>
    </w:p>
    <w:p w14:paraId="2D5F677C" w14:textId="77777777" w:rsidR="00F26597" w:rsidRPr="006F1CF8" w:rsidRDefault="00F26597" w:rsidP="00F26597">
      <w:pPr>
        <w:spacing w:before="240" w:after="240" w:line="276" w:lineRule="auto"/>
        <w:jc w:val="both"/>
        <w:rPr>
          <w:rFonts w:ascii="Arial" w:eastAsia="Arial" w:hAnsi="Arial"/>
          <w:b/>
          <w:sz w:val="20"/>
          <w:szCs w:val="20"/>
        </w:rPr>
      </w:pPr>
      <w:r w:rsidRPr="00D3261B">
        <w:rPr>
          <w:rFonts w:ascii="Arial" w:eastAsia="Arial" w:hAnsi="Arial"/>
          <w:b/>
          <w:sz w:val="20"/>
          <w:szCs w:val="20"/>
        </w:rPr>
        <w:t xml:space="preserve">V - </w:t>
      </w:r>
      <w:r w:rsidRPr="006F1CF8">
        <w:rPr>
          <w:rFonts w:ascii="Arial" w:eastAsia="Arial" w:hAnsi="Arial"/>
          <w:b/>
          <w:sz w:val="20"/>
          <w:szCs w:val="20"/>
        </w:rPr>
        <w:t>FILTROS:</w:t>
      </w:r>
    </w:p>
    <w:p w14:paraId="4011BBB1" w14:textId="77777777" w:rsidR="00F26597" w:rsidRPr="006F1CF8" w:rsidRDefault="00F26597">
      <w:pPr>
        <w:numPr>
          <w:ilvl w:val="0"/>
          <w:numId w:val="10"/>
        </w:numPr>
        <w:suppressAutoHyphens w:val="0"/>
        <w:spacing w:after="120" w:line="276" w:lineRule="auto"/>
        <w:ind w:left="1434" w:hanging="357"/>
        <w:jc w:val="both"/>
        <w:rPr>
          <w:rFonts w:ascii="Arial" w:eastAsia="Arial" w:hAnsi="Arial"/>
          <w:bCs/>
          <w:sz w:val="20"/>
          <w:szCs w:val="20"/>
        </w:rPr>
      </w:pPr>
      <w:r w:rsidRPr="006F1CF8">
        <w:rPr>
          <w:rFonts w:ascii="Arial" w:eastAsia="Arial" w:hAnsi="Arial"/>
          <w:bCs/>
          <w:sz w:val="20"/>
          <w:szCs w:val="20"/>
        </w:rPr>
        <w:t>Dois filtros absolutos HEPA, sendo um para insuflamento e outro para exaustão;</w:t>
      </w:r>
    </w:p>
    <w:p w14:paraId="035A3F42" w14:textId="77777777" w:rsidR="00F26597" w:rsidRPr="006F1CF8" w:rsidRDefault="00F26597">
      <w:pPr>
        <w:numPr>
          <w:ilvl w:val="0"/>
          <w:numId w:val="10"/>
        </w:numPr>
        <w:suppressAutoHyphens w:val="0"/>
        <w:spacing w:after="120" w:line="276" w:lineRule="auto"/>
        <w:ind w:left="1434" w:hanging="357"/>
        <w:jc w:val="both"/>
        <w:rPr>
          <w:rFonts w:ascii="Arial" w:eastAsia="Arial" w:hAnsi="Arial"/>
          <w:bCs/>
          <w:sz w:val="20"/>
          <w:szCs w:val="20"/>
          <w:u w:val="single"/>
        </w:rPr>
      </w:pPr>
      <w:r w:rsidRPr="006F1CF8">
        <w:rPr>
          <w:rFonts w:ascii="Arial" w:eastAsia="Arial" w:hAnsi="Arial"/>
          <w:bCs/>
          <w:sz w:val="20"/>
          <w:szCs w:val="20"/>
        </w:rPr>
        <w:t>Filtros HEPA classe H13 ou superior, com eficiência mínima de 99,95%, conforme normas aplicáveis.</w:t>
      </w:r>
    </w:p>
    <w:p w14:paraId="3839852B" w14:textId="77777777" w:rsidR="00F26597" w:rsidRDefault="00F26597" w:rsidP="00F26597">
      <w:pPr>
        <w:spacing w:before="240" w:after="240" w:line="276" w:lineRule="auto"/>
        <w:jc w:val="both"/>
        <w:rPr>
          <w:rFonts w:ascii="Arial" w:eastAsia="Arial" w:hAnsi="Arial"/>
          <w:b/>
          <w:sz w:val="20"/>
          <w:szCs w:val="20"/>
        </w:rPr>
      </w:pPr>
      <w:r w:rsidRPr="00B03849">
        <w:rPr>
          <w:rFonts w:ascii="Arial" w:eastAsia="Arial" w:hAnsi="Arial"/>
          <w:b/>
          <w:sz w:val="20"/>
          <w:szCs w:val="20"/>
        </w:rPr>
        <w:t xml:space="preserve">VI - </w:t>
      </w:r>
      <w:r w:rsidRPr="006F1CF8">
        <w:rPr>
          <w:rFonts w:ascii="Arial" w:eastAsia="Arial" w:hAnsi="Arial"/>
          <w:b/>
          <w:sz w:val="20"/>
          <w:szCs w:val="20"/>
        </w:rPr>
        <w:t>SISTEMA FRONTAL:</w:t>
      </w:r>
    </w:p>
    <w:p w14:paraId="11B69352" w14:textId="77777777" w:rsidR="00F26597" w:rsidRPr="006F1CF8" w:rsidRDefault="00F26597" w:rsidP="00F26597">
      <w:pPr>
        <w:spacing w:before="240" w:after="240" w:line="276" w:lineRule="auto"/>
        <w:jc w:val="both"/>
        <w:rPr>
          <w:rFonts w:ascii="Arial" w:eastAsia="Arial" w:hAnsi="Arial"/>
          <w:bCs/>
          <w:sz w:val="20"/>
          <w:szCs w:val="20"/>
          <w:u w:val="single"/>
        </w:rPr>
      </w:pPr>
      <w:r w:rsidRPr="006F1CF8">
        <w:rPr>
          <w:rFonts w:ascii="Arial" w:eastAsia="Arial" w:hAnsi="Arial"/>
          <w:bCs/>
          <w:sz w:val="20"/>
          <w:szCs w:val="20"/>
        </w:rPr>
        <w:t xml:space="preserve">Vidro frontal de segurança temperado ou laminado, com vidro frontal de segurança tipo basculante ou deslizante com trava, que atenda aos requisitos de segurança operacional da norma aplicável. </w:t>
      </w:r>
    </w:p>
    <w:p w14:paraId="243E7C52" w14:textId="77777777" w:rsidR="00F26597" w:rsidRPr="006F1CF8" w:rsidRDefault="00F26597" w:rsidP="00F26597">
      <w:pPr>
        <w:spacing w:before="240" w:after="240" w:line="276" w:lineRule="auto"/>
        <w:jc w:val="both"/>
        <w:rPr>
          <w:rFonts w:ascii="Arial" w:eastAsia="Arial" w:hAnsi="Arial"/>
          <w:b/>
          <w:sz w:val="20"/>
          <w:szCs w:val="20"/>
        </w:rPr>
      </w:pPr>
      <w:r w:rsidRPr="00983D61">
        <w:rPr>
          <w:rFonts w:ascii="Arial" w:eastAsia="Arial" w:hAnsi="Arial"/>
          <w:b/>
          <w:sz w:val="20"/>
          <w:szCs w:val="20"/>
        </w:rPr>
        <w:t xml:space="preserve">VII - </w:t>
      </w:r>
      <w:r w:rsidRPr="006F1CF8">
        <w:rPr>
          <w:rFonts w:ascii="Arial" w:eastAsia="Arial" w:hAnsi="Arial"/>
          <w:b/>
          <w:sz w:val="20"/>
          <w:szCs w:val="20"/>
        </w:rPr>
        <w:t>ALARMES:</w:t>
      </w:r>
    </w:p>
    <w:p w14:paraId="0C340CDD" w14:textId="77777777" w:rsidR="00F26597" w:rsidRPr="00983D61" w:rsidRDefault="00F26597">
      <w:pPr>
        <w:pStyle w:val="PargrafodaLista"/>
        <w:numPr>
          <w:ilvl w:val="0"/>
          <w:numId w:val="11"/>
        </w:numPr>
        <w:pBdr>
          <w:top w:val="none" w:sz="0" w:space="0" w:color="auto"/>
          <w:left w:val="none" w:sz="0" w:space="0" w:color="auto"/>
          <w:bottom w:val="none" w:sz="0" w:space="0" w:color="auto"/>
          <w:right w:val="none" w:sz="0" w:space="0" w:color="auto"/>
        </w:pBdr>
        <w:suppressAutoHyphens w:val="0"/>
        <w:spacing w:after="120" w:line="276" w:lineRule="auto"/>
        <w:ind w:left="1417" w:hanging="357"/>
        <w:jc w:val="both"/>
        <w:textAlignment w:val="auto"/>
        <w:rPr>
          <w:rFonts w:ascii="Arial" w:eastAsia="Arial" w:hAnsi="Arial"/>
          <w:bCs/>
          <w:sz w:val="20"/>
          <w:szCs w:val="20"/>
        </w:rPr>
      </w:pPr>
      <w:r w:rsidRPr="00983D61">
        <w:rPr>
          <w:rFonts w:ascii="Arial" w:eastAsia="Arial" w:hAnsi="Arial"/>
          <w:bCs/>
          <w:sz w:val="20"/>
          <w:szCs w:val="20"/>
        </w:rPr>
        <w:t>A cabine deverá possuir alarmes visuais e/ou sonoros para:</w:t>
      </w:r>
    </w:p>
    <w:p w14:paraId="43DE412B" w14:textId="77777777" w:rsidR="00F26597" w:rsidRPr="00983D61" w:rsidRDefault="00F26597">
      <w:pPr>
        <w:pStyle w:val="PargrafodaLista"/>
        <w:numPr>
          <w:ilvl w:val="0"/>
          <w:numId w:val="11"/>
        </w:numPr>
        <w:pBdr>
          <w:top w:val="none" w:sz="0" w:space="0" w:color="auto"/>
          <w:left w:val="none" w:sz="0" w:space="0" w:color="auto"/>
          <w:bottom w:val="none" w:sz="0" w:space="0" w:color="auto"/>
          <w:right w:val="none" w:sz="0" w:space="0" w:color="auto"/>
        </w:pBdr>
        <w:suppressAutoHyphens w:val="0"/>
        <w:spacing w:after="120" w:line="276" w:lineRule="auto"/>
        <w:ind w:left="1417" w:hanging="357"/>
        <w:jc w:val="both"/>
        <w:textAlignment w:val="auto"/>
        <w:rPr>
          <w:rFonts w:ascii="Arial" w:eastAsia="Arial" w:hAnsi="Arial"/>
          <w:bCs/>
          <w:sz w:val="20"/>
          <w:szCs w:val="20"/>
        </w:rPr>
      </w:pPr>
      <w:r w:rsidRPr="00983D61">
        <w:rPr>
          <w:rFonts w:ascii="Arial" w:eastAsia="Arial" w:hAnsi="Arial"/>
          <w:bCs/>
          <w:sz w:val="20"/>
          <w:szCs w:val="20"/>
        </w:rPr>
        <w:t xml:space="preserve">abertura inadequada do vidro frontal; </w:t>
      </w:r>
    </w:p>
    <w:p w14:paraId="4076E204" w14:textId="77777777" w:rsidR="00F26597" w:rsidRPr="00983D61" w:rsidRDefault="00F26597">
      <w:pPr>
        <w:pStyle w:val="PargrafodaLista"/>
        <w:numPr>
          <w:ilvl w:val="0"/>
          <w:numId w:val="11"/>
        </w:numPr>
        <w:pBdr>
          <w:top w:val="none" w:sz="0" w:space="0" w:color="auto"/>
          <w:left w:val="none" w:sz="0" w:space="0" w:color="auto"/>
          <w:bottom w:val="none" w:sz="0" w:space="0" w:color="auto"/>
          <w:right w:val="none" w:sz="0" w:space="0" w:color="auto"/>
        </w:pBdr>
        <w:suppressAutoHyphens w:val="0"/>
        <w:spacing w:after="120" w:line="276" w:lineRule="auto"/>
        <w:ind w:left="1417" w:hanging="357"/>
        <w:jc w:val="both"/>
        <w:textAlignment w:val="auto"/>
        <w:rPr>
          <w:rFonts w:ascii="Arial" w:eastAsia="Arial" w:hAnsi="Arial"/>
          <w:bCs/>
          <w:sz w:val="20"/>
          <w:szCs w:val="20"/>
        </w:rPr>
      </w:pPr>
      <w:r w:rsidRPr="00983D61">
        <w:rPr>
          <w:rFonts w:ascii="Arial" w:eastAsia="Arial" w:hAnsi="Arial"/>
          <w:bCs/>
          <w:sz w:val="20"/>
          <w:szCs w:val="20"/>
        </w:rPr>
        <w:t xml:space="preserve">falha de ventilação; </w:t>
      </w:r>
    </w:p>
    <w:p w14:paraId="2BC993AA" w14:textId="77777777" w:rsidR="00F26597" w:rsidRPr="00983D61" w:rsidRDefault="00F26597">
      <w:pPr>
        <w:pStyle w:val="PargrafodaLista"/>
        <w:numPr>
          <w:ilvl w:val="0"/>
          <w:numId w:val="11"/>
        </w:numPr>
        <w:pBdr>
          <w:top w:val="none" w:sz="0" w:space="0" w:color="auto"/>
          <w:left w:val="none" w:sz="0" w:space="0" w:color="auto"/>
          <w:bottom w:val="none" w:sz="0" w:space="0" w:color="auto"/>
          <w:right w:val="none" w:sz="0" w:space="0" w:color="auto"/>
        </w:pBdr>
        <w:suppressAutoHyphens w:val="0"/>
        <w:spacing w:after="120" w:line="276" w:lineRule="auto"/>
        <w:ind w:left="1417" w:hanging="357"/>
        <w:jc w:val="both"/>
        <w:textAlignment w:val="auto"/>
        <w:rPr>
          <w:rFonts w:ascii="Arial" w:eastAsia="Arial" w:hAnsi="Arial"/>
          <w:bCs/>
          <w:sz w:val="20"/>
          <w:szCs w:val="20"/>
        </w:rPr>
      </w:pPr>
      <w:r w:rsidRPr="00983D61">
        <w:rPr>
          <w:rFonts w:ascii="Arial" w:eastAsia="Arial" w:hAnsi="Arial"/>
          <w:bCs/>
          <w:sz w:val="20"/>
          <w:szCs w:val="20"/>
        </w:rPr>
        <w:t xml:space="preserve">perda das condições seguras de operação; </w:t>
      </w:r>
    </w:p>
    <w:p w14:paraId="6F329CEC" w14:textId="77777777" w:rsidR="00F26597" w:rsidRPr="00983D61" w:rsidRDefault="00F26597">
      <w:pPr>
        <w:pStyle w:val="PargrafodaLista"/>
        <w:numPr>
          <w:ilvl w:val="0"/>
          <w:numId w:val="11"/>
        </w:numPr>
        <w:pBdr>
          <w:top w:val="none" w:sz="0" w:space="0" w:color="auto"/>
          <w:left w:val="none" w:sz="0" w:space="0" w:color="auto"/>
          <w:bottom w:val="none" w:sz="0" w:space="0" w:color="auto"/>
          <w:right w:val="none" w:sz="0" w:space="0" w:color="auto"/>
        </w:pBdr>
        <w:suppressAutoHyphens w:val="0"/>
        <w:spacing w:after="120" w:line="276" w:lineRule="auto"/>
        <w:ind w:left="1417" w:hanging="357"/>
        <w:jc w:val="both"/>
        <w:textAlignment w:val="auto"/>
        <w:rPr>
          <w:rFonts w:ascii="Arial" w:eastAsia="Arial" w:hAnsi="Arial"/>
          <w:bCs/>
          <w:sz w:val="20"/>
          <w:szCs w:val="20"/>
        </w:rPr>
      </w:pPr>
      <w:r w:rsidRPr="00983D61">
        <w:rPr>
          <w:rFonts w:ascii="Arial" w:eastAsia="Arial" w:hAnsi="Arial"/>
          <w:bCs/>
          <w:sz w:val="20"/>
          <w:szCs w:val="20"/>
        </w:rPr>
        <w:t>saturação de filtros (direta ou indiretamente por monitoramento de pressão);</w:t>
      </w:r>
    </w:p>
    <w:p w14:paraId="03BB0479" w14:textId="77777777" w:rsidR="00F26597" w:rsidRPr="00983D61" w:rsidRDefault="00F26597">
      <w:pPr>
        <w:pStyle w:val="PargrafodaLista"/>
        <w:numPr>
          <w:ilvl w:val="0"/>
          <w:numId w:val="11"/>
        </w:numPr>
        <w:pBdr>
          <w:top w:val="none" w:sz="0" w:space="0" w:color="auto"/>
          <w:left w:val="none" w:sz="0" w:space="0" w:color="auto"/>
          <w:bottom w:val="none" w:sz="0" w:space="0" w:color="auto"/>
          <w:right w:val="none" w:sz="0" w:space="0" w:color="auto"/>
        </w:pBdr>
        <w:suppressAutoHyphens w:val="0"/>
        <w:spacing w:after="120" w:line="276" w:lineRule="auto"/>
        <w:ind w:left="1417" w:hanging="357"/>
        <w:jc w:val="both"/>
        <w:textAlignment w:val="auto"/>
        <w:rPr>
          <w:rFonts w:ascii="Arial" w:eastAsia="Arial" w:hAnsi="Arial"/>
          <w:bCs/>
          <w:sz w:val="20"/>
          <w:szCs w:val="20"/>
          <w:u w:val="single"/>
        </w:rPr>
      </w:pPr>
      <w:r w:rsidRPr="00983D61">
        <w:rPr>
          <w:rFonts w:ascii="Arial" w:eastAsia="Arial" w:hAnsi="Arial"/>
          <w:bCs/>
          <w:sz w:val="20"/>
          <w:szCs w:val="20"/>
        </w:rPr>
        <w:t>Sistemas de proteção que permitem o acionamento da lâmpada germicida somente com a janela fechada.</w:t>
      </w:r>
    </w:p>
    <w:p w14:paraId="38A73773" w14:textId="77777777" w:rsidR="00F26597" w:rsidRPr="006F1CF8" w:rsidRDefault="00F26597" w:rsidP="00F26597">
      <w:pPr>
        <w:spacing w:before="240" w:after="240" w:line="276" w:lineRule="auto"/>
        <w:jc w:val="both"/>
        <w:rPr>
          <w:rFonts w:ascii="Arial" w:eastAsia="Arial" w:hAnsi="Arial"/>
          <w:b/>
          <w:sz w:val="20"/>
          <w:szCs w:val="20"/>
        </w:rPr>
      </w:pPr>
      <w:r w:rsidRPr="00E3657C">
        <w:rPr>
          <w:rFonts w:ascii="Arial" w:eastAsia="Arial" w:hAnsi="Arial"/>
          <w:b/>
          <w:sz w:val="20"/>
          <w:szCs w:val="20"/>
        </w:rPr>
        <w:t xml:space="preserve">VIII - </w:t>
      </w:r>
      <w:r w:rsidRPr="006F1CF8">
        <w:rPr>
          <w:rFonts w:ascii="Arial" w:eastAsia="Arial" w:hAnsi="Arial"/>
          <w:b/>
          <w:sz w:val="20"/>
          <w:szCs w:val="20"/>
        </w:rPr>
        <w:t>SISTEMA ELÉTRICO:</w:t>
      </w:r>
    </w:p>
    <w:p w14:paraId="0207180A" w14:textId="77777777" w:rsidR="00F26597" w:rsidRPr="006F1CF8" w:rsidRDefault="00F26597">
      <w:pPr>
        <w:numPr>
          <w:ilvl w:val="0"/>
          <w:numId w:val="12"/>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Alimentação elétrica: 220 V, monofásica, 60 Hz;</w:t>
      </w:r>
    </w:p>
    <w:p w14:paraId="6531E244" w14:textId="77777777" w:rsidR="00F26597" w:rsidRPr="006F1CF8" w:rsidRDefault="00F26597">
      <w:pPr>
        <w:numPr>
          <w:ilvl w:val="0"/>
          <w:numId w:val="12"/>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Motoventiladores com proteção térmica;</w:t>
      </w:r>
    </w:p>
    <w:p w14:paraId="45C2321B" w14:textId="77777777" w:rsidR="00F26597" w:rsidRPr="006F1CF8" w:rsidRDefault="00F26597">
      <w:pPr>
        <w:numPr>
          <w:ilvl w:val="0"/>
          <w:numId w:val="12"/>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Painel de comando para acionamento dos sistemas da cabine;</w:t>
      </w:r>
    </w:p>
    <w:p w14:paraId="460919C3" w14:textId="77777777" w:rsidR="00F26597" w:rsidRPr="006F1CF8" w:rsidRDefault="00F26597">
      <w:pPr>
        <w:numPr>
          <w:ilvl w:val="0"/>
          <w:numId w:val="12"/>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Tomada auxiliar interna;</w:t>
      </w:r>
    </w:p>
    <w:p w14:paraId="662E3384" w14:textId="77777777" w:rsidR="00F26597" w:rsidRPr="006F1CF8" w:rsidRDefault="00F26597">
      <w:pPr>
        <w:numPr>
          <w:ilvl w:val="0"/>
          <w:numId w:val="12"/>
        </w:numPr>
        <w:suppressAutoHyphens w:val="0"/>
        <w:spacing w:after="120" w:line="276" w:lineRule="auto"/>
        <w:ind w:left="1417" w:hanging="357"/>
        <w:jc w:val="both"/>
        <w:rPr>
          <w:rFonts w:ascii="Arial" w:eastAsia="Arial" w:hAnsi="Arial"/>
          <w:bCs/>
          <w:sz w:val="20"/>
          <w:szCs w:val="20"/>
          <w:u w:val="single"/>
        </w:rPr>
      </w:pPr>
      <w:r w:rsidRPr="006F1CF8">
        <w:rPr>
          <w:rFonts w:ascii="Arial" w:eastAsia="Arial" w:hAnsi="Arial"/>
          <w:bCs/>
          <w:sz w:val="20"/>
          <w:szCs w:val="20"/>
        </w:rPr>
        <w:t>Proteções elétricas contra sobrecarga.</w:t>
      </w:r>
    </w:p>
    <w:p w14:paraId="157B3B74" w14:textId="77777777" w:rsidR="00F26597" w:rsidRPr="006F1CF8" w:rsidRDefault="00F26597" w:rsidP="00F26597">
      <w:pPr>
        <w:spacing w:before="240" w:after="240" w:line="276" w:lineRule="auto"/>
        <w:jc w:val="both"/>
        <w:rPr>
          <w:rFonts w:ascii="Arial" w:eastAsia="Arial" w:hAnsi="Arial"/>
          <w:b/>
          <w:sz w:val="20"/>
          <w:szCs w:val="20"/>
        </w:rPr>
      </w:pPr>
      <w:r w:rsidRPr="00455330">
        <w:rPr>
          <w:rFonts w:ascii="Arial" w:eastAsia="Arial" w:hAnsi="Arial"/>
          <w:b/>
          <w:sz w:val="20"/>
          <w:szCs w:val="20"/>
        </w:rPr>
        <w:t xml:space="preserve">IX - </w:t>
      </w:r>
      <w:r w:rsidRPr="006F1CF8">
        <w:rPr>
          <w:rFonts w:ascii="Arial" w:eastAsia="Arial" w:hAnsi="Arial"/>
          <w:b/>
          <w:sz w:val="20"/>
          <w:szCs w:val="20"/>
        </w:rPr>
        <w:t>ILUMINAÇÃO E OPERAÇÃO:</w:t>
      </w:r>
    </w:p>
    <w:p w14:paraId="33A48538" w14:textId="77777777" w:rsidR="00F26597" w:rsidRPr="006F1CF8" w:rsidRDefault="00F26597">
      <w:pPr>
        <w:numPr>
          <w:ilvl w:val="0"/>
          <w:numId w:val="13"/>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Sistema de iluminação interna;</w:t>
      </w:r>
    </w:p>
    <w:p w14:paraId="49977209" w14:textId="77777777" w:rsidR="00F26597" w:rsidRPr="006F1CF8" w:rsidRDefault="00F26597">
      <w:pPr>
        <w:numPr>
          <w:ilvl w:val="0"/>
          <w:numId w:val="13"/>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Intensidade luminosa mínima de 800 lux na área de trabalho;</w:t>
      </w:r>
    </w:p>
    <w:p w14:paraId="51FEA20E" w14:textId="77777777" w:rsidR="00F26597" w:rsidRPr="006F1CF8" w:rsidRDefault="00F26597">
      <w:pPr>
        <w:numPr>
          <w:ilvl w:val="0"/>
          <w:numId w:val="13"/>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Lâmpada UV-C com variação de potência de acordo com o modelo;</w:t>
      </w:r>
    </w:p>
    <w:p w14:paraId="309BC44F" w14:textId="77777777" w:rsidR="00F26597" w:rsidRPr="006F1CF8" w:rsidRDefault="00F26597">
      <w:pPr>
        <w:numPr>
          <w:ilvl w:val="0"/>
          <w:numId w:val="13"/>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lastRenderedPageBreak/>
        <w:t>Nível de ruído máximo de 70 dBA.</w:t>
      </w:r>
    </w:p>
    <w:p w14:paraId="62C6E0A4" w14:textId="77777777" w:rsidR="00F26597" w:rsidRPr="006F1CF8" w:rsidRDefault="00F26597" w:rsidP="00F26597">
      <w:pPr>
        <w:spacing w:before="240" w:after="240" w:line="276" w:lineRule="auto"/>
        <w:jc w:val="both"/>
        <w:rPr>
          <w:rFonts w:ascii="Arial" w:eastAsia="Arial" w:hAnsi="Arial"/>
          <w:b/>
          <w:sz w:val="20"/>
          <w:szCs w:val="20"/>
        </w:rPr>
      </w:pPr>
      <w:r w:rsidRPr="002119A2">
        <w:rPr>
          <w:rFonts w:ascii="Arial" w:eastAsia="Arial" w:hAnsi="Arial"/>
          <w:b/>
          <w:sz w:val="20"/>
          <w:szCs w:val="20"/>
        </w:rPr>
        <w:t xml:space="preserve">X - </w:t>
      </w:r>
      <w:r w:rsidRPr="006F1CF8">
        <w:rPr>
          <w:rFonts w:ascii="Arial" w:eastAsia="Arial" w:hAnsi="Arial"/>
          <w:b/>
          <w:sz w:val="20"/>
          <w:szCs w:val="20"/>
        </w:rPr>
        <w:t>DEVERÃO ACOMPANHAR O EQUIPAMENTO, NO MÍNIMO:</w:t>
      </w:r>
    </w:p>
    <w:p w14:paraId="02A4DA89" w14:textId="77777777" w:rsidR="00F26597" w:rsidRPr="006F1CF8" w:rsidRDefault="00F26597">
      <w:pPr>
        <w:numPr>
          <w:ilvl w:val="0"/>
          <w:numId w:val="14"/>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Base metálica de sustentação com rodízios;</w:t>
      </w:r>
    </w:p>
    <w:p w14:paraId="09605CEA" w14:textId="77777777" w:rsidR="00F26597" w:rsidRPr="006F1CF8" w:rsidRDefault="00F26597">
      <w:pPr>
        <w:numPr>
          <w:ilvl w:val="0"/>
          <w:numId w:val="14"/>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Tomada auxiliar interna;</w:t>
      </w:r>
    </w:p>
    <w:p w14:paraId="50D937C1" w14:textId="77777777" w:rsidR="00F26597" w:rsidRPr="006F1CF8" w:rsidRDefault="00F26597">
      <w:pPr>
        <w:numPr>
          <w:ilvl w:val="0"/>
          <w:numId w:val="14"/>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Lâmpada germicida UV-C</w:t>
      </w:r>
    </w:p>
    <w:p w14:paraId="383CC12B" w14:textId="77777777" w:rsidR="00F26597" w:rsidRPr="006F1CF8" w:rsidRDefault="00F26597">
      <w:pPr>
        <w:numPr>
          <w:ilvl w:val="0"/>
          <w:numId w:val="14"/>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Suporte de soro em aço inoxidável com conjunto de ganchos</w:t>
      </w:r>
    </w:p>
    <w:p w14:paraId="0DCB65EA" w14:textId="77777777" w:rsidR="00F26597" w:rsidRPr="006F1CF8" w:rsidRDefault="00F26597">
      <w:pPr>
        <w:numPr>
          <w:ilvl w:val="0"/>
          <w:numId w:val="14"/>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Manual de operação em português;</w:t>
      </w:r>
    </w:p>
    <w:p w14:paraId="4F118CEF" w14:textId="77777777" w:rsidR="00F26597" w:rsidRPr="006F1CF8" w:rsidRDefault="00F26597">
      <w:pPr>
        <w:numPr>
          <w:ilvl w:val="0"/>
          <w:numId w:val="14"/>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Manual de manutenção;</w:t>
      </w:r>
    </w:p>
    <w:p w14:paraId="6F589F3D" w14:textId="77777777" w:rsidR="00F26597" w:rsidRPr="006F1CF8" w:rsidRDefault="00F26597">
      <w:pPr>
        <w:numPr>
          <w:ilvl w:val="0"/>
          <w:numId w:val="14"/>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Certificado de garantia;</w:t>
      </w:r>
    </w:p>
    <w:p w14:paraId="35E1CF03" w14:textId="77777777" w:rsidR="00F26597" w:rsidRPr="006F1CF8" w:rsidRDefault="00F26597">
      <w:pPr>
        <w:numPr>
          <w:ilvl w:val="0"/>
          <w:numId w:val="14"/>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Relatório de instalação;</w:t>
      </w:r>
    </w:p>
    <w:p w14:paraId="32CF76A4" w14:textId="77777777" w:rsidR="00F26597" w:rsidRPr="006F1CF8" w:rsidRDefault="00F26597">
      <w:pPr>
        <w:numPr>
          <w:ilvl w:val="0"/>
          <w:numId w:val="14"/>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Relatório de certificação operacional;</w:t>
      </w:r>
    </w:p>
    <w:p w14:paraId="5C072F2B" w14:textId="77777777" w:rsidR="00F26597" w:rsidRPr="006F1CF8" w:rsidRDefault="00F26597">
      <w:pPr>
        <w:numPr>
          <w:ilvl w:val="0"/>
          <w:numId w:val="14"/>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 xml:space="preserve">Diagrama elétrico; </w:t>
      </w:r>
    </w:p>
    <w:p w14:paraId="1AA96A4D" w14:textId="77777777" w:rsidR="00F26597" w:rsidRPr="006F1CF8" w:rsidRDefault="00F26597">
      <w:pPr>
        <w:numPr>
          <w:ilvl w:val="0"/>
          <w:numId w:val="14"/>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 xml:space="preserve">Certificado dos filtros HEPA; </w:t>
      </w:r>
    </w:p>
    <w:p w14:paraId="705FD21A" w14:textId="77777777" w:rsidR="00F26597" w:rsidRPr="006F1CF8" w:rsidRDefault="00F26597">
      <w:pPr>
        <w:numPr>
          <w:ilvl w:val="0"/>
          <w:numId w:val="14"/>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Relatório de ensaios de fábrica.</w:t>
      </w:r>
    </w:p>
    <w:p w14:paraId="270C3040" w14:textId="77777777" w:rsidR="00F26597" w:rsidRPr="006F1CF8" w:rsidRDefault="00F26597" w:rsidP="00F26597">
      <w:pPr>
        <w:spacing w:before="240" w:after="240" w:line="276" w:lineRule="auto"/>
        <w:jc w:val="both"/>
        <w:rPr>
          <w:rFonts w:ascii="Arial" w:eastAsia="Arial" w:hAnsi="Arial"/>
          <w:b/>
          <w:sz w:val="20"/>
          <w:szCs w:val="20"/>
        </w:rPr>
      </w:pPr>
      <w:r w:rsidRPr="00A00713">
        <w:rPr>
          <w:rFonts w:ascii="Arial" w:eastAsia="Arial" w:hAnsi="Arial"/>
          <w:b/>
          <w:sz w:val="20"/>
          <w:szCs w:val="20"/>
        </w:rPr>
        <w:t xml:space="preserve">XI - </w:t>
      </w:r>
      <w:r w:rsidRPr="006F1CF8">
        <w:rPr>
          <w:rFonts w:ascii="Arial" w:eastAsia="Arial" w:hAnsi="Arial"/>
          <w:b/>
          <w:sz w:val="20"/>
          <w:szCs w:val="20"/>
        </w:rPr>
        <w:t>INSTALAÇÃO</w:t>
      </w:r>
    </w:p>
    <w:p w14:paraId="19A3C405" w14:textId="77777777" w:rsidR="00F26597" w:rsidRPr="006F1CF8" w:rsidRDefault="00F26597" w:rsidP="00F26597">
      <w:pPr>
        <w:spacing w:before="240" w:after="240" w:line="276" w:lineRule="auto"/>
        <w:jc w:val="both"/>
        <w:rPr>
          <w:rFonts w:ascii="Arial" w:eastAsia="Arial" w:hAnsi="Arial"/>
          <w:bCs/>
          <w:sz w:val="20"/>
          <w:szCs w:val="20"/>
        </w:rPr>
      </w:pPr>
      <w:r w:rsidRPr="006F1CF8">
        <w:rPr>
          <w:rFonts w:ascii="Arial" w:eastAsia="Arial" w:hAnsi="Arial"/>
          <w:bCs/>
          <w:sz w:val="20"/>
          <w:szCs w:val="20"/>
        </w:rPr>
        <w:t>O fornecimento deverá contemplar:</w:t>
      </w:r>
    </w:p>
    <w:p w14:paraId="3AA3B335" w14:textId="77777777" w:rsidR="00F26597" w:rsidRPr="006F1CF8" w:rsidRDefault="00F26597">
      <w:pPr>
        <w:numPr>
          <w:ilvl w:val="0"/>
          <w:numId w:val="15"/>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Transporte até o local de entrega;</w:t>
      </w:r>
    </w:p>
    <w:p w14:paraId="351EC55B" w14:textId="77777777" w:rsidR="00F26597" w:rsidRPr="006F1CF8" w:rsidRDefault="00F26597">
      <w:pPr>
        <w:numPr>
          <w:ilvl w:val="0"/>
          <w:numId w:val="15"/>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Montagem completa;</w:t>
      </w:r>
    </w:p>
    <w:p w14:paraId="78860A5F" w14:textId="77777777" w:rsidR="00F26597" w:rsidRPr="006F1CF8" w:rsidRDefault="00F26597">
      <w:pPr>
        <w:numPr>
          <w:ilvl w:val="0"/>
          <w:numId w:val="15"/>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Instalação;</w:t>
      </w:r>
    </w:p>
    <w:p w14:paraId="4948E84E" w14:textId="77777777" w:rsidR="00F26597" w:rsidRPr="006F1CF8" w:rsidRDefault="00F26597">
      <w:pPr>
        <w:numPr>
          <w:ilvl w:val="0"/>
          <w:numId w:val="15"/>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Testes operacionais iniciais;</w:t>
      </w:r>
    </w:p>
    <w:p w14:paraId="0D04D3AD" w14:textId="77777777" w:rsidR="00F26597" w:rsidRPr="006F1CF8" w:rsidRDefault="00F26597">
      <w:pPr>
        <w:numPr>
          <w:ilvl w:val="0"/>
          <w:numId w:val="15"/>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Equipamento entregue em pleno funcionamento.</w:t>
      </w:r>
    </w:p>
    <w:p w14:paraId="0D395770" w14:textId="77777777" w:rsidR="00F26597" w:rsidRPr="006F1CF8" w:rsidRDefault="00F26597" w:rsidP="00F26597">
      <w:pPr>
        <w:spacing w:before="240" w:after="240" w:line="276" w:lineRule="auto"/>
        <w:jc w:val="both"/>
        <w:rPr>
          <w:rFonts w:ascii="Arial" w:eastAsia="Arial" w:hAnsi="Arial"/>
          <w:b/>
          <w:sz w:val="20"/>
          <w:szCs w:val="20"/>
        </w:rPr>
      </w:pPr>
      <w:r w:rsidRPr="000D4B2C">
        <w:rPr>
          <w:rFonts w:ascii="Arial" w:eastAsia="Arial" w:hAnsi="Arial"/>
          <w:b/>
          <w:sz w:val="20"/>
          <w:szCs w:val="20"/>
        </w:rPr>
        <w:t xml:space="preserve">XII - </w:t>
      </w:r>
      <w:r w:rsidRPr="006F1CF8">
        <w:rPr>
          <w:rFonts w:ascii="Arial" w:eastAsia="Arial" w:hAnsi="Arial"/>
          <w:b/>
          <w:sz w:val="20"/>
          <w:szCs w:val="20"/>
        </w:rPr>
        <w:t>CERTIFICAÇÃO OPERACIONAL</w:t>
      </w:r>
    </w:p>
    <w:p w14:paraId="6BDC1104" w14:textId="77777777" w:rsidR="00F26597" w:rsidRPr="006F1CF8" w:rsidRDefault="00F26597">
      <w:pPr>
        <w:numPr>
          <w:ilvl w:val="0"/>
          <w:numId w:val="16"/>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Contagem eletrônica de partículas conforme ISO 14644-1;</w:t>
      </w:r>
    </w:p>
    <w:p w14:paraId="7485C288" w14:textId="77777777" w:rsidR="00F26597" w:rsidRPr="006F1CF8" w:rsidRDefault="00F26597">
      <w:pPr>
        <w:numPr>
          <w:ilvl w:val="0"/>
          <w:numId w:val="16"/>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 xml:space="preserve">Medição da velocidade de entrada de ar (Inflow);  </w:t>
      </w:r>
    </w:p>
    <w:p w14:paraId="4A84D3D1" w14:textId="77777777" w:rsidR="00F26597" w:rsidRPr="006F1CF8" w:rsidRDefault="00F26597">
      <w:pPr>
        <w:numPr>
          <w:ilvl w:val="0"/>
          <w:numId w:val="16"/>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 xml:space="preserve">Medição da velocidade do fluxo descendente (Downflow); </w:t>
      </w:r>
    </w:p>
    <w:p w14:paraId="64BECEDE" w14:textId="77777777" w:rsidR="00F26597" w:rsidRPr="006F1CF8" w:rsidRDefault="00F26597">
      <w:pPr>
        <w:numPr>
          <w:ilvl w:val="0"/>
          <w:numId w:val="16"/>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 xml:space="preserve">Teste de visualização de fluxo de ar (ensaio de fumaça); </w:t>
      </w:r>
    </w:p>
    <w:p w14:paraId="0713019B" w14:textId="77777777" w:rsidR="00F26597" w:rsidRPr="006F1CF8" w:rsidRDefault="00F26597">
      <w:pPr>
        <w:numPr>
          <w:ilvl w:val="0"/>
          <w:numId w:val="16"/>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 xml:space="preserve">Verificação dos alarmes; </w:t>
      </w:r>
    </w:p>
    <w:p w14:paraId="7F313A72" w14:textId="77777777" w:rsidR="00F26597" w:rsidRPr="006F1CF8" w:rsidRDefault="00F26597">
      <w:pPr>
        <w:numPr>
          <w:ilvl w:val="0"/>
          <w:numId w:val="16"/>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 xml:space="preserve">Medição de ruído; </w:t>
      </w:r>
    </w:p>
    <w:p w14:paraId="1E9C2EE3" w14:textId="77777777" w:rsidR="00F26597" w:rsidRPr="006F1CF8" w:rsidRDefault="00F26597">
      <w:pPr>
        <w:numPr>
          <w:ilvl w:val="0"/>
          <w:numId w:val="16"/>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 xml:space="preserve">Medição de iluminância; </w:t>
      </w:r>
    </w:p>
    <w:p w14:paraId="68BF7D86" w14:textId="77777777" w:rsidR="00F26597" w:rsidRPr="006F1CF8" w:rsidRDefault="00F26597">
      <w:pPr>
        <w:numPr>
          <w:ilvl w:val="0"/>
          <w:numId w:val="16"/>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 xml:space="preserve">Integridade dos filtros HEPA; </w:t>
      </w:r>
    </w:p>
    <w:p w14:paraId="153F6D53" w14:textId="77777777" w:rsidR="00F26597" w:rsidRPr="006F1CF8" w:rsidRDefault="00F26597">
      <w:pPr>
        <w:numPr>
          <w:ilvl w:val="0"/>
          <w:numId w:val="16"/>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Relatório final, com os resultados, classificação e recomendações técnicas, no término dos serviços.</w:t>
      </w:r>
    </w:p>
    <w:p w14:paraId="3D51D55B" w14:textId="77777777" w:rsidR="00F26597" w:rsidRPr="006F1CF8" w:rsidRDefault="00F26597" w:rsidP="00F26597">
      <w:pPr>
        <w:spacing w:before="240" w:after="240" w:line="276" w:lineRule="auto"/>
        <w:jc w:val="both"/>
        <w:rPr>
          <w:rFonts w:ascii="Arial" w:eastAsia="Arial" w:hAnsi="Arial"/>
          <w:b/>
          <w:sz w:val="20"/>
          <w:szCs w:val="20"/>
        </w:rPr>
      </w:pPr>
      <w:r w:rsidRPr="000569D7">
        <w:rPr>
          <w:rFonts w:ascii="Arial" w:eastAsia="Arial" w:hAnsi="Arial"/>
          <w:b/>
          <w:sz w:val="20"/>
          <w:szCs w:val="20"/>
        </w:rPr>
        <w:t xml:space="preserve">XIII - </w:t>
      </w:r>
      <w:r w:rsidRPr="006F1CF8">
        <w:rPr>
          <w:rFonts w:ascii="Arial" w:eastAsia="Arial" w:hAnsi="Arial"/>
          <w:b/>
          <w:sz w:val="20"/>
          <w:szCs w:val="20"/>
        </w:rPr>
        <w:t>TREINAMENTO</w:t>
      </w:r>
    </w:p>
    <w:p w14:paraId="0772D37D" w14:textId="77777777" w:rsidR="00F26597" w:rsidRPr="006F1CF8" w:rsidRDefault="00F26597" w:rsidP="00F26597">
      <w:pPr>
        <w:spacing w:before="240" w:after="240" w:line="276" w:lineRule="auto"/>
        <w:jc w:val="both"/>
        <w:rPr>
          <w:rFonts w:ascii="Arial" w:eastAsia="Arial" w:hAnsi="Arial"/>
          <w:bCs/>
          <w:sz w:val="20"/>
          <w:szCs w:val="20"/>
        </w:rPr>
      </w:pPr>
      <w:r w:rsidRPr="006F1CF8">
        <w:rPr>
          <w:rFonts w:ascii="Arial" w:eastAsia="Arial" w:hAnsi="Arial"/>
          <w:bCs/>
          <w:sz w:val="20"/>
          <w:szCs w:val="20"/>
        </w:rPr>
        <w:lastRenderedPageBreak/>
        <w:t>O fornecedor deverá ministrar treinamento operacional aos usuários indicados pela contratante, abrangendo operação, limpeza, biossegurança, uso correto dos alarmes e cuidados básicos de manutenção.</w:t>
      </w:r>
    </w:p>
    <w:p w14:paraId="5B280434" w14:textId="77777777" w:rsidR="00F26597" w:rsidRPr="006F1CF8" w:rsidRDefault="00F26597" w:rsidP="00F26597">
      <w:pPr>
        <w:spacing w:before="240" w:after="240" w:line="276" w:lineRule="auto"/>
        <w:jc w:val="both"/>
        <w:rPr>
          <w:rFonts w:ascii="Arial" w:eastAsia="Arial" w:hAnsi="Arial"/>
          <w:b/>
          <w:sz w:val="20"/>
          <w:szCs w:val="20"/>
        </w:rPr>
      </w:pPr>
      <w:r w:rsidRPr="000569D7">
        <w:rPr>
          <w:rFonts w:ascii="Arial" w:eastAsia="Arial" w:hAnsi="Arial"/>
          <w:b/>
          <w:sz w:val="20"/>
          <w:szCs w:val="20"/>
        </w:rPr>
        <w:t xml:space="preserve">XIV - </w:t>
      </w:r>
      <w:r w:rsidRPr="006F1CF8">
        <w:rPr>
          <w:rFonts w:ascii="Arial" w:eastAsia="Arial" w:hAnsi="Arial"/>
          <w:b/>
          <w:sz w:val="20"/>
          <w:szCs w:val="20"/>
        </w:rPr>
        <w:t>GARANTIA</w:t>
      </w:r>
    </w:p>
    <w:p w14:paraId="293615A9" w14:textId="77777777" w:rsidR="00F26597" w:rsidRPr="006F1CF8" w:rsidRDefault="00F26597" w:rsidP="00F26597">
      <w:pPr>
        <w:spacing w:before="240" w:after="240" w:line="276" w:lineRule="auto"/>
        <w:jc w:val="both"/>
        <w:rPr>
          <w:rFonts w:ascii="Arial" w:eastAsia="Arial" w:hAnsi="Arial"/>
          <w:bCs/>
          <w:sz w:val="20"/>
          <w:szCs w:val="20"/>
        </w:rPr>
      </w:pPr>
      <w:r w:rsidRPr="006F1CF8">
        <w:rPr>
          <w:rFonts w:ascii="Arial" w:eastAsia="Arial" w:hAnsi="Arial"/>
          <w:bCs/>
          <w:sz w:val="20"/>
          <w:szCs w:val="20"/>
        </w:rPr>
        <w:t xml:space="preserve">Garantia mínima de 12 (doze) meses para o equipamento completo, contada a partir da emissão do termo de recebimento definitivo. Havendo a necessidade do acionamento da assistência técnica neste período, o serviço deverá ser executado sem ônus de mão-de-obra e translado, ou mesmo de frete, caso seja necessária a sua remoção do equipamento do serviço, entre outras despesas cobertas pela garantia de fábrica. </w:t>
      </w:r>
    </w:p>
    <w:p w14:paraId="1AE9B4E9" w14:textId="77777777" w:rsidR="00F26597" w:rsidRPr="006F1CF8" w:rsidRDefault="00F26597" w:rsidP="00F26597">
      <w:pPr>
        <w:spacing w:before="240" w:after="240" w:line="276" w:lineRule="auto"/>
        <w:jc w:val="both"/>
        <w:rPr>
          <w:rFonts w:ascii="Arial" w:eastAsia="Arial" w:hAnsi="Arial"/>
          <w:b/>
          <w:sz w:val="20"/>
          <w:szCs w:val="20"/>
        </w:rPr>
      </w:pPr>
      <w:r w:rsidRPr="00616598">
        <w:rPr>
          <w:rFonts w:ascii="Arial" w:eastAsia="Arial" w:hAnsi="Arial"/>
          <w:b/>
          <w:sz w:val="20"/>
          <w:szCs w:val="20"/>
        </w:rPr>
        <w:t xml:space="preserve">XV - </w:t>
      </w:r>
      <w:r w:rsidRPr="006F1CF8">
        <w:rPr>
          <w:rFonts w:ascii="Arial" w:eastAsia="Arial" w:hAnsi="Arial"/>
          <w:b/>
          <w:sz w:val="20"/>
          <w:szCs w:val="20"/>
        </w:rPr>
        <w:t>ASSISTÊNCIA TÉCNICA</w:t>
      </w:r>
    </w:p>
    <w:p w14:paraId="12CE112F" w14:textId="77777777" w:rsidR="00F26597" w:rsidRPr="006F1CF8" w:rsidRDefault="00F26597" w:rsidP="00F26597">
      <w:pPr>
        <w:spacing w:before="240" w:after="240" w:line="276" w:lineRule="auto"/>
        <w:jc w:val="both"/>
        <w:rPr>
          <w:rFonts w:ascii="Arial" w:eastAsia="Arial" w:hAnsi="Arial"/>
          <w:bCs/>
          <w:sz w:val="20"/>
          <w:szCs w:val="20"/>
        </w:rPr>
      </w:pPr>
      <w:r w:rsidRPr="006F1CF8">
        <w:rPr>
          <w:rFonts w:ascii="Arial" w:eastAsia="Arial" w:hAnsi="Arial"/>
          <w:bCs/>
          <w:sz w:val="20"/>
          <w:szCs w:val="20"/>
        </w:rPr>
        <w:t>O fabricante ou representante deverá possuir assistência técnica autorizada em território nacional para atendimento em até 48hs, durante o período da garantia.</w:t>
      </w:r>
    </w:p>
    <w:p w14:paraId="0675F6F1" w14:textId="77777777" w:rsidR="00F26597" w:rsidRPr="006F1CF8" w:rsidRDefault="00F26597" w:rsidP="00F26597">
      <w:pPr>
        <w:spacing w:before="240" w:after="240" w:line="276" w:lineRule="auto"/>
        <w:jc w:val="both"/>
        <w:rPr>
          <w:rFonts w:ascii="Arial" w:eastAsia="Arial" w:hAnsi="Arial"/>
          <w:b/>
          <w:sz w:val="20"/>
          <w:szCs w:val="20"/>
        </w:rPr>
      </w:pPr>
      <w:r w:rsidRPr="002A3F8F">
        <w:rPr>
          <w:rFonts w:ascii="Arial" w:eastAsia="Arial" w:hAnsi="Arial"/>
          <w:b/>
          <w:sz w:val="20"/>
          <w:szCs w:val="20"/>
        </w:rPr>
        <w:t xml:space="preserve">XVI - </w:t>
      </w:r>
      <w:r w:rsidRPr="006F1CF8">
        <w:rPr>
          <w:rFonts w:ascii="Arial" w:eastAsia="Arial" w:hAnsi="Arial"/>
          <w:b/>
          <w:sz w:val="20"/>
          <w:szCs w:val="20"/>
        </w:rPr>
        <w:t>ACEITAÇÃO</w:t>
      </w:r>
    </w:p>
    <w:p w14:paraId="768F3E3C" w14:textId="77777777" w:rsidR="00F26597" w:rsidRPr="006F1CF8" w:rsidRDefault="00F26597" w:rsidP="00F26597">
      <w:pPr>
        <w:spacing w:before="240" w:after="240" w:line="276" w:lineRule="auto"/>
        <w:jc w:val="both"/>
        <w:rPr>
          <w:rFonts w:ascii="Arial" w:eastAsia="Arial" w:hAnsi="Arial"/>
          <w:bCs/>
          <w:sz w:val="20"/>
          <w:szCs w:val="20"/>
        </w:rPr>
      </w:pPr>
      <w:r w:rsidRPr="006F1CF8">
        <w:rPr>
          <w:rFonts w:ascii="Arial" w:eastAsia="Arial" w:hAnsi="Arial"/>
          <w:bCs/>
          <w:sz w:val="20"/>
          <w:szCs w:val="20"/>
        </w:rPr>
        <w:t>O recebimento definitivo somente ocorrerá após:</w:t>
      </w:r>
    </w:p>
    <w:p w14:paraId="705376F6" w14:textId="77777777" w:rsidR="00F26597" w:rsidRPr="006F1CF8" w:rsidRDefault="00F26597">
      <w:pPr>
        <w:numPr>
          <w:ilvl w:val="0"/>
          <w:numId w:val="17"/>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Instalação completa;</w:t>
      </w:r>
    </w:p>
    <w:p w14:paraId="4D079C40" w14:textId="77777777" w:rsidR="00F26597" w:rsidRPr="006F1CF8" w:rsidRDefault="00F26597">
      <w:pPr>
        <w:numPr>
          <w:ilvl w:val="0"/>
          <w:numId w:val="17"/>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Funcionamento adequado do equipamento;</w:t>
      </w:r>
    </w:p>
    <w:p w14:paraId="380217D8" w14:textId="77777777" w:rsidR="00F26597" w:rsidRPr="006F1CF8" w:rsidRDefault="00F26597">
      <w:pPr>
        <w:numPr>
          <w:ilvl w:val="0"/>
          <w:numId w:val="17"/>
        </w:numPr>
        <w:suppressAutoHyphens w:val="0"/>
        <w:spacing w:after="120" w:line="276" w:lineRule="auto"/>
        <w:ind w:left="1417" w:hanging="357"/>
        <w:jc w:val="both"/>
        <w:rPr>
          <w:rFonts w:ascii="Arial" w:eastAsia="Arial" w:hAnsi="Arial"/>
          <w:bCs/>
          <w:sz w:val="20"/>
          <w:szCs w:val="20"/>
        </w:rPr>
      </w:pPr>
      <w:r w:rsidRPr="006F1CF8">
        <w:rPr>
          <w:rFonts w:ascii="Arial" w:eastAsia="Arial" w:hAnsi="Arial"/>
          <w:bCs/>
          <w:sz w:val="20"/>
          <w:szCs w:val="20"/>
        </w:rPr>
        <w:t>Aprovação dos testes de certificação;</w:t>
      </w:r>
    </w:p>
    <w:p w14:paraId="43599615" w14:textId="77777777" w:rsidR="00F26597" w:rsidRPr="002A3F8F" w:rsidRDefault="00F26597">
      <w:pPr>
        <w:pStyle w:val="PargrafodaLista"/>
        <w:numPr>
          <w:ilvl w:val="0"/>
          <w:numId w:val="17"/>
        </w:numPr>
        <w:pBdr>
          <w:top w:val="none" w:sz="0" w:space="0" w:color="auto"/>
          <w:left w:val="none" w:sz="0" w:space="0" w:color="auto"/>
          <w:bottom w:val="none" w:sz="0" w:space="0" w:color="auto"/>
          <w:right w:val="none" w:sz="0" w:space="0" w:color="auto"/>
        </w:pBdr>
        <w:suppressAutoHyphens w:val="0"/>
        <w:spacing w:after="120" w:line="276" w:lineRule="auto"/>
        <w:ind w:left="1417" w:hanging="357"/>
        <w:jc w:val="both"/>
        <w:textAlignment w:val="auto"/>
        <w:rPr>
          <w:rFonts w:ascii="Arial" w:eastAsia="Arial" w:hAnsi="Arial"/>
          <w:bCs/>
          <w:sz w:val="20"/>
          <w:szCs w:val="20"/>
        </w:rPr>
      </w:pPr>
      <w:r w:rsidRPr="002A3F8F">
        <w:rPr>
          <w:rFonts w:ascii="Arial" w:eastAsia="Arial" w:hAnsi="Arial"/>
          <w:bCs/>
          <w:sz w:val="20"/>
          <w:szCs w:val="20"/>
        </w:rPr>
        <w:t>Entrega de toda a documentação técnica exigida.</w:t>
      </w:r>
    </w:p>
    <w:p w14:paraId="5EDF6A96" w14:textId="77777777" w:rsidR="00F26597" w:rsidRDefault="00F26597" w:rsidP="00F26597">
      <w:pPr>
        <w:pBdr>
          <w:right w:val="none" w:sz="0" w:space="1" w:color="000000"/>
        </w:pBdr>
        <w:spacing w:beforeLines="60" w:before="144" w:afterLines="60" w:after="144"/>
        <w:jc w:val="both"/>
        <w:rPr>
          <w:rFonts w:ascii="Arial" w:eastAsia="Arial" w:hAnsi="Arial"/>
          <w:b/>
          <w:sz w:val="20"/>
          <w:szCs w:val="20"/>
        </w:rPr>
      </w:pPr>
    </w:p>
    <w:p w14:paraId="3C08D6DB" w14:textId="77777777" w:rsidR="00F26597" w:rsidRPr="00AC3FFC" w:rsidRDefault="00F26597" w:rsidP="00F26597">
      <w:pPr>
        <w:pBdr>
          <w:right w:val="none" w:sz="0" w:space="1" w:color="000000"/>
        </w:pBdr>
        <w:spacing w:beforeLines="60" w:before="144" w:afterLines="60" w:after="144"/>
        <w:jc w:val="both"/>
        <w:rPr>
          <w:rFonts w:ascii="Arial" w:hAnsi="Arial"/>
          <w:b/>
          <w:bCs/>
          <w:sz w:val="20"/>
          <w:szCs w:val="20"/>
        </w:rPr>
      </w:pPr>
      <w:r w:rsidRPr="00AC3FFC">
        <w:rPr>
          <w:rFonts w:ascii="Arial" w:hAnsi="Arial"/>
          <w:b/>
          <w:bCs/>
          <w:sz w:val="20"/>
          <w:szCs w:val="20"/>
        </w:rPr>
        <w:t>1.3 Da padronização</w:t>
      </w:r>
    </w:p>
    <w:p w14:paraId="3A276BA5" w14:textId="47D637F4" w:rsidR="00F26597" w:rsidRDefault="00F26597" w:rsidP="00F26597">
      <w:pPr>
        <w:pBdr>
          <w:right w:val="none" w:sz="0" w:space="1" w:color="000000"/>
        </w:pBdr>
        <w:spacing w:beforeLines="60" w:before="144" w:afterLines="60" w:after="144"/>
        <w:jc w:val="both"/>
        <w:rPr>
          <w:rFonts w:ascii="Arial" w:hAnsi="Arial"/>
          <w:sz w:val="20"/>
          <w:szCs w:val="20"/>
        </w:rPr>
      </w:pPr>
      <w:r w:rsidRPr="00AC3FFC">
        <w:rPr>
          <w:rFonts w:ascii="Arial" w:hAnsi="Arial"/>
          <w:b/>
          <w:sz w:val="20"/>
          <w:szCs w:val="20"/>
        </w:rPr>
        <w:t xml:space="preserve">1.3.1 </w:t>
      </w:r>
      <w:r>
        <w:rPr>
          <w:rFonts w:ascii="Arial" w:hAnsi="Arial"/>
          <w:sz w:val="20"/>
          <w:szCs w:val="20"/>
        </w:rPr>
        <w:t>Co</w:t>
      </w:r>
      <w:r w:rsidRPr="00536821">
        <w:rPr>
          <w:rFonts w:ascii="Arial" w:hAnsi="Arial"/>
          <w:sz w:val="20"/>
          <w:szCs w:val="20"/>
        </w:rPr>
        <w:t>nforme ABNT NBR 14.644-1, ABNT NBR 17095 / NSF 49, registro ANVISA</w:t>
      </w:r>
      <w:r w:rsidRPr="00AC3FFC">
        <w:rPr>
          <w:rFonts w:ascii="Arial" w:hAnsi="Arial"/>
          <w:sz w:val="20"/>
          <w:szCs w:val="20"/>
        </w:rPr>
        <w:t>.</w:t>
      </w:r>
    </w:p>
    <w:p w14:paraId="15597BDA" w14:textId="77777777" w:rsidR="00F26597" w:rsidRPr="00AC3FFC" w:rsidRDefault="00F26597" w:rsidP="00F26597">
      <w:pPr>
        <w:pBdr>
          <w:right w:val="none" w:sz="0" w:space="1" w:color="000000"/>
        </w:pBdr>
        <w:spacing w:beforeLines="60" w:before="144" w:afterLines="60" w:after="144"/>
        <w:jc w:val="both"/>
        <w:rPr>
          <w:rFonts w:ascii="Arial" w:hAnsi="Arial"/>
          <w:sz w:val="20"/>
          <w:szCs w:val="20"/>
        </w:rPr>
      </w:pPr>
    </w:p>
    <w:p w14:paraId="24F104AE" w14:textId="77777777" w:rsidR="00F26597" w:rsidRPr="00AC3FFC" w:rsidRDefault="00F26597" w:rsidP="00F26597">
      <w:pPr>
        <w:pBdr>
          <w:right w:val="none" w:sz="0" w:space="1" w:color="000000"/>
        </w:pBdr>
        <w:spacing w:beforeLines="60" w:before="144" w:afterLines="60" w:after="144"/>
        <w:jc w:val="both"/>
        <w:rPr>
          <w:rFonts w:ascii="Arial" w:hAnsi="Arial"/>
          <w:b/>
          <w:sz w:val="20"/>
          <w:szCs w:val="20"/>
        </w:rPr>
      </w:pPr>
      <w:r w:rsidRPr="00AC3FFC">
        <w:rPr>
          <w:rFonts w:ascii="Arial" w:hAnsi="Arial"/>
          <w:b/>
          <w:sz w:val="20"/>
          <w:szCs w:val="20"/>
        </w:rPr>
        <w:t xml:space="preserve">1.4 </w:t>
      </w:r>
      <w:r>
        <w:rPr>
          <w:rFonts w:ascii="Arial" w:hAnsi="Arial"/>
          <w:b/>
          <w:sz w:val="20"/>
          <w:szCs w:val="20"/>
        </w:rPr>
        <w:t>Do Fornecimento</w:t>
      </w:r>
    </w:p>
    <w:p w14:paraId="4D4D60AD" w14:textId="77777777" w:rsidR="00F26597" w:rsidRPr="00A16FD8" w:rsidRDefault="00F26597" w:rsidP="00F26597">
      <w:pPr>
        <w:pBdr>
          <w:right w:val="none" w:sz="0" w:space="1" w:color="000000"/>
        </w:pBdr>
        <w:spacing w:beforeLines="60" w:before="144" w:afterLines="60" w:after="144"/>
        <w:jc w:val="both"/>
        <w:rPr>
          <w:rFonts w:ascii="Arial" w:hAnsi="Arial"/>
          <w:bCs/>
          <w:color w:val="0070C0"/>
          <w:sz w:val="20"/>
          <w:szCs w:val="20"/>
        </w:rPr>
      </w:pPr>
      <w:r w:rsidRPr="00A16FD8">
        <w:rPr>
          <w:rFonts w:ascii="Arial" w:hAnsi="Arial"/>
          <w:b/>
          <w:color w:val="0070C0"/>
          <w:sz w:val="20"/>
          <w:szCs w:val="20"/>
        </w:rPr>
        <w:t>1.4.1</w:t>
      </w:r>
      <w:r w:rsidRPr="00A16FD8">
        <w:rPr>
          <w:rFonts w:ascii="Arial" w:hAnsi="Arial"/>
          <w:color w:val="0070C0"/>
          <w:sz w:val="20"/>
          <w:szCs w:val="20"/>
        </w:rPr>
        <w:t xml:space="preserve"> </w:t>
      </w:r>
      <w:r w:rsidRPr="00A16FD8">
        <w:rPr>
          <w:rFonts w:ascii="Arial" w:hAnsi="Arial"/>
          <w:bCs/>
          <w:color w:val="0070C0"/>
          <w:sz w:val="20"/>
          <w:szCs w:val="20"/>
        </w:rPr>
        <w:t xml:space="preserve">Os itens deverão ser entregues em até 60 (sessenta) dias corridos contados a partir da data do recebimento da respectiva Ordem de Fornecimento (OF) e Nota de Empenho (NE), </w:t>
      </w:r>
      <w:r w:rsidRPr="00A16FD8">
        <w:rPr>
          <w:rFonts w:ascii="Arial" w:hAnsi="Arial"/>
          <w:b/>
          <w:bCs/>
          <w:color w:val="0070C0"/>
          <w:sz w:val="20"/>
          <w:szCs w:val="20"/>
          <w:u w:val="single"/>
        </w:rPr>
        <w:t>em remessa única</w:t>
      </w:r>
      <w:r w:rsidRPr="00A16FD8">
        <w:rPr>
          <w:rFonts w:ascii="Arial" w:hAnsi="Arial"/>
          <w:bCs/>
          <w:color w:val="0070C0"/>
          <w:sz w:val="20"/>
          <w:szCs w:val="20"/>
        </w:rPr>
        <w:t>, no local de entrega indicado na Ordem de Fornecimento (OF), independentemente de ausência ou especificação de forma diversa na proposta. Se necessário, o quantitativo poderá ser revisto nas hipóteses e formas legais.</w:t>
      </w:r>
    </w:p>
    <w:p w14:paraId="2C82A20B" w14:textId="77777777" w:rsidR="00F26597" w:rsidRDefault="00F26597" w:rsidP="00F26597">
      <w:pPr>
        <w:pBdr>
          <w:right w:val="none" w:sz="0" w:space="1" w:color="000000"/>
        </w:pBdr>
        <w:spacing w:beforeLines="60" w:before="144" w:afterLines="60" w:after="144"/>
        <w:jc w:val="both"/>
        <w:rPr>
          <w:rFonts w:ascii="Arial" w:hAnsi="Arial"/>
          <w:bCs/>
          <w:sz w:val="20"/>
          <w:szCs w:val="20"/>
        </w:rPr>
      </w:pPr>
      <w:r w:rsidRPr="004D6576">
        <w:rPr>
          <w:rFonts w:ascii="Arial" w:hAnsi="Arial"/>
          <w:b/>
          <w:sz w:val="20"/>
          <w:szCs w:val="20"/>
        </w:rPr>
        <w:t>1.4.2</w:t>
      </w:r>
      <w:r>
        <w:rPr>
          <w:rFonts w:ascii="Arial" w:hAnsi="Arial"/>
          <w:bCs/>
          <w:sz w:val="20"/>
          <w:szCs w:val="20"/>
        </w:rPr>
        <w:t xml:space="preserve"> Local da entrega do equipamento:</w:t>
      </w:r>
    </w:p>
    <w:p w14:paraId="2A8F47A1" w14:textId="77777777" w:rsidR="00F26597" w:rsidRPr="00A7028B" w:rsidRDefault="00F26597" w:rsidP="00F26597">
      <w:pPr>
        <w:spacing w:line="276" w:lineRule="auto"/>
        <w:ind w:left="851"/>
        <w:jc w:val="both"/>
        <w:rPr>
          <w:rFonts w:ascii="Arial" w:eastAsia="Arial" w:hAnsi="Arial"/>
          <w:b/>
          <w:sz w:val="20"/>
          <w:szCs w:val="20"/>
        </w:rPr>
      </w:pPr>
      <w:r w:rsidRPr="00A7028B">
        <w:rPr>
          <w:rFonts w:ascii="Arial" w:eastAsia="Arial" w:hAnsi="Arial"/>
          <w:b/>
          <w:sz w:val="20"/>
          <w:szCs w:val="20"/>
        </w:rPr>
        <w:t>H</w:t>
      </w:r>
      <w:r>
        <w:rPr>
          <w:rFonts w:ascii="Arial" w:eastAsia="Arial" w:hAnsi="Arial"/>
          <w:b/>
          <w:sz w:val="20"/>
          <w:szCs w:val="20"/>
        </w:rPr>
        <w:t>EMOCENTRO REGIONAL DE MARIGÁ</w:t>
      </w:r>
    </w:p>
    <w:p w14:paraId="55BBB7D7" w14:textId="77777777" w:rsidR="00F26597" w:rsidRPr="00A7028B" w:rsidRDefault="00F26597" w:rsidP="00F26597">
      <w:pPr>
        <w:spacing w:line="276" w:lineRule="auto"/>
        <w:ind w:left="851"/>
        <w:jc w:val="both"/>
        <w:rPr>
          <w:rFonts w:ascii="Arial" w:eastAsia="Arial" w:hAnsi="Arial"/>
          <w:b/>
          <w:sz w:val="20"/>
          <w:szCs w:val="20"/>
        </w:rPr>
      </w:pPr>
      <w:r w:rsidRPr="00A7028B">
        <w:rPr>
          <w:rFonts w:ascii="Arial" w:eastAsia="Arial" w:hAnsi="Arial"/>
          <w:b/>
          <w:sz w:val="20"/>
          <w:szCs w:val="20"/>
        </w:rPr>
        <w:t>Avenida Mandacaru, 1</w:t>
      </w:r>
      <w:r>
        <w:rPr>
          <w:rFonts w:ascii="Arial" w:eastAsia="Arial" w:hAnsi="Arial"/>
          <w:b/>
          <w:sz w:val="20"/>
          <w:szCs w:val="20"/>
        </w:rPr>
        <w:t>600</w:t>
      </w:r>
      <w:r w:rsidRPr="00A7028B">
        <w:rPr>
          <w:rFonts w:ascii="Arial" w:eastAsia="Arial" w:hAnsi="Arial"/>
          <w:b/>
          <w:sz w:val="20"/>
          <w:szCs w:val="20"/>
        </w:rPr>
        <w:t xml:space="preserve"> – CEP 87083-240 – Maringá – PR, </w:t>
      </w:r>
    </w:p>
    <w:p w14:paraId="1D889078" w14:textId="77777777" w:rsidR="00F26597" w:rsidRPr="00A7028B" w:rsidRDefault="00F26597" w:rsidP="00F26597">
      <w:pPr>
        <w:spacing w:line="276" w:lineRule="auto"/>
        <w:ind w:left="851"/>
        <w:jc w:val="both"/>
        <w:rPr>
          <w:rFonts w:ascii="Arial" w:eastAsia="Arial" w:hAnsi="Arial"/>
          <w:b/>
          <w:sz w:val="20"/>
          <w:szCs w:val="20"/>
        </w:rPr>
      </w:pPr>
      <w:r w:rsidRPr="00A7028B">
        <w:rPr>
          <w:rFonts w:ascii="Arial" w:eastAsia="Arial" w:hAnsi="Arial"/>
          <w:b/>
          <w:sz w:val="20"/>
          <w:szCs w:val="20"/>
        </w:rPr>
        <w:t xml:space="preserve">Horários de entrega: segunda-feira à sexta-feira, das </w:t>
      </w:r>
      <w:r>
        <w:rPr>
          <w:rFonts w:ascii="Arial" w:eastAsia="Arial" w:hAnsi="Arial"/>
          <w:b/>
          <w:sz w:val="20"/>
          <w:szCs w:val="20"/>
        </w:rPr>
        <w:t>08</w:t>
      </w:r>
      <w:r w:rsidRPr="00A7028B">
        <w:rPr>
          <w:rFonts w:ascii="Arial" w:eastAsia="Arial" w:hAnsi="Arial"/>
          <w:b/>
          <w:sz w:val="20"/>
          <w:szCs w:val="20"/>
        </w:rPr>
        <w:t>h</w:t>
      </w:r>
      <w:r>
        <w:rPr>
          <w:rFonts w:ascii="Arial" w:eastAsia="Arial" w:hAnsi="Arial"/>
          <w:b/>
          <w:sz w:val="20"/>
          <w:szCs w:val="20"/>
        </w:rPr>
        <w:t>00</w:t>
      </w:r>
      <w:r w:rsidRPr="00A7028B">
        <w:rPr>
          <w:rFonts w:ascii="Arial" w:eastAsia="Arial" w:hAnsi="Arial"/>
          <w:b/>
          <w:sz w:val="20"/>
          <w:szCs w:val="20"/>
        </w:rPr>
        <w:t xml:space="preserve"> às 11h30, 13h30 às 17h00.</w:t>
      </w:r>
    </w:p>
    <w:p w14:paraId="1B1B0B83" w14:textId="77777777" w:rsidR="00F26597" w:rsidRDefault="00F26597" w:rsidP="00F26597">
      <w:pPr>
        <w:pBdr>
          <w:right w:val="none" w:sz="0" w:space="1" w:color="000000"/>
        </w:pBdr>
        <w:spacing w:beforeLines="60" w:before="144" w:afterLines="60" w:after="144"/>
        <w:jc w:val="both"/>
        <w:rPr>
          <w:rFonts w:ascii="Arial" w:hAnsi="Arial"/>
          <w:bCs/>
          <w:sz w:val="20"/>
          <w:szCs w:val="20"/>
        </w:rPr>
      </w:pPr>
    </w:p>
    <w:p w14:paraId="779551BD" w14:textId="77777777" w:rsidR="00F26597" w:rsidRPr="00AC3FFC" w:rsidRDefault="00F26597" w:rsidP="00F26597">
      <w:pPr>
        <w:pBdr>
          <w:right w:val="none" w:sz="0" w:space="1" w:color="000000"/>
        </w:pBdr>
        <w:spacing w:beforeLines="60" w:before="144" w:afterLines="60" w:after="144"/>
        <w:jc w:val="both"/>
        <w:rPr>
          <w:rFonts w:ascii="Arial" w:hAnsi="Arial"/>
          <w:b/>
          <w:sz w:val="20"/>
          <w:szCs w:val="20"/>
        </w:rPr>
      </w:pPr>
      <w:r w:rsidRPr="00AC3FFC">
        <w:rPr>
          <w:rStyle w:val="Fontepargpadro2"/>
          <w:rFonts w:ascii="Arial" w:hAnsi="Arial"/>
          <w:b/>
          <w:sz w:val="20"/>
          <w:szCs w:val="20"/>
        </w:rPr>
        <w:t>2 DA JUSTIFICATIVA E DO OBJETIVO DA CONTRATAÇÃO</w:t>
      </w:r>
    </w:p>
    <w:p w14:paraId="366DC5DC" w14:textId="77777777" w:rsidR="00F26597" w:rsidRDefault="00F26597" w:rsidP="00F26597">
      <w:pPr>
        <w:spacing w:before="60" w:after="60"/>
        <w:jc w:val="both"/>
        <w:rPr>
          <w:rFonts w:ascii="Arial" w:hAnsi="Arial"/>
          <w:sz w:val="20"/>
          <w:szCs w:val="20"/>
        </w:rPr>
      </w:pPr>
      <w:r w:rsidRPr="00AC3FFC">
        <w:rPr>
          <w:rFonts w:ascii="Arial" w:hAnsi="Arial"/>
          <w:b/>
          <w:sz w:val="20"/>
          <w:szCs w:val="20"/>
        </w:rPr>
        <w:t>2.1</w:t>
      </w:r>
      <w:r w:rsidRPr="00AC3FFC">
        <w:rPr>
          <w:rFonts w:ascii="Arial" w:hAnsi="Arial"/>
          <w:sz w:val="20"/>
          <w:szCs w:val="20"/>
        </w:rPr>
        <w:t xml:space="preserve"> </w:t>
      </w:r>
      <w:r w:rsidRPr="00283EDA">
        <w:rPr>
          <w:rFonts w:ascii="Arial" w:hAnsi="Arial"/>
          <w:sz w:val="20"/>
          <w:szCs w:val="20"/>
        </w:rPr>
        <w:t>O Hemocentro Regional de Maringá é um banco de sangue público oriundo de uma parceria entre a Universidade Estadual de Maringá (UEM) e a Secretaria de Estado da Saúde, pertencendo à hemorrede pública do estado do Paraná, o Hemepar. Está no organograma da UEM, fazendo parte do Complexo de Saúde como uma Diretoria do Hospital Universitário Regional de Maringá. Tendo Iniciado suas atividades em 1992 com atuação em Maringá e Macrorregião IV, que compreende 30 (trinta) municípios da 15ª Regional de Saúde, prestando assistência à rede de serviços de saúde suprindo as necessidades de sangue e hemoderivados. Em 2025, até o momento, já foram realizadas mais de 22.000 transfusões de sangue em pacientes das unidades conveniadas, e cerca de 7.000 bolsas de hemocomponentes foram encaminhadas para a hemorrede para auxiliar os estoques de todo o Paraná. Neste mesmo período, com relação à captação de sangue, realizou atendimento de 24.685 candidatos à doação de sangue, o que resultou em 20.276 bolsas coletadas.</w:t>
      </w:r>
      <w:r>
        <w:rPr>
          <w:rFonts w:ascii="Arial" w:hAnsi="Arial"/>
          <w:sz w:val="20"/>
          <w:szCs w:val="20"/>
        </w:rPr>
        <w:t xml:space="preserve"> </w:t>
      </w:r>
      <w:r w:rsidRPr="00283EDA">
        <w:rPr>
          <w:rFonts w:ascii="Arial" w:hAnsi="Arial"/>
          <w:sz w:val="20"/>
          <w:szCs w:val="20"/>
        </w:rPr>
        <w:t xml:space="preserve">Ainda dentre as suas atividades está o atendimento ambulatorial na área de Hematologia e </w:t>
      </w:r>
      <w:r w:rsidRPr="00283EDA">
        <w:rPr>
          <w:rFonts w:ascii="Arial" w:hAnsi="Arial"/>
          <w:sz w:val="20"/>
          <w:szCs w:val="20"/>
        </w:rPr>
        <w:lastRenderedPageBreak/>
        <w:t>Hemoterapia, sendo referência para a macrorregião noroeste do Paraná para o tratamento de pacientes portadores de coagulopatias hereditárias e hemoglobinopatias tendo já realizado neste ano mais de 3.400 atendimentos a pacientes, além do suprimento de fatores de coagulação, destinados aos pacientes com coagulopatias, encaminhados pelo Ministério da Saúde.</w:t>
      </w:r>
      <w:r>
        <w:rPr>
          <w:rFonts w:ascii="Arial" w:hAnsi="Arial"/>
          <w:sz w:val="20"/>
          <w:szCs w:val="20"/>
        </w:rPr>
        <w:t xml:space="preserve"> </w:t>
      </w:r>
      <w:r w:rsidRPr="00283EDA">
        <w:rPr>
          <w:rFonts w:ascii="Arial" w:hAnsi="Arial"/>
          <w:sz w:val="20"/>
          <w:szCs w:val="20"/>
        </w:rPr>
        <w:t>Em muitos atendimentos transfusionais há a necessidade de transformação do produto sanguíneo original, quer realizando o seu fracionamento em doses pediátricas, bem como desleucotizando ou lavando as células, de acordo com a indicação terapêutica. Nestes casos, há a necessidade de se realizar os procedimentos citados em cabine de segurança biológica, para uma manipulação asséptica e controlada visando a proteção do produto, do manipulador/usuário e do ambiente.</w:t>
      </w:r>
      <w:r>
        <w:rPr>
          <w:rFonts w:ascii="Arial" w:hAnsi="Arial"/>
          <w:sz w:val="20"/>
          <w:szCs w:val="20"/>
        </w:rPr>
        <w:t xml:space="preserve"> </w:t>
      </w:r>
      <w:r w:rsidRPr="00283EDA">
        <w:rPr>
          <w:rFonts w:ascii="Arial" w:hAnsi="Arial"/>
          <w:sz w:val="20"/>
          <w:szCs w:val="20"/>
        </w:rPr>
        <w:t>Portanto, a cabine de segurança biológica é equipamento essencial para possibilitarmos o atendimento de pacientes que necessitam destes componentes especiais, porém, o equipamento em uso atualmente vem apresentando muitos problemas de manutenção no painel de controle eletrônico e no sistema de exaustão, com frequente acionamento das contingências.</w:t>
      </w:r>
      <w:r>
        <w:rPr>
          <w:rFonts w:ascii="Arial" w:hAnsi="Arial"/>
          <w:sz w:val="20"/>
          <w:szCs w:val="20"/>
        </w:rPr>
        <w:t xml:space="preserve"> </w:t>
      </w:r>
      <w:r w:rsidRPr="00283EDA">
        <w:rPr>
          <w:rFonts w:ascii="Arial" w:hAnsi="Arial"/>
          <w:sz w:val="20"/>
          <w:szCs w:val="20"/>
        </w:rPr>
        <w:t>Para avaliar as condições técnicas e operacionais da CSB em uso o Serviço de Manutenção e Gestão de Equipamentos Hospitalares/HUM foi consultado para verificar a viabilidade (custo x benefício) de sua manutenção. De acordo com o laudo técnico do Engenheiro Clínico do Serviço de Manutenção e Gestão de Equipamentos Hospitalares/HUM o equipamento está em estado de obsolescência, tendo em vista o tempo de uso elevado, já ultrapassando sua vida útil recomendada com risco operacional associado à confiabilidade reduzida do sistema, e por tratar-se de equipamento de biossegurança, apresenta impacto negativo na segurança dos usuários e na qualidade dos processos laboratoriais.</w:t>
      </w:r>
      <w:r>
        <w:rPr>
          <w:rFonts w:ascii="Arial" w:hAnsi="Arial"/>
          <w:sz w:val="20"/>
          <w:szCs w:val="20"/>
        </w:rPr>
        <w:t xml:space="preserve"> </w:t>
      </w:r>
      <w:r w:rsidRPr="00283EDA">
        <w:rPr>
          <w:rFonts w:ascii="Arial" w:hAnsi="Arial"/>
          <w:sz w:val="20"/>
          <w:szCs w:val="20"/>
        </w:rPr>
        <w:t>Assim, diante da necessidade e dos apontamentos feitos pelo Serviço de Manutenção e Gestão de Equipamentos Hospitalares/HUM, acreditamos que a aquisição de uma nova cabine de segurança biológica é a opção ideal para o restabelecimento pleno da segurança na execução dos procedimentos de modificação de produtos sanguíneos, e evitar os transtornos no atendimento transfusional por problemas no equipamento.</w:t>
      </w:r>
    </w:p>
    <w:p w14:paraId="2C4C48B0" w14:textId="77777777" w:rsidR="00F26597" w:rsidRDefault="00F26597" w:rsidP="00F26597">
      <w:pPr>
        <w:spacing w:before="60" w:after="60"/>
        <w:jc w:val="both"/>
        <w:rPr>
          <w:rFonts w:ascii="Arial" w:hAnsi="Arial"/>
          <w:sz w:val="20"/>
          <w:szCs w:val="20"/>
        </w:rPr>
      </w:pPr>
    </w:p>
    <w:p w14:paraId="058D5185" w14:textId="77777777" w:rsidR="00F26597" w:rsidRPr="00F713C9" w:rsidRDefault="00F26597" w:rsidP="00F26597">
      <w:pPr>
        <w:spacing w:after="120"/>
        <w:jc w:val="both"/>
        <w:rPr>
          <w:rFonts w:ascii="Arial" w:hAnsi="Arial"/>
          <w:b/>
          <w:bCs/>
          <w:sz w:val="20"/>
          <w:szCs w:val="20"/>
        </w:rPr>
      </w:pPr>
      <w:r w:rsidRPr="00946E6F">
        <w:rPr>
          <w:rFonts w:ascii="Arial" w:hAnsi="Arial"/>
          <w:sz w:val="20"/>
          <w:szCs w:val="20"/>
        </w:rPr>
        <w:t>A futura contratação está prevista no Plano de Contratação Anual do Estado do Paraná – PCA-E 2026 atualizado,</w:t>
      </w:r>
      <w:r>
        <w:rPr>
          <w:rFonts w:ascii="Arial" w:hAnsi="Arial"/>
          <w:sz w:val="20"/>
          <w:szCs w:val="20"/>
        </w:rPr>
        <w:t xml:space="preserve"> página 12, nº de ordem 491, </w:t>
      </w:r>
      <w:r w:rsidRPr="00946E6F">
        <w:rPr>
          <w:rFonts w:ascii="Arial" w:hAnsi="Arial"/>
          <w:sz w:val="20"/>
          <w:szCs w:val="20"/>
        </w:rPr>
        <w:t xml:space="preserve">disponibilizado no endereço eletrônico: </w:t>
      </w:r>
      <w:hyperlink r:id="rId16" w:history="1">
        <w:r w:rsidRPr="00876301">
          <w:rPr>
            <w:rStyle w:val="Hyperlink"/>
          </w:rPr>
          <w:t>https://www.planejamento.pr.gov.br/Pagina/Plano-de-Contratacoes-Anual-do-Estado-PCA-E-2026</w:t>
        </w:r>
      </w:hyperlink>
      <w:r>
        <w:rPr>
          <w:rFonts w:ascii="Arial" w:hAnsi="Arial"/>
          <w:sz w:val="20"/>
          <w:szCs w:val="20"/>
        </w:rPr>
        <w:t xml:space="preserve"> .</w:t>
      </w:r>
    </w:p>
    <w:p w14:paraId="197D1D08" w14:textId="77777777" w:rsidR="00F26597" w:rsidRPr="00AC3FFC" w:rsidRDefault="00F26597" w:rsidP="00F26597">
      <w:pPr>
        <w:spacing w:after="120"/>
        <w:jc w:val="both"/>
        <w:rPr>
          <w:rFonts w:ascii="Arial" w:hAnsi="Arial"/>
          <w:sz w:val="20"/>
          <w:szCs w:val="20"/>
        </w:rPr>
      </w:pPr>
    </w:p>
    <w:p w14:paraId="6FCF7AD8" w14:textId="77777777" w:rsidR="00F26597" w:rsidRPr="00AC3FFC" w:rsidRDefault="00F26597" w:rsidP="00F26597">
      <w:pPr>
        <w:pStyle w:val="Nivel1"/>
        <w:pBdr>
          <w:right w:val="none" w:sz="0" w:space="1" w:color="000000"/>
        </w:pBdr>
        <w:spacing w:beforeLines="60" w:before="144" w:afterLines="60" w:after="144" w:line="240" w:lineRule="auto"/>
        <w:outlineLvl w:val="9"/>
        <w:rPr>
          <w:color w:val="auto"/>
        </w:rPr>
      </w:pPr>
      <w:r w:rsidRPr="00AC3FFC">
        <w:rPr>
          <w:color w:val="auto"/>
        </w:rPr>
        <w:t>3. DESCRIÇÃO DA SOLUÇÃO:</w:t>
      </w:r>
    </w:p>
    <w:p w14:paraId="05A8A07E" w14:textId="77777777" w:rsidR="00F26597" w:rsidRPr="00AC3FFC" w:rsidRDefault="00F26597" w:rsidP="00F26597">
      <w:pPr>
        <w:spacing w:beforeLines="60" w:before="144" w:afterLines="60" w:after="144"/>
        <w:jc w:val="both"/>
        <w:rPr>
          <w:rFonts w:ascii="Arial" w:hAnsi="Arial"/>
          <w:sz w:val="20"/>
          <w:szCs w:val="20"/>
        </w:rPr>
      </w:pPr>
      <w:r w:rsidRPr="00AC3FFC">
        <w:rPr>
          <w:rStyle w:val="Fontepargpadro2"/>
          <w:rFonts w:ascii="Arial" w:hAnsi="Arial"/>
          <w:b/>
          <w:sz w:val="20"/>
          <w:szCs w:val="20"/>
        </w:rPr>
        <w:t>3.1</w:t>
      </w:r>
      <w:r w:rsidRPr="00AC3FFC">
        <w:rPr>
          <w:rStyle w:val="Fontepargpadro2"/>
          <w:rFonts w:ascii="Arial" w:hAnsi="Arial"/>
          <w:sz w:val="20"/>
          <w:szCs w:val="20"/>
        </w:rPr>
        <w:t xml:space="preserve"> </w:t>
      </w:r>
      <w:r w:rsidRPr="00AC3FFC">
        <w:rPr>
          <w:rFonts w:ascii="Arial" w:hAnsi="Arial"/>
          <w:sz w:val="20"/>
          <w:szCs w:val="20"/>
        </w:rPr>
        <w:t>As especificações da solução são as constantes no item 1. deste termo de referência.</w:t>
      </w:r>
    </w:p>
    <w:p w14:paraId="3121A42B" w14:textId="77777777" w:rsidR="00F26597" w:rsidRPr="007D057D" w:rsidRDefault="00F26597" w:rsidP="00F26597">
      <w:pPr>
        <w:spacing w:after="120"/>
        <w:jc w:val="both"/>
        <w:rPr>
          <w:rFonts w:ascii="Arial" w:hAnsi="Arial"/>
          <w:b/>
          <w:sz w:val="20"/>
          <w:szCs w:val="20"/>
        </w:rPr>
      </w:pPr>
      <w:r w:rsidRPr="00AC3FFC">
        <w:rPr>
          <w:rFonts w:ascii="Arial" w:hAnsi="Arial"/>
          <w:b/>
          <w:sz w:val="20"/>
          <w:szCs w:val="20"/>
        </w:rPr>
        <w:t>3.2</w:t>
      </w:r>
      <w:r w:rsidRPr="00AC3FFC">
        <w:rPr>
          <w:rFonts w:ascii="Arial" w:hAnsi="Arial"/>
          <w:sz w:val="20"/>
          <w:szCs w:val="20"/>
        </w:rPr>
        <w:t xml:space="preserve"> </w:t>
      </w:r>
      <w:r w:rsidRPr="007D057D">
        <w:rPr>
          <w:rFonts w:ascii="Arial" w:hAnsi="Arial"/>
          <w:b/>
          <w:sz w:val="20"/>
          <w:szCs w:val="20"/>
        </w:rPr>
        <w:t>Soluções Existentes no mercado</w:t>
      </w:r>
    </w:p>
    <w:p w14:paraId="72A3C768" w14:textId="77777777" w:rsidR="00F26597" w:rsidRPr="00BE30CB" w:rsidRDefault="00F26597" w:rsidP="00F26597">
      <w:pPr>
        <w:spacing w:after="60"/>
        <w:jc w:val="both"/>
        <w:rPr>
          <w:rFonts w:ascii="Arial" w:hAnsi="Arial"/>
          <w:sz w:val="20"/>
          <w:szCs w:val="20"/>
        </w:rPr>
      </w:pPr>
      <w:r w:rsidRPr="00BE30CB">
        <w:rPr>
          <w:rFonts w:ascii="Arial" w:hAnsi="Arial"/>
          <w:sz w:val="20"/>
          <w:szCs w:val="20"/>
        </w:rPr>
        <w:t>Procedimentos como o fracionamento pediátrico ou a filtração ou deleucotizacão dos componentes podem ser realizados em sistema fechado, com o uso de aparelho de conexão estéril, no qual não ocorre a exposição do componente ao meio externo, minimizando os riscos de contaminação por manipulação. Porém, embora seja o ideal a realização de todos estes procedimentos em sistema fechado, a conexão estéril ainda é um procedimento oneroso, economicamente não viável para a realização em todas os procedimentos mencionados. Quando há indicação destes componentes modificados para uso imediato o procedimento é realizado em sistema aberto, onde se faz necessário o uso de cabine de segurança biológica que possibilite a manipulação asséptica do hemocomponente. No caso de indicação de transfusão de produtos sanguíneos lavados, o uso da cabine de segurança biológica e indispensável, uma vez que o procedimento é realizado, inevitavelmente em sistema aberto.</w:t>
      </w:r>
    </w:p>
    <w:p w14:paraId="1025CD0E" w14:textId="77777777" w:rsidR="00F26597" w:rsidRPr="00BE30CB" w:rsidRDefault="00F26597" w:rsidP="00F26597">
      <w:pPr>
        <w:spacing w:after="60"/>
        <w:jc w:val="both"/>
        <w:rPr>
          <w:rFonts w:ascii="Arial" w:hAnsi="Arial"/>
          <w:sz w:val="20"/>
          <w:szCs w:val="20"/>
        </w:rPr>
      </w:pPr>
      <w:r w:rsidRPr="00BE30CB">
        <w:rPr>
          <w:rFonts w:ascii="Arial" w:hAnsi="Arial"/>
          <w:sz w:val="20"/>
          <w:szCs w:val="20"/>
        </w:rPr>
        <w:t>Tendo em vista as constantes manutenções corretivas que a cabine de segurança biológica vem sofrendo, e considerando ainda a avaliação realizada pelo serviço de manutenção do HUM, entendemos que a aquisição de uma nova cabine de segurança biológica é a alternativa técnica e econômica mais viável para este momento.</w:t>
      </w:r>
    </w:p>
    <w:p w14:paraId="153857B2" w14:textId="77777777" w:rsidR="00F26597" w:rsidRDefault="00F26597" w:rsidP="00F26597">
      <w:pPr>
        <w:spacing w:after="60"/>
        <w:jc w:val="both"/>
        <w:rPr>
          <w:rFonts w:ascii="Arial" w:hAnsi="Arial"/>
          <w:sz w:val="20"/>
          <w:szCs w:val="20"/>
        </w:rPr>
      </w:pPr>
    </w:p>
    <w:p w14:paraId="2D8917B0" w14:textId="77777777" w:rsidR="00F26597" w:rsidRPr="00AC3FFC" w:rsidRDefault="00F26597" w:rsidP="00F26597">
      <w:pPr>
        <w:spacing w:after="120"/>
        <w:jc w:val="both"/>
        <w:rPr>
          <w:rFonts w:ascii="Arial" w:hAnsi="Arial"/>
          <w:b/>
          <w:bCs/>
          <w:sz w:val="20"/>
          <w:szCs w:val="20"/>
        </w:rPr>
      </w:pPr>
      <w:r w:rsidRPr="00AC3FFC">
        <w:rPr>
          <w:rFonts w:ascii="Arial" w:hAnsi="Arial"/>
          <w:b/>
          <w:bCs/>
          <w:sz w:val="20"/>
          <w:szCs w:val="20"/>
        </w:rPr>
        <w:t>4 PESQUISA DE PREÇOS</w:t>
      </w:r>
    </w:p>
    <w:p w14:paraId="7F5E9479" w14:textId="77777777" w:rsidR="00F26597" w:rsidRDefault="00F26597" w:rsidP="00F26597">
      <w:pPr>
        <w:pBdr>
          <w:top w:val="nil"/>
          <w:left w:val="nil"/>
          <w:bottom w:val="nil"/>
          <w:right w:val="nil"/>
          <w:between w:val="nil"/>
        </w:pBdr>
        <w:spacing w:after="120"/>
        <w:jc w:val="both"/>
        <w:rPr>
          <w:rFonts w:ascii="Arial" w:eastAsia="Arial" w:hAnsi="Arial"/>
          <w:color w:val="000000"/>
          <w:sz w:val="20"/>
          <w:szCs w:val="20"/>
        </w:rPr>
      </w:pPr>
      <w:r w:rsidRPr="00DA4DA7">
        <w:rPr>
          <w:rFonts w:ascii="Arial" w:hAnsi="Arial"/>
          <w:b/>
          <w:sz w:val="20"/>
          <w:szCs w:val="20"/>
        </w:rPr>
        <w:t>4.1</w:t>
      </w:r>
      <w:r w:rsidRPr="00DA4DA7">
        <w:rPr>
          <w:rFonts w:ascii="Arial" w:hAnsi="Arial"/>
          <w:sz w:val="20"/>
          <w:szCs w:val="20"/>
        </w:rPr>
        <w:t xml:space="preserve"> ATESTO</w:t>
      </w:r>
      <w:r w:rsidRPr="00DA4DA7">
        <w:rPr>
          <w:rFonts w:ascii="Arial" w:eastAsia="Arial" w:hAnsi="Arial"/>
          <w:color w:val="000000"/>
          <w:sz w:val="20"/>
          <w:szCs w:val="20"/>
        </w:rPr>
        <w:t xml:space="preserve"> que a pesquisa de preços foi realizada em conformidade com o art. 23 da Lei Federal nº 14.133/2021 e art. 368 do Decreto Estadual nº 10.086/2022. Os meios utilizados para a pesquisa de preço de mercado, visando maior amplitude, foram:</w:t>
      </w:r>
    </w:p>
    <w:tbl>
      <w:tblPr>
        <w:tblW w:w="9072" w:type="dxa"/>
        <w:tblInd w:w="108" w:type="dxa"/>
        <w:tblLayout w:type="fixed"/>
        <w:tblLook w:val="0000" w:firstRow="0" w:lastRow="0" w:firstColumn="0" w:lastColumn="0" w:noHBand="0" w:noVBand="0"/>
      </w:tblPr>
      <w:tblGrid>
        <w:gridCol w:w="567"/>
        <w:gridCol w:w="8505"/>
      </w:tblGrid>
      <w:tr w:rsidR="00F26597" w:rsidRPr="00F96673" w14:paraId="1E1B1A6B" w14:textId="77777777" w:rsidTr="006F3A9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2E87B" w14:textId="77777777" w:rsidR="00F26597" w:rsidRPr="00F96673" w:rsidRDefault="00F26597" w:rsidP="006F3A98">
            <w:pPr>
              <w:pStyle w:val="NormalWeb"/>
              <w:spacing w:before="0" w:after="120"/>
              <w:jc w:val="both"/>
              <w:rPr>
                <w:rFonts w:ascii="Arial" w:hAnsi="Arial" w:cs="Arial"/>
                <w:sz w:val="20"/>
                <w:szCs w:val="20"/>
              </w:rPr>
            </w:pPr>
            <w:r w:rsidRPr="00F96673">
              <w:rPr>
                <w:rFonts w:ascii="Arial" w:hAnsi="Arial" w:cs="Arial"/>
                <w:sz w:val="20"/>
                <w:szCs w:val="20"/>
              </w:rPr>
              <w:t>X</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14:paraId="554DA0B5" w14:textId="77777777" w:rsidR="00F26597" w:rsidRPr="00F96673" w:rsidRDefault="00F26597" w:rsidP="006F3A98">
            <w:pPr>
              <w:spacing w:after="120"/>
              <w:jc w:val="both"/>
              <w:rPr>
                <w:rFonts w:ascii="Arial" w:hAnsi="Arial"/>
                <w:sz w:val="20"/>
                <w:szCs w:val="20"/>
              </w:rPr>
            </w:pPr>
            <w:r w:rsidRPr="00F96673">
              <w:rPr>
                <w:rFonts w:ascii="Arial" w:hAnsi="Arial"/>
                <w:b/>
                <w:bCs/>
                <w:color w:val="000000"/>
                <w:sz w:val="20"/>
                <w:szCs w:val="20"/>
              </w:rPr>
              <w:t xml:space="preserve">I - </w:t>
            </w:r>
            <w:r w:rsidRPr="00F96673">
              <w:rPr>
                <w:rFonts w:ascii="Arial" w:hAnsi="Arial"/>
                <w:color w:val="000000"/>
                <w:sz w:val="20"/>
                <w:szCs w:val="20"/>
              </w:rPr>
              <w:t>a composição de custos unitários menores ou iguais à mediana do item correspondente no painel para consulta de preços, nos bancos de preços do Sistema GMS, ou no banco de preços em saúde disponíveis no Portal Nacional de Contratações Públicas (PNCP);</w:t>
            </w:r>
          </w:p>
        </w:tc>
      </w:tr>
      <w:tr w:rsidR="00F26597" w:rsidRPr="00F96673" w14:paraId="7542EDCC" w14:textId="77777777" w:rsidTr="006F3A9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14C79" w14:textId="77777777" w:rsidR="00F26597" w:rsidRPr="00F96673" w:rsidRDefault="00F26597" w:rsidP="006F3A98">
            <w:pPr>
              <w:pStyle w:val="NormalWeb"/>
              <w:spacing w:before="0" w:after="120"/>
              <w:jc w:val="both"/>
              <w:rPr>
                <w:rFonts w:ascii="Arial" w:hAnsi="Arial" w:cs="Arial"/>
                <w:sz w:val="20"/>
                <w:szCs w:val="20"/>
              </w:rPr>
            </w:pPr>
            <w:r w:rsidRPr="00F96673">
              <w:rPr>
                <w:rFonts w:ascii="Arial" w:hAnsi="Arial" w:cs="Arial"/>
                <w:sz w:val="20"/>
                <w:szCs w:val="20"/>
              </w:rPr>
              <w:t>X</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14:paraId="486F6A04" w14:textId="77777777" w:rsidR="00F26597" w:rsidRPr="00F96673" w:rsidRDefault="00F26597" w:rsidP="006F3A98">
            <w:pPr>
              <w:spacing w:after="120"/>
              <w:jc w:val="both"/>
              <w:rPr>
                <w:rFonts w:ascii="Arial" w:hAnsi="Arial"/>
                <w:sz w:val="20"/>
                <w:szCs w:val="20"/>
              </w:rPr>
            </w:pPr>
            <w:r w:rsidRPr="00F96673">
              <w:rPr>
                <w:rFonts w:ascii="Arial" w:hAnsi="Arial"/>
                <w:b/>
                <w:bCs/>
                <w:color w:val="000000"/>
                <w:sz w:val="20"/>
                <w:szCs w:val="20"/>
              </w:rPr>
              <w:t xml:space="preserve">II - </w:t>
            </w:r>
            <w:r w:rsidRPr="00F96673">
              <w:rPr>
                <w:rFonts w:ascii="Arial" w:hAnsi="Arial"/>
                <w:color w:val="000000"/>
                <w:sz w:val="20"/>
                <w:szCs w:val="20"/>
              </w:rPr>
              <w:t xml:space="preserve">os preços praticados em contratações similares feitas pela Administração Pública, em execução ou concluídas no período máximo de 1 (um) ano anterior à data da pesquisa, </w:t>
            </w:r>
            <w:r w:rsidRPr="00F96673">
              <w:rPr>
                <w:rFonts w:ascii="Arial" w:hAnsi="Arial"/>
                <w:color w:val="000000"/>
                <w:sz w:val="20"/>
                <w:szCs w:val="20"/>
              </w:rPr>
              <w:lastRenderedPageBreak/>
              <w:t>inclusive mediante sistema de registro de preços, observado o índice de atualização de preços correspondente;</w:t>
            </w:r>
          </w:p>
        </w:tc>
      </w:tr>
      <w:tr w:rsidR="00F26597" w:rsidRPr="00F96673" w14:paraId="57260987" w14:textId="77777777" w:rsidTr="006F3A9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99CDA" w14:textId="77777777" w:rsidR="00F26597" w:rsidRPr="00F96673" w:rsidRDefault="00F26597" w:rsidP="006F3A98">
            <w:pPr>
              <w:pStyle w:val="NormalWeb"/>
              <w:snapToGrid w:val="0"/>
              <w:spacing w:before="0" w:after="120"/>
              <w:jc w:val="both"/>
              <w:rPr>
                <w:rFonts w:ascii="Arial" w:hAnsi="Arial" w:cs="Arial"/>
                <w:b/>
                <w:bCs/>
                <w:color w:val="000000"/>
                <w:sz w:val="20"/>
                <w:szCs w:val="20"/>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14:paraId="3CF326D8" w14:textId="77777777" w:rsidR="00F26597" w:rsidRPr="00F96673" w:rsidRDefault="00F26597" w:rsidP="006F3A98">
            <w:pPr>
              <w:spacing w:after="120"/>
              <w:jc w:val="both"/>
              <w:rPr>
                <w:rFonts w:ascii="Arial" w:hAnsi="Arial"/>
                <w:sz w:val="20"/>
                <w:szCs w:val="20"/>
              </w:rPr>
            </w:pPr>
            <w:r w:rsidRPr="00F96673">
              <w:rPr>
                <w:rFonts w:ascii="Arial" w:hAnsi="Arial"/>
                <w:b/>
                <w:bCs/>
                <w:color w:val="000000"/>
                <w:sz w:val="20"/>
                <w:szCs w:val="20"/>
              </w:rPr>
              <w:t xml:space="preserve">III - </w:t>
            </w:r>
            <w:r w:rsidRPr="00F96673">
              <w:rPr>
                <w:rFonts w:ascii="Arial" w:hAnsi="Arial"/>
                <w:color w:val="000000"/>
                <w:sz w:val="20"/>
                <w:szCs w:val="20"/>
              </w:rPr>
              <w:t>a utilização de dados de pesquisa de preços publicada em mídia especializada, de tabela de referência formalmente aprovada pelo Poder Executivo estadual ou federal e de sítios eletrônicos especializados ou de domínio amplo, desde que contenham a data e hora de acesso;</w:t>
            </w:r>
          </w:p>
        </w:tc>
      </w:tr>
      <w:tr w:rsidR="00F26597" w:rsidRPr="00F96673" w14:paraId="33C78BDD" w14:textId="77777777" w:rsidTr="006F3A9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870CF" w14:textId="77777777" w:rsidR="00F26597" w:rsidRPr="00F96673" w:rsidRDefault="00F26597" w:rsidP="006F3A98">
            <w:pPr>
              <w:pStyle w:val="NormalWeb"/>
              <w:spacing w:before="0" w:after="120"/>
              <w:jc w:val="both"/>
              <w:rPr>
                <w:rFonts w:ascii="Arial" w:hAnsi="Arial" w:cs="Arial"/>
                <w:sz w:val="20"/>
                <w:szCs w:val="20"/>
              </w:rPr>
            </w:pPr>
            <w:r w:rsidRPr="00F96673">
              <w:rPr>
                <w:rFonts w:ascii="Arial" w:hAnsi="Arial" w:cs="Arial"/>
                <w:sz w:val="20"/>
                <w:szCs w:val="20"/>
              </w:rPr>
              <w:t>X</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14:paraId="1B1C9D34" w14:textId="77777777" w:rsidR="00F26597" w:rsidRPr="00F96673" w:rsidRDefault="00F26597" w:rsidP="006F3A98">
            <w:pPr>
              <w:spacing w:after="120"/>
              <w:jc w:val="both"/>
              <w:rPr>
                <w:rFonts w:ascii="Arial" w:hAnsi="Arial"/>
                <w:sz w:val="20"/>
                <w:szCs w:val="20"/>
              </w:rPr>
            </w:pPr>
            <w:r w:rsidRPr="00F96673">
              <w:rPr>
                <w:rFonts w:ascii="Arial" w:hAnsi="Arial"/>
                <w:b/>
                <w:bCs/>
                <w:color w:val="000000"/>
                <w:sz w:val="20"/>
                <w:szCs w:val="20"/>
              </w:rPr>
              <w:t xml:space="preserve">IV - </w:t>
            </w:r>
            <w:r w:rsidRPr="00F96673">
              <w:rPr>
                <w:rFonts w:ascii="Arial" w:hAnsi="Arial"/>
                <w:color w:val="000000"/>
                <w:sz w:val="20"/>
                <w:szCs w:val="20"/>
              </w:rPr>
              <w:t>a pesquisa direta com no mínimo 3 (três) fornecedores ou prestadores de serviços, conforme o caso, desde que seja apresentada justificativa da escolha desses fornecedores;</w:t>
            </w:r>
          </w:p>
        </w:tc>
      </w:tr>
      <w:tr w:rsidR="00F26597" w:rsidRPr="00F96673" w14:paraId="7B311C99" w14:textId="77777777" w:rsidTr="006F3A9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D6B10" w14:textId="77777777" w:rsidR="00F26597" w:rsidRPr="00F96673" w:rsidRDefault="00F26597" w:rsidP="006F3A98">
            <w:pPr>
              <w:pStyle w:val="NormalWeb"/>
              <w:spacing w:before="0" w:after="120"/>
              <w:jc w:val="both"/>
              <w:rPr>
                <w:rFonts w:ascii="Arial" w:hAnsi="Arial" w:cs="Arial"/>
                <w:sz w:val="20"/>
                <w:szCs w:val="20"/>
              </w:rPr>
            </w:pPr>
            <w:r w:rsidRPr="00F96673">
              <w:rPr>
                <w:rFonts w:ascii="Arial" w:hAnsi="Arial" w:cs="Arial"/>
                <w:sz w:val="20"/>
                <w:szCs w:val="20"/>
              </w:rPr>
              <w:t>X</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14:paraId="7A110D1D" w14:textId="77777777" w:rsidR="00F26597" w:rsidRPr="00F96673" w:rsidRDefault="00F26597" w:rsidP="006F3A98">
            <w:pPr>
              <w:spacing w:after="120"/>
              <w:jc w:val="both"/>
              <w:rPr>
                <w:rFonts w:ascii="Arial" w:hAnsi="Arial"/>
                <w:sz w:val="20"/>
                <w:szCs w:val="20"/>
              </w:rPr>
            </w:pPr>
            <w:r w:rsidRPr="00F96673">
              <w:rPr>
                <w:rFonts w:ascii="Arial" w:hAnsi="Arial"/>
                <w:b/>
                <w:bCs/>
                <w:color w:val="000000"/>
                <w:sz w:val="20"/>
                <w:szCs w:val="20"/>
              </w:rPr>
              <w:t xml:space="preserve">V - </w:t>
            </w:r>
            <w:r w:rsidRPr="00F96673">
              <w:rPr>
                <w:rFonts w:ascii="Arial" w:hAnsi="Arial"/>
                <w:color w:val="000000"/>
                <w:sz w:val="20"/>
                <w:szCs w:val="20"/>
              </w:rPr>
              <w:t>a pesquisa na base nacional de notas fiscais eletrônicas ou no aplicativo Notas Paraná;</w:t>
            </w:r>
          </w:p>
        </w:tc>
      </w:tr>
      <w:tr w:rsidR="00F26597" w:rsidRPr="00F96673" w14:paraId="6D018990" w14:textId="77777777" w:rsidTr="006F3A9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31E95" w14:textId="77777777" w:rsidR="00F26597" w:rsidRPr="00F96673" w:rsidRDefault="00F26597" w:rsidP="006F3A98">
            <w:pPr>
              <w:pStyle w:val="NormalWeb"/>
              <w:snapToGrid w:val="0"/>
              <w:spacing w:before="0" w:after="120"/>
              <w:jc w:val="both"/>
              <w:rPr>
                <w:rFonts w:ascii="Arial" w:hAnsi="Arial" w:cs="Arial"/>
                <w:b/>
                <w:bCs/>
                <w:color w:val="000000"/>
                <w:sz w:val="20"/>
                <w:szCs w:val="20"/>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14:paraId="2C58FD7E" w14:textId="77777777" w:rsidR="00F26597" w:rsidRPr="00F96673" w:rsidRDefault="00F26597" w:rsidP="006F3A98">
            <w:pPr>
              <w:spacing w:after="120"/>
              <w:jc w:val="both"/>
              <w:rPr>
                <w:rFonts w:ascii="Arial" w:hAnsi="Arial"/>
                <w:sz w:val="20"/>
                <w:szCs w:val="20"/>
              </w:rPr>
            </w:pPr>
            <w:r w:rsidRPr="00F96673">
              <w:rPr>
                <w:rFonts w:ascii="Arial" w:hAnsi="Arial"/>
                <w:b/>
                <w:bCs/>
                <w:color w:val="000000"/>
                <w:sz w:val="20"/>
                <w:szCs w:val="20"/>
              </w:rPr>
              <w:t xml:space="preserve">VI - </w:t>
            </w:r>
            <w:r w:rsidRPr="00F96673">
              <w:rPr>
                <w:rFonts w:ascii="Arial" w:hAnsi="Arial"/>
                <w:color w:val="000000"/>
                <w:sz w:val="20"/>
                <w:szCs w:val="20"/>
              </w:rPr>
              <w:t>os preços de tabelas oficiais.</w:t>
            </w:r>
          </w:p>
        </w:tc>
      </w:tr>
      <w:tr w:rsidR="00F26597" w:rsidRPr="00F96673" w14:paraId="229CE16A" w14:textId="77777777" w:rsidTr="006F3A9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73B64" w14:textId="77777777" w:rsidR="00F26597" w:rsidRPr="00F96673" w:rsidRDefault="00F26597" w:rsidP="006F3A98">
            <w:pPr>
              <w:pStyle w:val="NormalWeb"/>
              <w:snapToGrid w:val="0"/>
              <w:spacing w:before="0" w:after="120"/>
              <w:jc w:val="both"/>
              <w:rPr>
                <w:rFonts w:ascii="Arial" w:hAnsi="Arial" w:cs="Arial"/>
                <w:b/>
                <w:bCs/>
                <w:color w:val="000000"/>
                <w:sz w:val="20"/>
                <w:szCs w:val="20"/>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14:paraId="037E62B1" w14:textId="77777777" w:rsidR="00F26597" w:rsidRPr="00F96673" w:rsidRDefault="00F26597" w:rsidP="006F3A98">
            <w:pPr>
              <w:spacing w:after="120"/>
              <w:jc w:val="both"/>
              <w:rPr>
                <w:rFonts w:ascii="Arial" w:hAnsi="Arial"/>
                <w:sz w:val="20"/>
                <w:szCs w:val="20"/>
              </w:rPr>
            </w:pPr>
            <w:r w:rsidRPr="00F96673">
              <w:rPr>
                <w:rFonts w:ascii="Arial" w:hAnsi="Arial"/>
                <w:b/>
                <w:color w:val="000000"/>
                <w:sz w:val="20"/>
                <w:szCs w:val="20"/>
              </w:rPr>
              <w:t>Outro</w:t>
            </w:r>
            <w:r w:rsidRPr="00F96673">
              <w:rPr>
                <w:rFonts w:ascii="Arial" w:hAnsi="Arial"/>
                <w:color w:val="000000"/>
                <w:sz w:val="20"/>
                <w:szCs w:val="20"/>
              </w:rPr>
              <w:t>: Cite qual____________. Justificativa: ______________</w:t>
            </w:r>
          </w:p>
        </w:tc>
      </w:tr>
    </w:tbl>
    <w:p w14:paraId="7780736D" w14:textId="77777777" w:rsidR="00F26597" w:rsidRPr="00F96673" w:rsidRDefault="00F26597" w:rsidP="00F26597">
      <w:pPr>
        <w:pStyle w:val="NormalWeb"/>
        <w:spacing w:before="0" w:beforeAutospacing="0" w:after="120" w:line="240" w:lineRule="auto"/>
        <w:jc w:val="both"/>
        <w:rPr>
          <w:rFonts w:ascii="Arial" w:hAnsi="Arial" w:cs="Arial"/>
          <w:sz w:val="20"/>
          <w:szCs w:val="20"/>
        </w:rPr>
      </w:pPr>
      <w:r w:rsidRPr="00F96673">
        <w:rPr>
          <w:rFonts w:ascii="Arial" w:hAnsi="Arial" w:cs="Arial"/>
          <w:b/>
          <w:sz w:val="20"/>
          <w:szCs w:val="20"/>
        </w:rPr>
        <w:t>Forma de obtenção dos preços</w:t>
      </w:r>
    </w:p>
    <w:p w14:paraId="15D90739" w14:textId="77777777" w:rsidR="00F26597" w:rsidRPr="00F96673" w:rsidRDefault="00F26597" w:rsidP="00F26597">
      <w:pPr>
        <w:pStyle w:val="NormalWeb"/>
        <w:spacing w:before="0" w:beforeAutospacing="0" w:after="120" w:line="240" w:lineRule="auto"/>
        <w:jc w:val="both"/>
        <w:rPr>
          <w:rFonts w:ascii="Arial" w:hAnsi="Arial" w:cs="Arial"/>
          <w:sz w:val="20"/>
          <w:szCs w:val="20"/>
        </w:rPr>
      </w:pPr>
      <w:r w:rsidRPr="00F96673">
        <w:rPr>
          <w:rFonts w:ascii="Arial" w:hAnsi="Arial" w:cs="Arial"/>
          <w:sz w:val="20"/>
          <w:szCs w:val="20"/>
        </w:rPr>
        <w:t>A obtenção dos preços foi realizada da seguinte forma:</w:t>
      </w:r>
    </w:p>
    <w:tbl>
      <w:tblPr>
        <w:tblW w:w="0" w:type="auto"/>
        <w:tblInd w:w="108" w:type="dxa"/>
        <w:tblLayout w:type="fixed"/>
        <w:tblLook w:val="0000" w:firstRow="0" w:lastRow="0" w:firstColumn="0" w:lastColumn="0" w:noHBand="0" w:noVBand="0"/>
      </w:tblPr>
      <w:tblGrid>
        <w:gridCol w:w="567"/>
        <w:gridCol w:w="8505"/>
      </w:tblGrid>
      <w:tr w:rsidR="00F26597" w:rsidRPr="00F96673" w14:paraId="734E2318" w14:textId="77777777" w:rsidTr="006F3A9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6DB77" w14:textId="77777777" w:rsidR="00F26597" w:rsidRPr="00F96673" w:rsidRDefault="00F26597" w:rsidP="006F3A98">
            <w:pPr>
              <w:pStyle w:val="NormalWeb"/>
              <w:spacing w:before="0" w:after="120"/>
              <w:jc w:val="both"/>
              <w:rPr>
                <w:rFonts w:ascii="Arial" w:hAnsi="Arial" w:cs="Arial"/>
                <w:sz w:val="20"/>
                <w:szCs w:val="20"/>
              </w:rPr>
            </w:pPr>
            <w:r w:rsidRPr="00F96673">
              <w:rPr>
                <w:rFonts w:ascii="Arial" w:hAnsi="Arial" w:cs="Arial"/>
                <w:sz w:val="20"/>
                <w:szCs w:val="20"/>
              </w:rPr>
              <w:t>X</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14:paraId="364E4231" w14:textId="77777777" w:rsidR="00F26597" w:rsidRPr="00F96673" w:rsidRDefault="00F26597" w:rsidP="006F3A98">
            <w:pPr>
              <w:spacing w:after="120"/>
              <w:jc w:val="both"/>
              <w:rPr>
                <w:rFonts w:ascii="Arial" w:hAnsi="Arial"/>
                <w:sz w:val="20"/>
                <w:szCs w:val="20"/>
              </w:rPr>
            </w:pPr>
            <w:r w:rsidRPr="00F96673">
              <w:rPr>
                <w:rFonts w:ascii="Arial" w:hAnsi="Arial"/>
                <w:bCs/>
                <w:color w:val="000000"/>
                <w:sz w:val="20"/>
                <w:szCs w:val="20"/>
              </w:rPr>
              <w:t>Sistema de Pesquisa de Preços do compras.gov (integrado ao PNCP em)</w:t>
            </w:r>
            <w:r w:rsidRPr="00F96673">
              <w:rPr>
                <w:rFonts w:ascii="Arial" w:hAnsi="Arial"/>
                <w:color w:val="000000"/>
                <w:sz w:val="20"/>
                <w:szCs w:val="20"/>
              </w:rPr>
              <w:t xml:space="preserve"> 13/07/2026 </w:t>
            </w:r>
          </w:p>
        </w:tc>
      </w:tr>
      <w:tr w:rsidR="00F26597" w:rsidRPr="00F96673" w14:paraId="58FC7EB0" w14:textId="77777777" w:rsidTr="006F3A9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552FF" w14:textId="77777777" w:rsidR="00F26597" w:rsidRPr="00F96673" w:rsidRDefault="00F26597" w:rsidP="006F3A98">
            <w:pPr>
              <w:pStyle w:val="NormalWeb"/>
              <w:spacing w:before="0" w:after="120"/>
              <w:jc w:val="both"/>
              <w:rPr>
                <w:rFonts w:ascii="Arial" w:hAnsi="Arial" w:cs="Arial"/>
                <w:sz w:val="20"/>
                <w:szCs w:val="20"/>
              </w:rPr>
            </w:pPr>
            <w:r w:rsidRPr="00F96673">
              <w:rPr>
                <w:rFonts w:ascii="Arial" w:hAnsi="Arial" w:cs="Arial"/>
                <w:sz w:val="20"/>
                <w:szCs w:val="20"/>
              </w:rPr>
              <w:t>X</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14:paraId="3C6DBD1B" w14:textId="77777777" w:rsidR="00F26597" w:rsidRPr="00F96673" w:rsidRDefault="00F26597" w:rsidP="006F3A98">
            <w:pPr>
              <w:spacing w:after="120"/>
              <w:jc w:val="both"/>
              <w:rPr>
                <w:rFonts w:ascii="Arial" w:hAnsi="Arial"/>
                <w:sz w:val="20"/>
                <w:szCs w:val="20"/>
              </w:rPr>
            </w:pPr>
            <w:r w:rsidRPr="00F96673">
              <w:rPr>
                <w:rFonts w:ascii="Arial" w:hAnsi="Arial"/>
                <w:color w:val="000000"/>
                <w:sz w:val="20"/>
                <w:szCs w:val="20"/>
              </w:rPr>
              <w:t xml:space="preserve">Consulta a preços praticados em contratações similares feitas pela Administração Pública: </w:t>
            </w:r>
            <w:r w:rsidRPr="00F96673">
              <w:rPr>
                <w:rFonts w:ascii="Arial" w:hAnsi="Arial"/>
                <w:i/>
                <w:iCs/>
                <w:color w:val="000000"/>
                <w:sz w:val="20"/>
                <w:szCs w:val="20"/>
              </w:rPr>
              <w:t>Consulta realizada no portal da transparência do Estado do Paraná, com busca através do módulo “contratos”, objeto “cabine”</w:t>
            </w:r>
            <w:r w:rsidRPr="00F96673">
              <w:rPr>
                <w:rFonts w:ascii="Arial" w:hAnsi="Arial"/>
                <w:color w:val="000000"/>
                <w:sz w:val="20"/>
                <w:szCs w:val="20"/>
              </w:rPr>
              <w:t xml:space="preserve"> .</w:t>
            </w:r>
          </w:p>
        </w:tc>
      </w:tr>
      <w:tr w:rsidR="00F26597" w:rsidRPr="00F96673" w14:paraId="7EE0F9A6" w14:textId="77777777" w:rsidTr="006F3A9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50385" w14:textId="77777777" w:rsidR="00F26597" w:rsidRPr="00F96673" w:rsidRDefault="00F26597" w:rsidP="006F3A98">
            <w:pPr>
              <w:snapToGrid w:val="0"/>
              <w:jc w:val="both"/>
              <w:rPr>
                <w:rFonts w:ascii="Arial" w:hAnsi="Arial"/>
                <w:b/>
                <w:bCs/>
                <w:color w:val="000000"/>
                <w:sz w:val="20"/>
                <w:szCs w:val="20"/>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14:paraId="14B50080" w14:textId="77777777" w:rsidR="00F26597" w:rsidRPr="00F96673" w:rsidRDefault="00F26597" w:rsidP="006F3A98">
            <w:pPr>
              <w:spacing w:after="120"/>
              <w:jc w:val="both"/>
              <w:rPr>
                <w:rFonts w:ascii="Arial" w:hAnsi="Arial"/>
                <w:sz w:val="20"/>
                <w:szCs w:val="20"/>
              </w:rPr>
            </w:pPr>
            <w:r w:rsidRPr="00F96673">
              <w:rPr>
                <w:rFonts w:ascii="Arial" w:hAnsi="Arial"/>
                <w:color w:val="000000"/>
                <w:sz w:val="20"/>
                <w:szCs w:val="20"/>
              </w:rPr>
              <w:t>Consulta de preços publicada em mídia especializada:</w:t>
            </w:r>
            <w:r w:rsidRPr="00F96673">
              <w:rPr>
                <w:rFonts w:ascii="Arial" w:hAnsi="Arial"/>
                <w:i/>
                <w:iCs/>
                <w:color w:val="000000"/>
                <w:sz w:val="20"/>
                <w:szCs w:val="20"/>
              </w:rPr>
              <w:t xml:space="preserve"> Não há</w:t>
            </w:r>
          </w:p>
        </w:tc>
      </w:tr>
      <w:tr w:rsidR="00F26597" w:rsidRPr="00F96673" w14:paraId="0C63B54D" w14:textId="77777777" w:rsidTr="006F3A9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65CA1" w14:textId="77777777" w:rsidR="00F26597" w:rsidRPr="00F96673" w:rsidRDefault="00F26597" w:rsidP="006F3A98">
            <w:pPr>
              <w:snapToGrid w:val="0"/>
              <w:spacing w:after="120"/>
              <w:jc w:val="both"/>
              <w:rPr>
                <w:rFonts w:ascii="Arial" w:hAnsi="Arial"/>
                <w:b/>
                <w:bCs/>
                <w:color w:val="000000"/>
                <w:sz w:val="20"/>
                <w:szCs w:val="20"/>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14:paraId="15AC41C4" w14:textId="77777777" w:rsidR="00F26597" w:rsidRPr="00F96673" w:rsidRDefault="00F26597" w:rsidP="006F3A98">
            <w:pPr>
              <w:spacing w:after="120"/>
              <w:jc w:val="both"/>
              <w:rPr>
                <w:rFonts w:ascii="Arial" w:hAnsi="Arial"/>
                <w:sz w:val="20"/>
                <w:szCs w:val="20"/>
              </w:rPr>
            </w:pPr>
            <w:r w:rsidRPr="00F96673">
              <w:rPr>
                <w:rFonts w:ascii="Arial" w:hAnsi="Arial"/>
                <w:color w:val="000000"/>
                <w:sz w:val="20"/>
                <w:szCs w:val="20"/>
              </w:rPr>
              <w:t xml:space="preserve">Consulta a tabela de referência formalmente aprovada pelo Poder Executivo estadual ou federal: Não há </w:t>
            </w:r>
          </w:p>
        </w:tc>
      </w:tr>
      <w:tr w:rsidR="00F26597" w:rsidRPr="00F96673" w14:paraId="61251934" w14:textId="77777777" w:rsidTr="006F3A9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F0E2E" w14:textId="77777777" w:rsidR="00F26597" w:rsidRPr="00F96673" w:rsidRDefault="00F26597" w:rsidP="006F3A98">
            <w:pPr>
              <w:snapToGrid w:val="0"/>
              <w:spacing w:after="120"/>
              <w:jc w:val="both"/>
              <w:rPr>
                <w:rFonts w:ascii="Arial" w:hAnsi="Arial"/>
                <w:color w:val="000000"/>
                <w:sz w:val="20"/>
                <w:szCs w:val="20"/>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14:paraId="703FF84A" w14:textId="77777777" w:rsidR="00F26597" w:rsidRPr="00F96673" w:rsidRDefault="00F26597" w:rsidP="006F3A98">
            <w:pPr>
              <w:spacing w:after="120"/>
              <w:jc w:val="both"/>
              <w:rPr>
                <w:rFonts w:ascii="Arial" w:hAnsi="Arial"/>
                <w:sz w:val="20"/>
                <w:szCs w:val="20"/>
              </w:rPr>
            </w:pPr>
            <w:r w:rsidRPr="00F96673">
              <w:rPr>
                <w:rFonts w:ascii="Arial" w:hAnsi="Arial"/>
                <w:color w:val="000000"/>
                <w:sz w:val="20"/>
                <w:szCs w:val="20"/>
              </w:rPr>
              <w:t xml:space="preserve">Consulta a sítios eletrônicos especializados ou de domínio amplo, em __/__/___, nos seguintes endereços: </w:t>
            </w:r>
            <w:r w:rsidRPr="00F96673">
              <w:rPr>
                <w:rFonts w:ascii="Arial" w:hAnsi="Arial"/>
                <w:i/>
                <w:iCs/>
                <w:color w:val="000000"/>
                <w:sz w:val="20"/>
                <w:szCs w:val="20"/>
              </w:rPr>
              <w:t>Não foi utilizada esta ferramenta visto que a presente aquisição também solicita, além do objeto principal (equipamento), 1) instalação, 2) certificação operacional, e 3) treinamento. Sendo assim, não há na internet ofertas que atendam o descritivo solicitado em sua integralidade.</w:t>
            </w:r>
          </w:p>
        </w:tc>
      </w:tr>
      <w:tr w:rsidR="00F26597" w:rsidRPr="00F96673" w14:paraId="1CEFC39F" w14:textId="77777777" w:rsidTr="006F3A9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4D680" w14:textId="77777777" w:rsidR="00F26597" w:rsidRPr="00F96673" w:rsidRDefault="00F26597" w:rsidP="006F3A98">
            <w:pPr>
              <w:pStyle w:val="NormalWeb"/>
              <w:spacing w:before="0" w:after="120"/>
              <w:jc w:val="both"/>
              <w:rPr>
                <w:rFonts w:ascii="Arial" w:hAnsi="Arial" w:cs="Arial"/>
                <w:sz w:val="20"/>
                <w:szCs w:val="20"/>
              </w:rPr>
            </w:pPr>
            <w:r w:rsidRPr="00F96673">
              <w:rPr>
                <w:rFonts w:ascii="Arial" w:hAnsi="Arial" w:cs="Arial"/>
                <w:sz w:val="20"/>
                <w:szCs w:val="20"/>
              </w:rPr>
              <w:t>X</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14:paraId="56E5DAF1" w14:textId="77777777" w:rsidR="00F26597" w:rsidRPr="00F96673" w:rsidRDefault="00F26597" w:rsidP="006F3A98">
            <w:pPr>
              <w:spacing w:after="120"/>
              <w:jc w:val="both"/>
              <w:rPr>
                <w:rFonts w:ascii="Arial" w:eastAsia="Arial" w:hAnsi="Arial"/>
                <w:color w:val="000000"/>
                <w:sz w:val="20"/>
                <w:szCs w:val="20"/>
              </w:rPr>
            </w:pPr>
            <w:r w:rsidRPr="00F96673">
              <w:rPr>
                <w:rFonts w:ascii="Arial" w:hAnsi="Arial"/>
                <w:color w:val="000000"/>
                <w:sz w:val="20"/>
                <w:szCs w:val="20"/>
              </w:rPr>
              <w:t>Pesquisa direta com no mínimo 3 (três) fornecedores ou prestadores de serviços, selecionados considerando:</w:t>
            </w:r>
          </w:p>
          <w:p w14:paraId="4B0D45B6" w14:textId="77777777" w:rsidR="00F26597" w:rsidRPr="00F96673" w:rsidRDefault="00F26597" w:rsidP="006F3A98">
            <w:pPr>
              <w:spacing w:after="120"/>
              <w:jc w:val="both"/>
              <w:rPr>
                <w:rFonts w:ascii="Arial" w:eastAsia="Arial" w:hAnsi="Arial"/>
                <w:color w:val="000000"/>
                <w:sz w:val="20"/>
                <w:szCs w:val="20"/>
              </w:rPr>
            </w:pPr>
            <w:r w:rsidRPr="00F96673">
              <w:rPr>
                <w:rFonts w:ascii="Arial" w:eastAsia="Arial" w:hAnsi="Arial"/>
                <w:color w:val="000000"/>
                <w:sz w:val="20"/>
                <w:szCs w:val="20"/>
              </w:rPr>
              <w:t>( X ) Histórico de compras anteriores</w:t>
            </w:r>
          </w:p>
          <w:p w14:paraId="5738421D" w14:textId="77777777" w:rsidR="00F26597" w:rsidRPr="00F96673" w:rsidRDefault="00F26597" w:rsidP="006F3A98">
            <w:pPr>
              <w:spacing w:after="120"/>
              <w:jc w:val="both"/>
              <w:rPr>
                <w:rFonts w:ascii="Arial" w:eastAsia="Arial" w:hAnsi="Arial"/>
                <w:color w:val="000000"/>
                <w:sz w:val="20"/>
                <w:szCs w:val="20"/>
              </w:rPr>
            </w:pPr>
            <w:r w:rsidRPr="00F96673">
              <w:rPr>
                <w:rFonts w:ascii="Arial" w:eastAsia="Arial" w:hAnsi="Arial"/>
                <w:color w:val="000000"/>
                <w:sz w:val="20"/>
                <w:szCs w:val="20"/>
              </w:rPr>
              <w:t xml:space="preserve">(  ) Sistema </w:t>
            </w:r>
            <w:hyperlink r:id="rId17" w:history="1">
              <w:r w:rsidRPr="00F96673">
                <w:rPr>
                  <w:rStyle w:val="Hyperlink"/>
                  <w:color w:val="0563C1"/>
                </w:rPr>
                <w:t>GMS</w:t>
              </w:r>
            </w:hyperlink>
            <w:r w:rsidRPr="00F96673">
              <w:rPr>
                <w:rFonts w:ascii="Arial" w:eastAsia="Arial" w:hAnsi="Arial"/>
                <w:color w:val="000000"/>
                <w:sz w:val="20"/>
                <w:szCs w:val="20"/>
              </w:rPr>
              <w:t xml:space="preserve"> (</w:t>
            </w:r>
            <w:r w:rsidRPr="00F96673">
              <w:rPr>
                <w:rFonts w:ascii="Arial" w:eastAsia="Arial" w:hAnsi="Arial"/>
                <w:i/>
                <w:color w:val="000000"/>
                <w:sz w:val="20"/>
                <w:szCs w:val="20"/>
              </w:rPr>
              <w:t>Fase Interna &gt; Pesquisa de Preço &gt; Rel. Fornec. x Linha Fornecimento</w:t>
            </w:r>
            <w:r w:rsidRPr="00F96673">
              <w:rPr>
                <w:rFonts w:ascii="Arial" w:eastAsia="Arial" w:hAnsi="Arial"/>
                <w:color w:val="000000"/>
                <w:sz w:val="20"/>
                <w:szCs w:val="20"/>
              </w:rPr>
              <w:t>)</w:t>
            </w:r>
          </w:p>
          <w:p w14:paraId="244D3B10" w14:textId="77777777" w:rsidR="00F26597" w:rsidRPr="00F96673" w:rsidRDefault="00F26597" w:rsidP="006F3A98">
            <w:pPr>
              <w:spacing w:after="120"/>
              <w:jc w:val="both"/>
              <w:rPr>
                <w:rFonts w:ascii="Arial" w:eastAsia="Arial" w:hAnsi="Arial"/>
                <w:color w:val="000000"/>
                <w:sz w:val="20"/>
                <w:szCs w:val="20"/>
              </w:rPr>
            </w:pPr>
            <w:r w:rsidRPr="00F96673">
              <w:rPr>
                <w:rFonts w:ascii="Arial" w:eastAsia="Arial" w:hAnsi="Arial"/>
                <w:color w:val="000000"/>
                <w:sz w:val="20"/>
                <w:szCs w:val="20"/>
              </w:rPr>
              <w:t xml:space="preserve">(  ) Portal da </w:t>
            </w:r>
            <w:hyperlink r:id="rId18" w:history="1">
              <w:r w:rsidRPr="00F96673">
                <w:rPr>
                  <w:rStyle w:val="Hyperlink"/>
                  <w:color w:val="0563C1"/>
                </w:rPr>
                <w:t>transparência do Paraná</w:t>
              </w:r>
            </w:hyperlink>
            <w:r w:rsidRPr="00F96673">
              <w:rPr>
                <w:rFonts w:ascii="Arial" w:eastAsia="Arial" w:hAnsi="Arial"/>
                <w:color w:val="000000"/>
                <w:sz w:val="20"/>
                <w:szCs w:val="20"/>
              </w:rPr>
              <w:t xml:space="preserve"> (</w:t>
            </w:r>
            <w:r w:rsidRPr="00F96673">
              <w:rPr>
                <w:rFonts w:ascii="Arial" w:eastAsia="Arial" w:hAnsi="Arial"/>
                <w:i/>
                <w:color w:val="000000"/>
                <w:sz w:val="20"/>
                <w:szCs w:val="20"/>
              </w:rPr>
              <w:t>compras &gt; situação de fornecedores</w:t>
            </w:r>
            <w:r w:rsidRPr="00F96673">
              <w:rPr>
                <w:rFonts w:ascii="Arial" w:eastAsia="Arial" w:hAnsi="Arial"/>
                <w:color w:val="000000"/>
                <w:sz w:val="20"/>
                <w:szCs w:val="20"/>
              </w:rPr>
              <w:t>)</w:t>
            </w:r>
          </w:p>
          <w:p w14:paraId="41DF9733" w14:textId="77777777" w:rsidR="00F26597" w:rsidRPr="00F96673" w:rsidRDefault="00F26597" w:rsidP="006F3A98">
            <w:pPr>
              <w:spacing w:after="120"/>
              <w:jc w:val="both"/>
              <w:rPr>
                <w:rFonts w:ascii="Arial" w:eastAsia="Arial" w:hAnsi="Arial"/>
                <w:color w:val="000000"/>
                <w:sz w:val="20"/>
                <w:szCs w:val="20"/>
              </w:rPr>
            </w:pPr>
            <w:r w:rsidRPr="00F96673">
              <w:rPr>
                <w:rFonts w:ascii="Arial" w:eastAsia="Arial" w:hAnsi="Arial"/>
                <w:color w:val="000000"/>
                <w:sz w:val="20"/>
                <w:szCs w:val="20"/>
              </w:rPr>
              <w:t xml:space="preserve">(  )  Base Nacional do </w:t>
            </w:r>
            <w:hyperlink r:id="rId19" w:history="1">
              <w:r w:rsidRPr="00F96673">
                <w:rPr>
                  <w:rStyle w:val="Hyperlink"/>
                  <w:color w:val="0563C1"/>
                </w:rPr>
                <w:t>Portal da Transparência</w:t>
              </w:r>
            </w:hyperlink>
            <w:r w:rsidRPr="00F96673">
              <w:rPr>
                <w:rFonts w:ascii="Arial" w:eastAsia="Arial" w:hAnsi="Arial"/>
                <w:color w:val="000000"/>
                <w:sz w:val="20"/>
                <w:szCs w:val="20"/>
                <w:u w:val="single"/>
              </w:rPr>
              <w:t xml:space="preserve"> </w:t>
            </w:r>
            <w:r w:rsidRPr="00F96673">
              <w:rPr>
                <w:rFonts w:ascii="Arial" w:eastAsia="Arial" w:hAnsi="Arial"/>
                <w:i/>
                <w:color w:val="000000"/>
                <w:sz w:val="20"/>
                <w:szCs w:val="20"/>
              </w:rPr>
              <w:t>(consulta de NF &gt; produtos e serviços por fornecedor)</w:t>
            </w:r>
          </w:p>
          <w:p w14:paraId="39B856D2" w14:textId="77777777" w:rsidR="00F26597" w:rsidRPr="00F96673" w:rsidRDefault="00F26597" w:rsidP="006F3A98">
            <w:pPr>
              <w:spacing w:after="120"/>
              <w:jc w:val="both"/>
              <w:rPr>
                <w:rFonts w:ascii="Arial" w:eastAsia="Arial" w:hAnsi="Arial"/>
                <w:color w:val="000000"/>
                <w:sz w:val="20"/>
                <w:szCs w:val="20"/>
              </w:rPr>
            </w:pPr>
            <w:r w:rsidRPr="00F96673">
              <w:rPr>
                <w:rFonts w:ascii="Arial" w:eastAsia="Arial" w:hAnsi="Arial"/>
                <w:color w:val="000000"/>
                <w:sz w:val="20"/>
                <w:szCs w:val="20"/>
              </w:rPr>
              <w:t xml:space="preserve">( X ) Editais de Licitações, contratos ou atas de objetos similares no sistema </w:t>
            </w:r>
            <w:hyperlink r:id="rId20" w:history="1">
              <w:r w:rsidRPr="00F96673">
                <w:rPr>
                  <w:rStyle w:val="Hyperlink"/>
                  <w:color w:val="0563C1"/>
                </w:rPr>
                <w:t>compras.gov</w:t>
              </w:r>
            </w:hyperlink>
            <w:r w:rsidRPr="00F96673">
              <w:rPr>
                <w:rFonts w:ascii="Arial" w:eastAsia="Arial" w:hAnsi="Arial"/>
                <w:color w:val="000000"/>
                <w:sz w:val="20"/>
                <w:szCs w:val="20"/>
              </w:rPr>
              <w:t xml:space="preserve"> e </w:t>
            </w:r>
            <w:hyperlink r:id="rId21" w:history="1">
              <w:r w:rsidRPr="00F96673">
                <w:rPr>
                  <w:rStyle w:val="Hyperlink"/>
                  <w:color w:val="0563C1"/>
                </w:rPr>
                <w:t>PNCP</w:t>
              </w:r>
            </w:hyperlink>
            <w:r w:rsidRPr="00F96673">
              <w:rPr>
                <w:rFonts w:ascii="Arial" w:eastAsia="Arial" w:hAnsi="Arial"/>
                <w:color w:val="000000"/>
                <w:sz w:val="20"/>
                <w:szCs w:val="20"/>
              </w:rPr>
              <w:t xml:space="preserve"> (fornecedores participantes)</w:t>
            </w:r>
          </w:p>
          <w:p w14:paraId="6FE78137" w14:textId="77777777" w:rsidR="00F26597" w:rsidRPr="00F96673" w:rsidRDefault="00F26597" w:rsidP="006F3A98">
            <w:pPr>
              <w:spacing w:after="120"/>
              <w:jc w:val="both"/>
              <w:rPr>
                <w:rFonts w:ascii="Arial" w:hAnsi="Arial"/>
                <w:color w:val="000000"/>
                <w:sz w:val="20"/>
                <w:szCs w:val="20"/>
              </w:rPr>
            </w:pPr>
            <w:r w:rsidRPr="00F96673">
              <w:rPr>
                <w:rFonts w:ascii="Arial" w:eastAsia="Arial" w:hAnsi="Arial"/>
                <w:color w:val="000000"/>
                <w:sz w:val="20"/>
                <w:szCs w:val="20"/>
              </w:rPr>
              <w:t>(  ) Outros:</w:t>
            </w:r>
          </w:p>
          <w:p w14:paraId="1F550D66" w14:textId="77777777" w:rsidR="00F26597" w:rsidRPr="00F96673" w:rsidRDefault="00F26597" w:rsidP="006F3A98">
            <w:pPr>
              <w:spacing w:after="120"/>
              <w:jc w:val="both"/>
              <w:rPr>
                <w:rFonts w:ascii="Arial" w:hAnsi="Arial"/>
                <w:sz w:val="20"/>
                <w:szCs w:val="20"/>
              </w:rPr>
            </w:pPr>
            <w:r w:rsidRPr="00F96673">
              <w:rPr>
                <w:rFonts w:ascii="Arial" w:hAnsi="Arial"/>
                <w:color w:val="000000"/>
                <w:sz w:val="20"/>
                <w:szCs w:val="20"/>
              </w:rPr>
              <w:t>Email enviado à 5 empresas do ramo, que trabalham com a fabricação e qualificação do equipamento, com retorno de 4 orçamentos e uma negativa.</w:t>
            </w:r>
          </w:p>
        </w:tc>
      </w:tr>
      <w:tr w:rsidR="00F26597" w:rsidRPr="00F96673" w14:paraId="17D0ED61" w14:textId="77777777" w:rsidTr="006F3A9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05BC4" w14:textId="77777777" w:rsidR="00F26597" w:rsidRPr="00F96673" w:rsidRDefault="00F26597" w:rsidP="006F3A98">
            <w:pPr>
              <w:pStyle w:val="NormalWeb"/>
              <w:spacing w:before="0" w:after="120"/>
              <w:jc w:val="both"/>
              <w:rPr>
                <w:rFonts w:ascii="Arial" w:hAnsi="Arial" w:cs="Arial"/>
                <w:sz w:val="20"/>
                <w:szCs w:val="20"/>
              </w:rPr>
            </w:pPr>
            <w:r w:rsidRPr="00F96673">
              <w:rPr>
                <w:rFonts w:ascii="Arial" w:hAnsi="Arial" w:cs="Arial"/>
                <w:sz w:val="20"/>
                <w:szCs w:val="20"/>
              </w:rPr>
              <w:t>X</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14:paraId="1B3D401A" w14:textId="77777777" w:rsidR="00F26597" w:rsidRPr="00F96673" w:rsidRDefault="00F26597" w:rsidP="006F3A98">
            <w:pPr>
              <w:spacing w:after="120"/>
              <w:jc w:val="both"/>
              <w:rPr>
                <w:rFonts w:ascii="Arial" w:hAnsi="Arial"/>
                <w:sz w:val="20"/>
                <w:szCs w:val="20"/>
              </w:rPr>
            </w:pPr>
            <w:r w:rsidRPr="00F96673">
              <w:rPr>
                <w:rFonts w:ascii="Arial" w:hAnsi="Arial"/>
                <w:color w:val="000000"/>
                <w:sz w:val="20"/>
                <w:szCs w:val="20"/>
              </w:rPr>
              <w:t xml:space="preserve">Pesquisa na base nacional de notas fiscais eletrônicas no endereço eletrônico </w:t>
            </w:r>
            <w:hyperlink r:id="rId22" w:history="1">
              <w:r w:rsidRPr="00F96673">
                <w:rPr>
                  <w:rStyle w:val="Hyperlink"/>
                  <w:color w:val="0563C1"/>
                </w:rPr>
                <w:t>https://portaldatransparencia.gov.br/notas-fiscais/produtos-servicos</w:t>
              </w:r>
            </w:hyperlink>
            <w:r w:rsidRPr="00F96673">
              <w:rPr>
                <w:rFonts w:ascii="Arial" w:eastAsia="Arial" w:hAnsi="Arial"/>
                <w:color w:val="0563C1"/>
                <w:sz w:val="20"/>
                <w:szCs w:val="20"/>
              </w:rPr>
              <w:t xml:space="preserve"> </w:t>
            </w:r>
            <w:r w:rsidRPr="00F96673">
              <w:rPr>
                <w:rFonts w:ascii="Arial" w:hAnsi="Arial"/>
                <w:i/>
                <w:iCs/>
                <w:color w:val="000000"/>
                <w:sz w:val="20"/>
                <w:szCs w:val="20"/>
              </w:rPr>
              <w:t>em 13/07/2026 - não foram encontrados resultados</w:t>
            </w:r>
          </w:p>
        </w:tc>
      </w:tr>
      <w:tr w:rsidR="00F26597" w:rsidRPr="00F96673" w14:paraId="559F5F90" w14:textId="77777777" w:rsidTr="006F3A9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F641A" w14:textId="77777777" w:rsidR="00F26597" w:rsidRPr="00F96673" w:rsidRDefault="00F26597" w:rsidP="006F3A98">
            <w:pPr>
              <w:pStyle w:val="NormalWeb"/>
              <w:spacing w:before="0" w:after="120"/>
              <w:jc w:val="both"/>
              <w:rPr>
                <w:rFonts w:ascii="Arial" w:hAnsi="Arial" w:cs="Arial"/>
                <w:sz w:val="20"/>
                <w:szCs w:val="20"/>
              </w:rPr>
            </w:pPr>
            <w:r w:rsidRPr="00F96673">
              <w:rPr>
                <w:rFonts w:ascii="Arial" w:hAnsi="Arial" w:cs="Arial"/>
                <w:sz w:val="20"/>
                <w:szCs w:val="20"/>
              </w:rPr>
              <w:t>X</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14:paraId="46200652" w14:textId="77777777" w:rsidR="00F26597" w:rsidRPr="00F96673" w:rsidRDefault="00F26597" w:rsidP="006F3A98">
            <w:pPr>
              <w:spacing w:after="120"/>
              <w:jc w:val="both"/>
              <w:rPr>
                <w:rFonts w:ascii="Arial" w:hAnsi="Arial"/>
                <w:sz w:val="20"/>
                <w:szCs w:val="20"/>
              </w:rPr>
            </w:pPr>
            <w:r w:rsidRPr="00F96673">
              <w:rPr>
                <w:rFonts w:ascii="Arial" w:hAnsi="Arial"/>
                <w:color w:val="000000"/>
                <w:sz w:val="20"/>
                <w:szCs w:val="20"/>
              </w:rPr>
              <w:t xml:space="preserve">Pesquisa no aplicativo Notas Paraná no endereço eletrônico </w:t>
            </w:r>
            <w:hyperlink r:id="rId23" w:history="1">
              <w:r w:rsidRPr="00F96673">
                <w:rPr>
                  <w:rStyle w:val="Hyperlink"/>
                  <w:color w:val="0563C1"/>
                </w:rPr>
                <w:t>https://compras.menorpreco.pr.gov.br/novodocumento/consulta</w:t>
              </w:r>
            </w:hyperlink>
            <w:r w:rsidRPr="00F96673">
              <w:rPr>
                <w:rFonts w:ascii="Arial" w:hAnsi="Arial"/>
                <w:color w:val="000000"/>
                <w:sz w:val="20"/>
                <w:szCs w:val="20"/>
              </w:rPr>
              <w:t xml:space="preserve"> </w:t>
            </w:r>
            <w:r w:rsidRPr="00F96673">
              <w:rPr>
                <w:rFonts w:ascii="Arial" w:hAnsi="Arial"/>
                <w:i/>
                <w:iCs/>
                <w:color w:val="000000"/>
                <w:sz w:val="20"/>
                <w:szCs w:val="20"/>
              </w:rPr>
              <w:t>em 13/07/2026 - não foram encontrados resultados</w:t>
            </w:r>
          </w:p>
        </w:tc>
      </w:tr>
      <w:tr w:rsidR="00F26597" w:rsidRPr="00F96673" w14:paraId="3334E176" w14:textId="77777777" w:rsidTr="006F3A9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2071B" w14:textId="77777777" w:rsidR="00F26597" w:rsidRPr="00F96673" w:rsidRDefault="00F26597" w:rsidP="006F3A98">
            <w:pPr>
              <w:pStyle w:val="NormalWeb"/>
              <w:snapToGrid w:val="0"/>
              <w:spacing w:before="0" w:after="120"/>
              <w:jc w:val="both"/>
              <w:rPr>
                <w:rFonts w:ascii="Arial" w:hAnsi="Arial" w:cs="Arial"/>
                <w:color w:val="000000"/>
                <w:sz w:val="20"/>
                <w:szCs w:val="20"/>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14:paraId="5A7770F2" w14:textId="77777777" w:rsidR="00F26597" w:rsidRPr="00F96673" w:rsidRDefault="00F26597" w:rsidP="006F3A98">
            <w:pPr>
              <w:spacing w:after="120"/>
              <w:jc w:val="both"/>
              <w:rPr>
                <w:rFonts w:ascii="Arial" w:hAnsi="Arial"/>
                <w:sz w:val="20"/>
                <w:szCs w:val="20"/>
              </w:rPr>
            </w:pPr>
            <w:r w:rsidRPr="00F96673">
              <w:rPr>
                <w:rFonts w:ascii="Arial" w:hAnsi="Arial"/>
                <w:color w:val="000000"/>
                <w:sz w:val="20"/>
                <w:szCs w:val="20"/>
              </w:rPr>
              <w:t xml:space="preserve">Preços de tabelas oficiais: </w:t>
            </w:r>
            <w:r w:rsidRPr="00F96673">
              <w:rPr>
                <w:rFonts w:ascii="Arial" w:hAnsi="Arial"/>
                <w:i/>
                <w:iCs/>
                <w:color w:val="000000"/>
                <w:sz w:val="20"/>
                <w:szCs w:val="20"/>
              </w:rPr>
              <w:t>Não há</w:t>
            </w:r>
          </w:p>
        </w:tc>
      </w:tr>
      <w:tr w:rsidR="00F26597" w:rsidRPr="00F96673" w14:paraId="1C6D6DB3" w14:textId="77777777" w:rsidTr="006F3A9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A34C7" w14:textId="77777777" w:rsidR="00F26597" w:rsidRPr="00F96673" w:rsidRDefault="00F26597" w:rsidP="006F3A98">
            <w:pPr>
              <w:pStyle w:val="NormalWeb"/>
              <w:snapToGrid w:val="0"/>
              <w:spacing w:before="0" w:after="120"/>
              <w:jc w:val="both"/>
              <w:rPr>
                <w:rFonts w:ascii="Arial" w:hAnsi="Arial" w:cs="Arial"/>
                <w:b/>
                <w:bCs/>
                <w:color w:val="000000"/>
                <w:sz w:val="20"/>
                <w:szCs w:val="20"/>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14:paraId="18875FA8" w14:textId="77777777" w:rsidR="00F26597" w:rsidRPr="00F96673" w:rsidRDefault="00F26597" w:rsidP="006F3A98">
            <w:pPr>
              <w:spacing w:after="120"/>
              <w:jc w:val="both"/>
              <w:rPr>
                <w:rFonts w:ascii="Arial" w:hAnsi="Arial"/>
                <w:sz w:val="20"/>
                <w:szCs w:val="20"/>
              </w:rPr>
            </w:pPr>
            <w:r w:rsidRPr="00F96673">
              <w:rPr>
                <w:rFonts w:ascii="Arial" w:hAnsi="Arial"/>
                <w:b/>
                <w:color w:val="000000"/>
                <w:sz w:val="20"/>
                <w:szCs w:val="20"/>
              </w:rPr>
              <w:t>Outro</w:t>
            </w:r>
            <w:r w:rsidRPr="00F96673">
              <w:rPr>
                <w:rFonts w:ascii="Arial" w:hAnsi="Arial"/>
                <w:color w:val="000000"/>
                <w:sz w:val="20"/>
                <w:szCs w:val="20"/>
              </w:rPr>
              <w:t>: -</w:t>
            </w:r>
          </w:p>
        </w:tc>
      </w:tr>
    </w:tbl>
    <w:p w14:paraId="2D163250" w14:textId="77777777" w:rsidR="00F26597" w:rsidRPr="00F96673" w:rsidRDefault="00F26597" w:rsidP="00F26597">
      <w:pPr>
        <w:pStyle w:val="NormalWeb"/>
        <w:spacing w:before="0" w:after="120"/>
        <w:jc w:val="both"/>
        <w:rPr>
          <w:rFonts w:ascii="Arial" w:hAnsi="Arial" w:cs="Arial"/>
          <w:sz w:val="20"/>
          <w:szCs w:val="20"/>
        </w:rPr>
      </w:pPr>
      <w:r w:rsidRPr="00F96673">
        <w:rPr>
          <w:rFonts w:ascii="Arial" w:hAnsi="Arial" w:cs="Arial"/>
          <w:b/>
          <w:sz w:val="20"/>
          <w:szCs w:val="20"/>
        </w:rPr>
        <w:lastRenderedPageBreak/>
        <w:t>Análise da compatibilidade dos preços com o mercado</w:t>
      </w:r>
    </w:p>
    <w:p w14:paraId="4794E913" w14:textId="77777777" w:rsidR="00F26597" w:rsidRPr="00F96673" w:rsidRDefault="00F26597" w:rsidP="00F26597">
      <w:pPr>
        <w:spacing w:after="120"/>
        <w:jc w:val="both"/>
        <w:rPr>
          <w:rFonts w:ascii="Arial" w:hAnsi="Arial"/>
          <w:sz w:val="20"/>
          <w:szCs w:val="20"/>
        </w:rPr>
      </w:pPr>
      <w:r w:rsidRPr="00F96673">
        <w:rPr>
          <w:rFonts w:ascii="Arial" w:hAnsi="Arial"/>
          <w:sz w:val="20"/>
          <w:szCs w:val="20"/>
        </w:rPr>
        <w:t>Após análise dos preços coletados, verificou-se que os valores obtidos estão compatíveis com os praticados no mercado, mediante comparação com as seguintes referências:</w:t>
      </w:r>
    </w:p>
    <w:tbl>
      <w:tblPr>
        <w:tblW w:w="0" w:type="auto"/>
        <w:tblInd w:w="108" w:type="dxa"/>
        <w:tblLayout w:type="fixed"/>
        <w:tblLook w:val="0000" w:firstRow="0" w:lastRow="0" w:firstColumn="0" w:lastColumn="0" w:noHBand="0" w:noVBand="0"/>
      </w:tblPr>
      <w:tblGrid>
        <w:gridCol w:w="709"/>
        <w:gridCol w:w="8363"/>
      </w:tblGrid>
      <w:tr w:rsidR="00F26597" w:rsidRPr="00F96673" w14:paraId="1E6417A2" w14:textId="77777777" w:rsidTr="006F3A98">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E58B7" w14:textId="77777777" w:rsidR="00F26597" w:rsidRPr="00F96673" w:rsidRDefault="00F26597" w:rsidP="006F3A98">
            <w:pPr>
              <w:pStyle w:val="NormalWeb"/>
              <w:spacing w:before="0" w:after="120"/>
              <w:jc w:val="both"/>
              <w:rPr>
                <w:rFonts w:ascii="Arial" w:hAnsi="Arial" w:cs="Arial"/>
                <w:sz w:val="20"/>
                <w:szCs w:val="20"/>
              </w:rPr>
            </w:pPr>
            <w:r w:rsidRPr="00F96673">
              <w:rPr>
                <w:rFonts w:ascii="Arial" w:hAnsi="Arial" w:cs="Arial"/>
                <w:sz w:val="20"/>
                <w:szCs w:val="20"/>
              </w:rPr>
              <w:t>X</w:t>
            </w:r>
          </w:p>
        </w:tc>
        <w:tc>
          <w:tcPr>
            <w:tcW w:w="8363" w:type="dxa"/>
            <w:tcBorders>
              <w:top w:val="single" w:sz="4" w:space="0" w:color="000000"/>
              <w:left w:val="single" w:sz="4" w:space="0" w:color="000000"/>
              <w:bottom w:val="single" w:sz="4" w:space="0" w:color="000000"/>
              <w:right w:val="single" w:sz="4" w:space="0" w:color="000000"/>
            </w:tcBorders>
            <w:shd w:val="clear" w:color="auto" w:fill="auto"/>
          </w:tcPr>
          <w:p w14:paraId="3F5E4404" w14:textId="77777777" w:rsidR="00F26597" w:rsidRPr="00F96673" w:rsidRDefault="00F26597" w:rsidP="006F3A98">
            <w:pPr>
              <w:spacing w:after="120"/>
              <w:jc w:val="both"/>
              <w:rPr>
                <w:rFonts w:ascii="Arial" w:hAnsi="Arial"/>
                <w:sz w:val="20"/>
                <w:szCs w:val="20"/>
              </w:rPr>
            </w:pPr>
            <w:r w:rsidRPr="00F96673">
              <w:rPr>
                <w:rFonts w:ascii="Arial" w:hAnsi="Arial"/>
                <w:color w:val="000000"/>
                <w:sz w:val="20"/>
                <w:szCs w:val="20"/>
              </w:rPr>
              <w:t>Preços do Compras.gov/PNCP</w:t>
            </w:r>
          </w:p>
        </w:tc>
      </w:tr>
      <w:tr w:rsidR="00F26597" w:rsidRPr="00F96673" w14:paraId="62581DB0" w14:textId="77777777" w:rsidTr="006F3A98">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B74F4" w14:textId="77777777" w:rsidR="00F26597" w:rsidRPr="00F96673" w:rsidRDefault="00F26597" w:rsidP="006F3A98">
            <w:pPr>
              <w:pStyle w:val="NormalWeb"/>
              <w:spacing w:before="0" w:after="120"/>
              <w:jc w:val="both"/>
              <w:rPr>
                <w:rFonts w:ascii="Arial" w:hAnsi="Arial" w:cs="Arial"/>
                <w:sz w:val="20"/>
                <w:szCs w:val="20"/>
              </w:rPr>
            </w:pPr>
            <w:r w:rsidRPr="00F96673">
              <w:rPr>
                <w:rFonts w:ascii="Arial" w:hAnsi="Arial" w:cs="Arial"/>
                <w:sz w:val="20"/>
                <w:szCs w:val="20"/>
              </w:rPr>
              <w:t>X</w:t>
            </w:r>
          </w:p>
        </w:tc>
        <w:tc>
          <w:tcPr>
            <w:tcW w:w="8363" w:type="dxa"/>
            <w:tcBorders>
              <w:top w:val="single" w:sz="4" w:space="0" w:color="000000"/>
              <w:left w:val="single" w:sz="4" w:space="0" w:color="000000"/>
              <w:bottom w:val="single" w:sz="4" w:space="0" w:color="000000"/>
              <w:right w:val="single" w:sz="4" w:space="0" w:color="000000"/>
            </w:tcBorders>
            <w:shd w:val="clear" w:color="auto" w:fill="auto"/>
          </w:tcPr>
          <w:p w14:paraId="63F2529C" w14:textId="77777777" w:rsidR="00F26597" w:rsidRPr="00F96673" w:rsidRDefault="00F26597" w:rsidP="006F3A98">
            <w:pPr>
              <w:spacing w:after="120"/>
              <w:jc w:val="both"/>
              <w:rPr>
                <w:rFonts w:ascii="Arial" w:hAnsi="Arial"/>
                <w:sz w:val="20"/>
                <w:szCs w:val="20"/>
              </w:rPr>
            </w:pPr>
            <w:r w:rsidRPr="00F96673">
              <w:rPr>
                <w:rFonts w:ascii="Arial" w:hAnsi="Arial"/>
                <w:color w:val="000000"/>
                <w:sz w:val="20"/>
                <w:szCs w:val="20"/>
              </w:rPr>
              <w:t xml:space="preserve">Preços praticados em contratações similares feitas pela Administração Pública </w:t>
            </w:r>
          </w:p>
        </w:tc>
      </w:tr>
      <w:tr w:rsidR="00F26597" w:rsidRPr="00F96673" w14:paraId="1DA33790" w14:textId="77777777" w:rsidTr="006F3A98">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7C745" w14:textId="77777777" w:rsidR="00F26597" w:rsidRPr="00F96673" w:rsidRDefault="00F26597" w:rsidP="006F3A98">
            <w:pPr>
              <w:snapToGrid w:val="0"/>
              <w:jc w:val="both"/>
              <w:rPr>
                <w:rFonts w:ascii="Arial" w:hAnsi="Arial"/>
                <w:b/>
                <w:bCs/>
                <w:color w:val="000000"/>
                <w:sz w:val="20"/>
                <w:szCs w:val="20"/>
              </w:rPr>
            </w:pPr>
          </w:p>
        </w:tc>
        <w:tc>
          <w:tcPr>
            <w:tcW w:w="8363" w:type="dxa"/>
            <w:tcBorders>
              <w:top w:val="single" w:sz="4" w:space="0" w:color="000000"/>
              <w:left w:val="single" w:sz="4" w:space="0" w:color="000000"/>
              <w:bottom w:val="single" w:sz="4" w:space="0" w:color="000000"/>
              <w:right w:val="single" w:sz="4" w:space="0" w:color="000000"/>
            </w:tcBorders>
            <w:shd w:val="clear" w:color="auto" w:fill="auto"/>
          </w:tcPr>
          <w:p w14:paraId="33249635" w14:textId="77777777" w:rsidR="00F26597" w:rsidRPr="00F96673" w:rsidRDefault="00F26597" w:rsidP="006F3A98">
            <w:pPr>
              <w:spacing w:after="120"/>
              <w:jc w:val="both"/>
              <w:rPr>
                <w:rFonts w:ascii="Arial" w:hAnsi="Arial"/>
                <w:sz w:val="20"/>
                <w:szCs w:val="20"/>
              </w:rPr>
            </w:pPr>
            <w:r w:rsidRPr="00F96673">
              <w:rPr>
                <w:rFonts w:ascii="Arial" w:hAnsi="Arial"/>
                <w:color w:val="000000"/>
                <w:sz w:val="20"/>
                <w:szCs w:val="20"/>
              </w:rPr>
              <w:t>Preços publicados em mídia especializada.</w:t>
            </w:r>
          </w:p>
        </w:tc>
      </w:tr>
      <w:tr w:rsidR="00F26597" w:rsidRPr="00F96673" w14:paraId="567F199F" w14:textId="77777777" w:rsidTr="006F3A98">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74DA8" w14:textId="77777777" w:rsidR="00F26597" w:rsidRPr="00F96673" w:rsidRDefault="00F26597" w:rsidP="006F3A98">
            <w:pPr>
              <w:pStyle w:val="NormalWeb"/>
              <w:spacing w:before="0" w:after="120"/>
              <w:jc w:val="both"/>
              <w:rPr>
                <w:rFonts w:ascii="Arial" w:hAnsi="Arial" w:cs="Arial"/>
                <w:sz w:val="20"/>
                <w:szCs w:val="20"/>
              </w:rPr>
            </w:pPr>
            <w:r w:rsidRPr="00F96673">
              <w:rPr>
                <w:rFonts w:ascii="Arial" w:hAnsi="Arial" w:cs="Arial"/>
                <w:sz w:val="20"/>
                <w:szCs w:val="20"/>
              </w:rPr>
              <w:t>X</w:t>
            </w:r>
          </w:p>
        </w:tc>
        <w:tc>
          <w:tcPr>
            <w:tcW w:w="8363" w:type="dxa"/>
            <w:tcBorders>
              <w:top w:val="single" w:sz="4" w:space="0" w:color="000000"/>
              <w:left w:val="single" w:sz="4" w:space="0" w:color="000000"/>
              <w:bottom w:val="single" w:sz="4" w:space="0" w:color="000000"/>
              <w:right w:val="single" w:sz="4" w:space="0" w:color="000000"/>
            </w:tcBorders>
            <w:shd w:val="clear" w:color="auto" w:fill="auto"/>
          </w:tcPr>
          <w:p w14:paraId="5C8ADE4D" w14:textId="77777777" w:rsidR="00F26597" w:rsidRPr="00F96673" w:rsidRDefault="00F26597" w:rsidP="006F3A98">
            <w:pPr>
              <w:spacing w:after="120"/>
              <w:jc w:val="both"/>
              <w:rPr>
                <w:rFonts w:ascii="Arial" w:hAnsi="Arial"/>
                <w:sz w:val="20"/>
                <w:szCs w:val="20"/>
              </w:rPr>
            </w:pPr>
            <w:r w:rsidRPr="00F96673">
              <w:rPr>
                <w:rFonts w:ascii="Arial" w:hAnsi="Arial"/>
                <w:color w:val="000000"/>
                <w:sz w:val="20"/>
                <w:szCs w:val="20"/>
              </w:rPr>
              <w:t>Preços de pesquisa direta com no mínimo 3 (três) fornecedores ou prestadores de serviços.</w:t>
            </w:r>
          </w:p>
        </w:tc>
      </w:tr>
      <w:tr w:rsidR="00F26597" w:rsidRPr="00F96673" w14:paraId="54A90772" w14:textId="77777777" w:rsidTr="006F3A98">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6C6F2" w14:textId="77777777" w:rsidR="00F26597" w:rsidRPr="00F96673" w:rsidRDefault="00F26597" w:rsidP="006F3A98">
            <w:pPr>
              <w:pStyle w:val="NormalWeb"/>
              <w:snapToGrid w:val="0"/>
              <w:spacing w:before="0" w:after="120"/>
              <w:jc w:val="both"/>
              <w:rPr>
                <w:rFonts w:ascii="Arial" w:hAnsi="Arial" w:cs="Arial"/>
                <w:b/>
                <w:bCs/>
                <w:color w:val="000000"/>
                <w:sz w:val="20"/>
                <w:szCs w:val="20"/>
              </w:rPr>
            </w:pPr>
          </w:p>
        </w:tc>
        <w:tc>
          <w:tcPr>
            <w:tcW w:w="8363" w:type="dxa"/>
            <w:tcBorders>
              <w:top w:val="single" w:sz="4" w:space="0" w:color="000000"/>
              <w:left w:val="single" w:sz="4" w:space="0" w:color="000000"/>
              <w:bottom w:val="single" w:sz="4" w:space="0" w:color="000000"/>
              <w:right w:val="single" w:sz="4" w:space="0" w:color="000000"/>
            </w:tcBorders>
            <w:shd w:val="clear" w:color="auto" w:fill="auto"/>
          </w:tcPr>
          <w:p w14:paraId="500B181E" w14:textId="77777777" w:rsidR="00F26597" w:rsidRPr="00F96673" w:rsidRDefault="00F26597" w:rsidP="006F3A98">
            <w:pPr>
              <w:spacing w:after="120"/>
              <w:jc w:val="both"/>
              <w:rPr>
                <w:rFonts w:ascii="Arial" w:hAnsi="Arial"/>
                <w:sz w:val="20"/>
                <w:szCs w:val="20"/>
              </w:rPr>
            </w:pPr>
            <w:r w:rsidRPr="00F96673">
              <w:rPr>
                <w:rFonts w:ascii="Arial" w:hAnsi="Arial"/>
                <w:color w:val="000000"/>
                <w:sz w:val="20"/>
                <w:szCs w:val="20"/>
              </w:rPr>
              <w:t xml:space="preserve">Preços da base nacional de notas fiscais eletrônicas </w:t>
            </w:r>
          </w:p>
        </w:tc>
      </w:tr>
      <w:tr w:rsidR="00F26597" w:rsidRPr="00F96673" w14:paraId="215E5E3A" w14:textId="77777777" w:rsidTr="006F3A98">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F845E" w14:textId="77777777" w:rsidR="00F26597" w:rsidRPr="00F96673" w:rsidRDefault="00F26597" w:rsidP="006F3A98">
            <w:pPr>
              <w:pStyle w:val="NormalWeb"/>
              <w:snapToGrid w:val="0"/>
              <w:spacing w:before="0" w:after="120"/>
              <w:jc w:val="both"/>
              <w:rPr>
                <w:rFonts w:ascii="Arial" w:hAnsi="Arial" w:cs="Arial"/>
                <w:b/>
                <w:bCs/>
                <w:color w:val="000000"/>
                <w:sz w:val="20"/>
                <w:szCs w:val="20"/>
              </w:rPr>
            </w:pPr>
          </w:p>
        </w:tc>
        <w:tc>
          <w:tcPr>
            <w:tcW w:w="8363" w:type="dxa"/>
            <w:tcBorders>
              <w:top w:val="single" w:sz="4" w:space="0" w:color="000000"/>
              <w:left w:val="single" w:sz="4" w:space="0" w:color="000000"/>
              <w:bottom w:val="single" w:sz="4" w:space="0" w:color="000000"/>
              <w:right w:val="single" w:sz="4" w:space="0" w:color="000000"/>
            </w:tcBorders>
            <w:shd w:val="clear" w:color="auto" w:fill="auto"/>
          </w:tcPr>
          <w:p w14:paraId="63D5EFD3" w14:textId="77777777" w:rsidR="00F26597" w:rsidRPr="00F96673" w:rsidRDefault="00F26597" w:rsidP="006F3A98">
            <w:pPr>
              <w:spacing w:after="120"/>
              <w:jc w:val="both"/>
              <w:rPr>
                <w:rFonts w:ascii="Arial" w:hAnsi="Arial"/>
                <w:sz w:val="20"/>
                <w:szCs w:val="20"/>
              </w:rPr>
            </w:pPr>
            <w:r w:rsidRPr="00F96673">
              <w:rPr>
                <w:rFonts w:ascii="Arial" w:hAnsi="Arial"/>
                <w:color w:val="000000"/>
                <w:sz w:val="20"/>
                <w:szCs w:val="20"/>
              </w:rPr>
              <w:t>Preços do aplicativo Notas Paraná</w:t>
            </w:r>
          </w:p>
        </w:tc>
      </w:tr>
      <w:tr w:rsidR="00F26597" w:rsidRPr="00F96673" w14:paraId="015F77C2" w14:textId="77777777" w:rsidTr="006F3A98">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1921D" w14:textId="77777777" w:rsidR="00F26597" w:rsidRPr="00F96673" w:rsidRDefault="00F26597" w:rsidP="006F3A98">
            <w:pPr>
              <w:pStyle w:val="NormalWeb"/>
              <w:snapToGrid w:val="0"/>
              <w:spacing w:before="0" w:after="120"/>
              <w:jc w:val="both"/>
              <w:rPr>
                <w:rFonts w:ascii="Arial" w:hAnsi="Arial" w:cs="Arial"/>
                <w:color w:val="000000"/>
                <w:sz w:val="20"/>
                <w:szCs w:val="20"/>
              </w:rPr>
            </w:pPr>
          </w:p>
        </w:tc>
        <w:tc>
          <w:tcPr>
            <w:tcW w:w="8363" w:type="dxa"/>
            <w:tcBorders>
              <w:top w:val="single" w:sz="4" w:space="0" w:color="000000"/>
              <w:left w:val="single" w:sz="4" w:space="0" w:color="000000"/>
              <w:bottom w:val="single" w:sz="4" w:space="0" w:color="000000"/>
              <w:right w:val="single" w:sz="4" w:space="0" w:color="000000"/>
            </w:tcBorders>
            <w:shd w:val="clear" w:color="auto" w:fill="auto"/>
          </w:tcPr>
          <w:p w14:paraId="205F4179" w14:textId="77777777" w:rsidR="00F26597" w:rsidRPr="00F96673" w:rsidRDefault="00F26597" w:rsidP="006F3A98">
            <w:pPr>
              <w:spacing w:after="120"/>
              <w:jc w:val="both"/>
              <w:rPr>
                <w:rFonts w:ascii="Arial" w:hAnsi="Arial"/>
                <w:sz w:val="20"/>
                <w:szCs w:val="20"/>
              </w:rPr>
            </w:pPr>
            <w:r w:rsidRPr="00F96673">
              <w:rPr>
                <w:rFonts w:ascii="Arial" w:hAnsi="Arial"/>
                <w:color w:val="000000"/>
                <w:sz w:val="20"/>
                <w:szCs w:val="20"/>
              </w:rPr>
              <w:t xml:space="preserve">Preços de tabelas oficiais </w:t>
            </w:r>
          </w:p>
        </w:tc>
      </w:tr>
      <w:tr w:rsidR="00F26597" w:rsidRPr="00F96673" w14:paraId="5E1879A1" w14:textId="77777777" w:rsidTr="006F3A98">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1F4D0" w14:textId="77777777" w:rsidR="00F26597" w:rsidRPr="00F96673" w:rsidRDefault="00F26597" w:rsidP="006F3A98">
            <w:pPr>
              <w:pStyle w:val="NormalWeb"/>
              <w:snapToGrid w:val="0"/>
              <w:spacing w:before="0" w:after="120"/>
              <w:jc w:val="both"/>
              <w:rPr>
                <w:rFonts w:ascii="Arial" w:hAnsi="Arial" w:cs="Arial"/>
                <w:b/>
                <w:bCs/>
                <w:color w:val="000000"/>
                <w:sz w:val="20"/>
                <w:szCs w:val="20"/>
              </w:rPr>
            </w:pPr>
          </w:p>
        </w:tc>
        <w:tc>
          <w:tcPr>
            <w:tcW w:w="8363" w:type="dxa"/>
            <w:tcBorders>
              <w:top w:val="single" w:sz="4" w:space="0" w:color="000000"/>
              <w:left w:val="single" w:sz="4" w:space="0" w:color="000000"/>
              <w:bottom w:val="single" w:sz="4" w:space="0" w:color="000000"/>
              <w:right w:val="single" w:sz="4" w:space="0" w:color="000000"/>
            </w:tcBorders>
            <w:shd w:val="clear" w:color="auto" w:fill="auto"/>
          </w:tcPr>
          <w:p w14:paraId="0299B745" w14:textId="77777777" w:rsidR="00F26597" w:rsidRPr="00F96673" w:rsidRDefault="00F26597" w:rsidP="006F3A98">
            <w:pPr>
              <w:spacing w:after="120"/>
              <w:jc w:val="both"/>
              <w:rPr>
                <w:rFonts w:ascii="Arial" w:hAnsi="Arial"/>
                <w:sz w:val="20"/>
                <w:szCs w:val="20"/>
              </w:rPr>
            </w:pPr>
            <w:r w:rsidRPr="00F96673">
              <w:rPr>
                <w:rFonts w:ascii="Arial" w:hAnsi="Arial"/>
                <w:b/>
                <w:color w:val="000000"/>
                <w:sz w:val="20"/>
                <w:szCs w:val="20"/>
              </w:rPr>
              <w:t>Outro</w:t>
            </w:r>
            <w:r w:rsidRPr="00F96673">
              <w:rPr>
                <w:rFonts w:ascii="Arial" w:hAnsi="Arial"/>
                <w:color w:val="000000"/>
                <w:sz w:val="20"/>
                <w:szCs w:val="20"/>
              </w:rPr>
              <w:t xml:space="preserve">: Cite qual____________. </w:t>
            </w:r>
          </w:p>
        </w:tc>
      </w:tr>
    </w:tbl>
    <w:p w14:paraId="6BFEEBBB" w14:textId="77777777" w:rsidR="00F26597" w:rsidRPr="00F96673" w:rsidRDefault="00F26597" w:rsidP="00F26597">
      <w:pPr>
        <w:spacing w:before="120" w:after="120"/>
        <w:jc w:val="both"/>
        <w:rPr>
          <w:rFonts w:ascii="Arial" w:hAnsi="Arial"/>
          <w:sz w:val="20"/>
          <w:szCs w:val="20"/>
        </w:rPr>
      </w:pPr>
      <w:r w:rsidRPr="00F96673">
        <w:rPr>
          <w:rFonts w:ascii="Arial" w:hAnsi="Arial"/>
          <w:sz w:val="20"/>
          <w:szCs w:val="20"/>
        </w:rPr>
        <w:t>Concluiu-se que os preços apresentados pelas empresas e os coletados encontram-se dentro dos parâmetros regularmente praticados no mercado.</w:t>
      </w:r>
    </w:p>
    <w:p w14:paraId="2DA65866" w14:textId="77777777" w:rsidR="00F26597" w:rsidRPr="00F96673" w:rsidRDefault="00F26597" w:rsidP="00F26597">
      <w:pPr>
        <w:pStyle w:val="NormalWeb"/>
        <w:spacing w:before="0" w:after="120"/>
        <w:jc w:val="both"/>
        <w:rPr>
          <w:rFonts w:ascii="Arial" w:hAnsi="Arial" w:cs="Arial"/>
          <w:sz w:val="20"/>
          <w:szCs w:val="20"/>
        </w:rPr>
      </w:pPr>
      <w:r w:rsidRPr="00F96673">
        <w:rPr>
          <w:rFonts w:ascii="Arial" w:hAnsi="Arial" w:cs="Arial"/>
          <w:sz w:val="20"/>
          <w:szCs w:val="20"/>
        </w:rPr>
        <w:t>Critério de Preço Máximo adotado para o Processo Licitatório</w:t>
      </w:r>
    </w:p>
    <w:tbl>
      <w:tblPr>
        <w:tblW w:w="0" w:type="auto"/>
        <w:tblInd w:w="108" w:type="dxa"/>
        <w:tblLayout w:type="fixed"/>
        <w:tblLook w:val="0000" w:firstRow="0" w:lastRow="0" w:firstColumn="0" w:lastColumn="0" w:noHBand="0" w:noVBand="0"/>
      </w:tblPr>
      <w:tblGrid>
        <w:gridCol w:w="709"/>
        <w:gridCol w:w="8363"/>
      </w:tblGrid>
      <w:tr w:rsidR="00F26597" w:rsidRPr="00F96673" w14:paraId="76E2B4B3" w14:textId="77777777" w:rsidTr="006F3A98">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A1772" w14:textId="77777777" w:rsidR="00F26597" w:rsidRPr="00F96673" w:rsidRDefault="00F26597" w:rsidP="006F3A98">
            <w:pPr>
              <w:pStyle w:val="NormalWeb"/>
              <w:spacing w:before="0" w:after="120"/>
              <w:jc w:val="both"/>
              <w:rPr>
                <w:rFonts w:ascii="Arial" w:hAnsi="Arial" w:cs="Arial"/>
                <w:sz w:val="20"/>
                <w:szCs w:val="20"/>
              </w:rPr>
            </w:pPr>
            <w:r w:rsidRPr="00F96673">
              <w:rPr>
                <w:rFonts w:ascii="Arial" w:hAnsi="Arial" w:cs="Arial"/>
                <w:sz w:val="20"/>
                <w:szCs w:val="20"/>
              </w:rPr>
              <w:t>x</w:t>
            </w:r>
          </w:p>
        </w:tc>
        <w:tc>
          <w:tcPr>
            <w:tcW w:w="8363" w:type="dxa"/>
            <w:tcBorders>
              <w:top w:val="single" w:sz="4" w:space="0" w:color="000000"/>
              <w:left w:val="single" w:sz="4" w:space="0" w:color="000000"/>
              <w:bottom w:val="single" w:sz="4" w:space="0" w:color="000000"/>
              <w:right w:val="single" w:sz="4" w:space="0" w:color="000000"/>
            </w:tcBorders>
            <w:shd w:val="clear" w:color="auto" w:fill="auto"/>
          </w:tcPr>
          <w:p w14:paraId="6F825ACF" w14:textId="77777777" w:rsidR="00F26597" w:rsidRPr="00F96673" w:rsidRDefault="00F26597" w:rsidP="006F3A98">
            <w:pPr>
              <w:spacing w:after="120"/>
              <w:jc w:val="both"/>
              <w:rPr>
                <w:rFonts w:ascii="Arial" w:hAnsi="Arial"/>
                <w:sz w:val="20"/>
                <w:szCs w:val="20"/>
              </w:rPr>
            </w:pPr>
            <w:r w:rsidRPr="00F96673">
              <w:rPr>
                <w:rFonts w:ascii="Arial" w:hAnsi="Arial"/>
                <w:color w:val="000000"/>
                <w:sz w:val="20"/>
                <w:szCs w:val="20"/>
              </w:rPr>
              <w:t xml:space="preserve">MÉDIA SANEADA – </w:t>
            </w:r>
            <w:r w:rsidRPr="00F96673">
              <w:rPr>
                <w:rFonts w:ascii="Arial" w:hAnsi="Arial"/>
                <w:sz w:val="20"/>
                <w:szCs w:val="20"/>
              </w:rPr>
              <w:t xml:space="preserve">Optou-se pela média saneada em razão de o coeficiente de variação dos preços coletados ultrapassar 25%, caracterizando amostra heterogênea. Nesse método, são excluídos os valores situados abaixo do limite inferior e acima do limite superior, definidos a partir da média acrescida e subtraída do desvio padrão, realizando-se nova média apenas com os valores válidos. Tal procedimento proporciona maior segurança e assertividade na definição do preço máximo. </w:t>
            </w:r>
            <w:r w:rsidRPr="00F96673">
              <w:rPr>
                <w:rFonts w:ascii="Arial" w:eastAsia="Arial" w:hAnsi="Arial"/>
                <w:color w:val="000000"/>
                <w:sz w:val="20"/>
                <w:szCs w:val="20"/>
                <w:highlight w:val="white"/>
              </w:rPr>
              <w:t>Ainda, adotou-se a média saneada quando essa métrica representou de forma mais equilib</w:t>
            </w:r>
            <w:r w:rsidRPr="00F96673">
              <w:rPr>
                <w:rFonts w:ascii="Arial" w:eastAsia="Arial" w:hAnsi="Arial"/>
                <w:sz w:val="20"/>
                <w:szCs w:val="20"/>
                <w:highlight w:val="white"/>
              </w:rPr>
              <w:t>rada os valores de mercado para o item em questão.</w:t>
            </w:r>
          </w:p>
        </w:tc>
      </w:tr>
    </w:tbl>
    <w:p w14:paraId="723B40D1" w14:textId="77777777" w:rsidR="00F26597" w:rsidRPr="00F96673" w:rsidRDefault="00F26597" w:rsidP="00F26597">
      <w:pPr>
        <w:contextualSpacing/>
        <w:jc w:val="both"/>
        <w:rPr>
          <w:rFonts w:ascii="Arial" w:hAnsi="Arial"/>
          <w:iCs/>
          <w:sz w:val="20"/>
          <w:szCs w:val="20"/>
        </w:rPr>
      </w:pPr>
    </w:p>
    <w:p w14:paraId="663293A0" w14:textId="77777777" w:rsidR="00F26597" w:rsidRPr="00F96673" w:rsidRDefault="00F26597" w:rsidP="00F26597">
      <w:pPr>
        <w:contextualSpacing/>
        <w:jc w:val="both"/>
        <w:rPr>
          <w:rFonts w:ascii="Arial" w:hAnsi="Arial"/>
          <w:iCs/>
          <w:sz w:val="20"/>
          <w:szCs w:val="20"/>
        </w:rPr>
      </w:pPr>
      <w:r w:rsidRPr="00F96673">
        <w:rPr>
          <w:rFonts w:ascii="Arial" w:hAnsi="Arial"/>
          <w:iCs/>
          <w:sz w:val="20"/>
          <w:szCs w:val="20"/>
        </w:rPr>
        <w:t>Declaro que as informações constantes na formação de preços (pesquisa de mercado, mapa de preços e justificativa do preço adotado) correspondem aos dados efetivamente coletados, sendo prestadas sob responsabilidade funcional do agente público subscritor, revestidas da presunção de legitimidade, veracidade e fé pública inerentes aos atos administrativos praticados.</w:t>
      </w:r>
    </w:p>
    <w:p w14:paraId="3D564B26" w14:textId="77777777" w:rsidR="00F26597" w:rsidRPr="00DA4DA7" w:rsidRDefault="00F26597" w:rsidP="00F26597">
      <w:pPr>
        <w:pStyle w:val="Default"/>
        <w:spacing w:after="120"/>
        <w:jc w:val="both"/>
        <w:rPr>
          <w:sz w:val="20"/>
          <w:szCs w:val="20"/>
        </w:rPr>
      </w:pPr>
    </w:p>
    <w:p w14:paraId="328DCB78" w14:textId="77777777" w:rsidR="00F26597" w:rsidRPr="00DA4DA7" w:rsidRDefault="00F26597" w:rsidP="00F26597">
      <w:pPr>
        <w:pStyle w:val="Default"/>
        <w:spacing w:after="120"/>
        <w:jc w:val="both"/>
        <w:rPr>
          <w:b/>
          <w:bCs/>
          <w:sz w:val="20"/>
          <w:szCs w:val="20"/>
        </w:rPr>
      </w:pPr>
      <w:r w:rsidRPr="00DA4DA7">
        <w:rPr>
          <w:b/>
          <w:bCs/>
          <w:sz w:val="20"/>
          <w:szCs w:val="20"/>
        </w:rPr>
        <w:t>5 PARCELAMENTO DO OBJETO</w:t>
      </w:r>
    </w:p>
    <w:p w14:paraId="04C38C32" w14:textId="77777777" w:rsidR="00F26597" w:rsidRDefault="00F26597" w:rsidP="00F26597">
      <w:pPr>
        <w:pStyle w:val="Default"/>
        <w:spacing w:after="120"/>
        <w:jc w:val="both"/>
        <w:rPr>
          <w:rFonts w:eastAsia="Arial"/>
          <w:color w:val="auto"/>
          <w:kern w:val="2"/>
          <w:sz w:val="20"/>
          <w:szCs w:val="20"/>
          <w:lang w:eastAsia="zh-CN" w:bidi="hi-IN"/>
        </w:rPr>
      </w:pPr>
      <w:r>
        <w:rPr>
          <w:rFonts w:eastAsia="Arial"/>
          <w:color w:val="auto"/>
          <w:kern w:val="2"/>
          <w:sz w:val="20"/>
          <w:szCs w:val="20"/>
          <w:lang w:eastAsia="zh-CN" w:bidi="hi-IN"/>
        </w:rPr>
        <w:t>A presente contratação não possui fase de execução que possibilite seu parcelamento.</w:t>
      </w:r>
    </w:p>
    <w:p w14:paraId="5CE60638" w14:textId="77777777" w:rsidR="00F26597" w:rsidRPr="00DA4DA7" w:rsidRDefault="00F26597" w:rsidP="00F26597">
      <w:pPr>
        <w:pStyle w:val="Default"/>
        <w:spacing w:after="120"/>
        <w:jc w:val="both"/>
        <w:rPr>
          <w:sz w:val="20"/>
          <w:szCs w:val="20"/>
        </w:rPr>
      </w:pPr>
    </w:p>
    <w:p w14:paraId="7F898B0D" w14:textId="77777777" w:rsidR="00F26597" w:rsidRPr="00DA4DA7" w:rsidRDefault="00F26597" w:rsidP="00F26597">
      <w:pPr>
        <w:spacing w:after="120"/>
        <w:jc w:val="both"/>
        <w:rPr>
          <w:rFonts w:ascii="Arial" w:hAnsi="Arial"/>
          <w:sz w:val="20"/>
          <w:szCs w:val="20"/>
        </w:rPr>
      </w:pPr>
      <w:r w:rsidRPr="00DA4DA7">
        <w:rPr>
          <w:rFonts w:ascii="Arial" w:hAnsi="Arial"/>
          <w:b/>
          <w:bCs/>
          <w:sz w:val="20"/>
          <w:szCs w:val="20"/>
        </w:rPr>
        <w:t>6 SUSTENTABILIDADE</w:t>
      </w:r>
    </w:p>
    <w:p w14:paraId="5AA86376" w14:textId="77777777" w:rsidR="00F26597" w:rsidRPr="00DA4DA7" w:rsidRDefault="00F26597" w:rsidP="00F26597">
      <w:pPr>
        <w:spacing w:after="120"/>
        <w:jc w:val="both"/>
        <w:rPr>
          <w:rFonts w:ascii="Arial" w:eastAsia="Arial" w:hAnsi="Arial"/>
          <w:sz w:val="20"/>
          <w:szCs w:val="20"/>
        </w:rPr>
      </w:pPr>
      <w:r w:rsidRPr="00DA4DA7">
        <w:rPr>
          <w:rFonts w:ascii="Arial" w:hAnsi="Arial"/>
          <w:b/>
          <w:bCs/>
          <w:sz w:val="20"/>
          <w:szCs w:val="20"/>
        </w:rPr>
        <w:t xml:space="preserve">6.1 </w:t>
      </w:r>
      <w:r w:rsidRPr="00DA4DA7">
        <w:rPr>
          <w:rFonts w:ascii="Arial" w:eastAsia="Arial" w:hAnsi="Arial"/>
          <w:sz w:val="20"/>
          <w:szCs w:val="20"/>
        </w:rPr>
        <w:t>Considerando-se a digitalização de seu conteúdo e um eventual descarte, o HUM deverá fazê-lo de acordo com suas políticas de reciclagem, respeitando, assim, o meio-ambiente.</w:t>
      </w:r>
    </w:p>
    <w:p w14:paraId="08FC9BE2" w14:textId="77777777" w:rsidR="00F26597" w:rsidRPr="00DA4DA7" w:rsidRDefault="00F26597" w:rsidP="00F26597">
      <w:pPr>
        <w:pBdr>
          <w:top w:val="nil"/>
          <w:left w:val="nil"/>
          <w:bottom w:val="nil"/>
          <w:right w:val="nil"/>
          <w:between w:val="nil"/>
        </w:pBdr>
        <w:spacing w:after="120"/>
        <w:jc w:val="both"/>
        <w:rPr>
          <w:rFonts w:ascii="Arial" w:eastAsia="Arial" w:hAnsi="Arial"/>
          <w:color w:val="000000"/>
          <w:sz w:val="20"/>
          <w:szCs w:val="20"/>
        </w:rPr>
      </w:pPr>
      <w:r w:rsidRPr="00DA4DA7">
        <w:rPr>
          <w:rFonts w:ascii="Arial" w:eastAsia="Arial" w:hAnsi="Arial"/>
          <w:color w:val="000000"/>
          <w:sz w:val="20"/>
          <w:szCs w:val="20"/>
        </w:rPr>
        <w:t>Art. 362. No caso de aquisição de bens a Administração deverá prever que o contratado adotará as seguintes práticas de sustentabilidade, quando couber:</w:t>
      </w:r>
    </w:p>
    <w:p w14:paraId="5DF4E3CC" w14:textId="77777777" w:rsidR="00F26597" w:rsidRDefault="00F26597" w:rsidP="00F26597">
      <w:pPr>
        <w:pBdr>
          <w:top w:val="nil"/>
          <w:left w:val="nil"/>
          <w:bottom w:val="nil"/>
          <w:right w:val="nil"/>
          <w:between w:val="nil"/>
        </w:pBdr>
        <w:spacing w:after="60"/>
        <w:jc w:val="both"/>
        <w:rPr>
          <w:rFonts w:ascii="Arial" w:eastAsia="Arial" w:hAnsi="Arial"/>
          <w:color w:val="000000"/>
          <w:sz w:val="20"/>
          <w:szCs w:val="20"/>
        </w:rPr>
      </w:pPr>
      <w:r>
        <w:rPr>
          <w:rFonts w:ascii="Arial" w:eastAsia="Arial" w:hAnsi="Arial"/>
          <w:color w:val="000000"/>
          <w:sz w:val="20"/>
          <w:szCs w:val="20"/>
        </w:rPr>
        <w:t>II - que sejam observados os requisitos ambientais para a obtenção de certificação do Instituto Nacional de Metrologia, Normalização e Qualidade Industrial - INMETRO, como produtos sustentáveis ou de menor impacto ambiental em relação aos seus similares;</w:t>
      </w:r>
    </w:p>
    <w:p w14:paraId="16D3F9E1" w14:textId="77777777" w:rsidR="00F26597" w:rsidRDefault="00F26597" w:rsidP="00F26597">
      <w:pPr>
        <w:pBdr>
          <w:top w:val="nil"/>
          <w:left w:val="nil"/>
          <w:bottom w:val="nil"/>
          <w:right w:val="nil"/>
          <w:between w:val="nil"/>
        </w:pBdr>
        <w:spacing w:after="60"/>
        <w:jc w:val="both"/>
        <w:rPr>
          <w:rFonts w:ascii="Arial" w:eastAsia="Arial" w:hAnsi="Arial"/>
          <w:color w:val="000000"/>
          <w:sz w:val="20"/>
          <w:szCs w:val="20"/>
        </w:rPr>
      </w:pPr>
      <w:r>
        <w:rPr>
          <w:rFonts w:ascii="Arial" w:eastAsia="Arial" w:hAnsi="Arial"/>
          <w:color w:val="000000"/>
          <w:sz w:val="20"/>
          <w:szCs w:val="20"/>
        </w:rPr>
        <w:t>III - que os bens devam ser, preferencialmente, acondicionados em embalagem individual adequada, com o menor volume possível, que utilize materiais recicláveis, de forma a garantir a máxima proteção durante o transporte e o armazenamento;</w:t>
      </w:r>
    </w:p>
    <w:p w14:paraId="5D25EE60" w14:textId="77777777" w:rsidR="00F26597" w:rsidRDefault="00F26597" w:rsidP="00F26597">
      <w:pPr>
        <w:pBdr>
          <w:top w:val="nil"/>
          <w:left w:val="nil"/>
          <w:bottom w:val="nil"/>
          <w:right w:val="nil"/>
          <w:between w:val="nil"/>
        </w:pBdr>
        <w:spacing w:after="60"/>
        <w:jc w:val="both"/>
        <w:rPr>
          <w:rFonts w:ascii="Arial" w:eastAsia="Arial" w:hAnsi="Arial"/>
          <w:color w:val="000000"/>
          <w:sz w:val="20"/>
          <w:szCs w:val="20"/>
        </w:rPr>
      </w:pPr>
      <w:r>
        <w:rPr>
          <w:rFonts w:ascii="Arial" w:eastAsia="Arial" w:hAnsi="Arial"/>
          <w:color w:val="000000"/>
          <w:sz w:val="20"/>
          <w:szCs w:val="20"/>
        </w:rPr>
        <w:t>IV - que os bens não contenham substâncias perigosas em concentração acima da recomendada na diretiva RoHS (RestrictionofCertainHazardousSubstances), tais como mercúrio (Hg), chumbo (Pb), cromo hexavalente (Cr(VI)), cádmio (Cd), bifenil-polibromados (PBBs), éteres difenil-polibromados (PBDEs).</w:t>
      </w:r>
    </w:p>
    <w:p w14:paraId="1336B736" w14:textId="77777777" w:rsidR="00F26597" w:rsidRDefault="00F26597" w:rsidP="00F26597">
      <w:pPr>
        <w:spacing w:after="60"/>
        <w:jc w:val="both"/>
        <w:rPr>
          <w:rFonts w:ascii="Arial" w:hAnsi="Arial"/>
          <w:sz w:val="20"/>
          <w:szCs w:val="20"/>
        </w:rPr>
      </w:pPr>
    </w:p>
    <w:p w14:paraId="351F6065" w14:textId="77777777" w:rsidR="00F26597" w:rsidRPr="007476E0" w:rsidRDefault="00F26597" w:rsidP="00F26597">
      <w:pPr>
        <w:spacing w:after="60"/>
        <w:jc w:val="both"/>
        <w:rPr>
          <w:rFonts w:ascii="Arial" w:hAnsi="Arial"/>
          <w:sz w:val="20"/>
          <w:szCs w:val="20"/>
        </w:rPr>
      </w:pPr>
      <w:r w:rsidRPr="007476E0">
        <w:rPr>
          <w:rFonts w:ascii="Arial" w:hAnsi="Arial"/>
          <w:b/>
          <w:bCs/>
          <w:sz w:val="20"/>
          <w:szCs w:val="20"/>
        </w:rPr>
        <w:t>7. CLASSIFICAÇÃO DOS BENS E SERVIÇOS COMUNS</w:t>
      </w:r>
    </w:p>
    <w:p w14:paraId="0FC1CB00" w14:textId="77777777" w:rsidR="00F26597" w:rsidRPr="007476E0" w:rsidRDefault="00F26597" w:rsidP="00F26597">
      <w:pPr>
        <w:spacing w:after="60"/>
        <w:jc w:val="both"/>
        <w:rPr>
          <w:rFonts w:ascii="Arial" w:hAnsi="Arial"/>
          <w:sz w:val="20"/>
          <w:szCs w:val="20"/>
        </w:rPr>
      </w:pPr>
      <w:r w:rsidRPr="007476E0">
        <w:rPr>
          <w:rFonts w:ascii="Arial" w:hAnsi="Arial"/>
          <w:sz w:val="20"/>
          <w:szCs w:val="20"/>
        </w:rPr>
        <w:lastRenderedPageBreak/>
        <w:t>O objeto dessa licitação é classificado como bem comum), pois possui especificação usual de mercado e padrão de qualidade definidas em edital, conforme estabelece o inciso XIII do art. 6º da Lei Federal n.º 14.133, de 2021.</w:t>
      </w:r>
    </w:p>
    <w:p w14:paraId="18957D58" w14:textId="77777777" w:rsidR="00F26597" w:rsidRDefault="00F26597" w:rsidP="00F26597">
      <w:pPr>
        <w:spacing w:after="60"/>
        <w:jc w:val="both"/>
        <w:rPr>
          <w:rFonts w:ascii="Arial" w:hAnsi="Arial"/>
          <w:sz w:val="20"/>
          <w:szCs w:val="20"/>
        </w:rPr>
      </w:pPr>
    </w:p>
    <w:p w14:paraId="39F6513E" w14:textId="77777777" w:rsidR="00F26597" w:rsidRPr="00096CF1" w:rsidRDefault="00F26597" w:rsidP="00F26597">
      <w:pPr>
        <w:spacing w:after="60"/>
        <w:jc w:val="both"/>
        <w:rPr>
          <w:rFonts w:ascii="Arial" w:hAnsi="Arial"/>
          <w:b/>
          <w:bCs/>
          <w:sz w:val="20"/>
          <w:szCs w:val="20"/>
        </w:rPr>
      </w:pPr>
      <w:r w:rsidRPr="00096CF1">
        <w:rPr>
          <w:rFonts w:ascii="Arial" w:hAnsi="Arial"/>
          <w:b/>
          <w:bCs/>
          <w:sz w:val="20"/>
          <w:szCs w:val="20"/>
        </w:rPr>
        <w:t>8. DO LOCAL E DO PRAZO DA ENTREGA, E DOS CRITÉRIOS DE ACEITAÇÃO DO OBJETO.</w:t>
      </w:r>
    </w:p>
    <w:p w14:paraId="39977ACF" w14:textId="77777777" w:rsidR="00F26597" w:rsidRPr="00867AB8" w:rsidRDefault="00F26597" w:rsidP="00F26597">
      <w:pPr>
        <w:spacing w:beforeLines="60" w:before="144" w:afterLines="60" w:after="144"/>
        <w:jc w:val="both"/>
        <w:rPr>
          <w:rFonts w:ascii="Arial" w:hAnsi="Arial"/>
          <w:b/>
          <w:sz w:val="20"/>
          <w:szCs w:val="20"/>
        </w:rPr>
      </w:pPr>
      <w:r w:rsidRPr="00867AB8">
        <w:rPr>
          <w:rFonts w:ascii="Arial" w:hAnsi="Arial"/>
          <w:b/>
          <w:sz w:val="20"/>
          <w:szCs w:val="20"/>
        </w:rPr>
        <w:t>8.1</w:t>
      </w:r>
      <w:r w:rsidRPr="00867AB8">
        <w:rPr>
          <w:rFonts w:ascii="Arial" w:hAnsi="Arial"/>
          <w:bCs/>
          <w:sz w:val="20"/>
          <w:szCs w:val="20"/>
        </w:rPr>
        <w:t xml:space="preserve"> A entrega dos itens deverá ser realizada em até </w:t>
      </w:r>
      <w:r w:rsidRPr="00035685">
        <w:rPr>
          <w:rFonts w:ascii="Arial" w:hAnsi="Arial"/>
          <w:bCs/>
          <w:color w:val="FF0000"/>
          <w:sz w:val="20"/>
          <w:szCs w:val="20"/>
        </w:rPr>
        <w:t xml:space="preserve">60 </w:t>
      </w:r>
      <w:r w:rsidRPr="00BC7888">
        <w:rPr>
          <w:rFonts w:ascii="Arial" w:hAnsi="Arial"/>
          <w:bCs/>
          <w:color w:val="FF0000"/>
          <w:sz w:val="20"/>
          <w:szCs w:val="20"/>
        </w:rPr>
        <w:t>(</w:t>
      </w:r>
      <w:r>
        <w:rPr>
          <w:rFonts w:ascii="Arial" w:hAnsi="Arial"/>
          <w:bCs/>
          <w:color w:val="FF0000"/>
          <w:sz w:val="20"/>
          <w:szCs w:val="20"/>
        </w:rPr>
        <w:t>sessenta</w:t>
      </w:r>
      <w:r w:rsidRPr="00BC7888">
        <w:rPr>
          <w:rFonts w:ascii="Arial" w:hAnsi="Arial"/>
          <w:bCs/>
          <w:color w:val="FF0000"/>
          <w:sz w:val="20"/>
          <w:szCs w:val="20"/>
        </w:rPr>
        <w:t>) dias</w:t>
      </w:r>
      <w:r>
        <w:rPr>
          <w:rFonts w:ascii="Arial" w:hAnsi="Arial"/>
          <w:bCs/>
          <w:color w:val="FF0000"/>
          <w:sz w:val="20"/>
          <w:szCs w:val="20"/>
        </w:rPr>
        <w:t xml:space="preserve"> corridos</w:t>
      </w:r>
      <w:r w:rsidRPr="00BC7888">
        <w:rPr>
          <w:rFonts w:ascii="Arial" w:hAnsi="Arial"/>
          <w:bCs/>
          <w:color w:val="FF0000"/>
          <w:sz w:val="20"/>
          <w:szCs w:val="20"/>
        </w:rPr>
        <w:t xml:space="preserve"> contados </w:t>
      </w:r>
      <w:r w:rsidRPr="00867AB8">
        <w:rPr>
          <w:rFonts w:ascii="Arial" w:hAnsi="Arial"/>
          <w:bCs/>
          <w:sz w:val="20"/>
          <w:szCs w:val="20"/>
        </w:rPr>
        <w:t xml:space="preserve">a partir da data do recebimento da respectiva Ordem de Fornecimento (OF) e Nota de Empenho (NE), </w:t>
      </w:r>
      <w:r w:rsidRPr="00867AB8">
        <w:rPr>
          <w:rFonts w:ascii="Arial" w:hAnsi="Arial"/>
          <w:b/>
          <w:bCs/>
          <w:sz w:val="20"/>
          <w:szCs w:val="20"/>
          <w:u w:val="single"/>
        </w:rPr>
        <w:t>em remessa única</w:t>
      </w:r>
      <w:r w:rsidRPr="00867AB8">
        <w:rPr>
          <w:rFonts w:ascii="Arial" w:hAnsi="Arial"/>
          <w:bCs/>
          <w:sz w:val="20"/>
          <w:szCs w:val="20"/>
        </w:rPr>
        <w:t>, no local de entrega indicado na Ordem de Fornecimento (OF), independentemente de ausência ou especificação de forma diversa na proposta. Se necessário, o quantitativo poderá ser revisto nas hipóteses e formas legais.</w:t>
      </w:r>
    </w:p>
    <w:p w14:paraId="034F3563" w14:textId="77777777" w:rsidR="00F26597" w:rsidRPr="00867AB8" w:rsidRDefault="00F26597" w:rsidP="00F26597">
      <w:pPr>
        <w:pBdr>
          <w:right w:val="none" w:sz="0" w:space="1" w:color="000000"/>
        </w:pBdr>
        <w:spacing w:beforeLines="60" w:before="144" w:afterLines="60" w:after="144"/>
        <w:jc w:val="both"/>
        <w:rPr>
          <w:rFonts w:ascii="Arial" w:hAnsi="Arial"/>
          <w:bCs/>
          <w:sz w:val="20"/>
          <w:szCs w:val="20"/>
        </w:rPr>
      </w:pPr>
      <w:r w:rsidRPr="00867AB8">
        <w:rPr>
          <w:rFonts w:ascii="Arial" w:hAnsi="Arial"/>
          <w:b/>
          <w:sz w:val="20"/>
          <w:szCs w:val="20"/>
        </w:rPr>
        <w:t xml:space="preserve">8.2 </w:t>
      </w:r>
      <w:r w:rsidRPr="00867AB8">
        <w:rPr>
          <w:rFonts w:ascii="Arial" w:hAnsi="Arial"/>
          <w:bCs/>
          <w:sz w:val="20"/>
          <w:szCs w:val="20"/>
        </w:rPr>
        <w:t>Não há produtos perecíveis no objeto.</w:t>
      </w:r>
    </w:p>
    <w:p w14:paraId="10BFD6CF" w14:textId="77777777" w:rsidR="00F26597" w:rsidRPr="00867AB8" w:rsidRDefault="00F26597" w:rsidP="00F26597">
      <w:pPr>
        <w:pStyle w:val="NormalWeb"/>
        <w:spacing w:before="0" w:beforeAutospacing="0" w:after="60" w:line="240" w:lineRule="auto"/>
        <w:jc w:val="both"/>
        <w:rPr>
          <w:rFonts w:ascii="Arial" w:hAnsi="Arial" w:cs="Arial"/>
          <w:sz w:val="20"/>
          <w:szCs w:val="20"/>
        </w:rPr>
      </w:pPr>
      <w:r w:rsidRPr="00867AB8">
        <w:rPr>
          <w:rFonts w:ascii="Arial" w:hAnsi="Arial" w:cs="Arial"/>
          <w:b/>
          <w:bCs/>
          <w:sz w:val="20"/>
          <w:szCs w:val="20"/>
        </w:rPr>
        <w:t>8.3</w:t>
      </w:r>
      <w:r w:rsidRPr="00867AB8">
        <w:rPr>
          <w:rFonts w:ascii="Arial" w:hAnsi="Arial" w:cs="Arial"/>
          <w:sz w:val="20"/>
          <w:szCs w:val="20"/>
        </w:rPr>
        <w:t xml:space="preserve"> Os bens serão recebidos provisoriamente no prazo de 5 (cinco) dias, pelo(a) responsável pelo acompanhamento e fiscalização do contrato, para efeito de posterior verificação de sua conformidade com as especificações constantes neste Termo de Referência e na proposta.</w:t>
      </w:r>
    </w:p>
    <w:p w14:paraId="2AA06D63" w14:textId="77777777" w:rsidR="00F26597" w:rsidRPr="00867AB8" w:rsidRDefault="00F26597" w:rsidP="00F26597">
      <w:pPr>
        <w:pStyle w:val="NormalWeb"/>
        <w:spacing w:before="0" w:beforeAutospacing="0" w:after="60" w:line="240" w:lineRule="auto"/>
        <w:jc w:val="both"/>
        <w:rPr>
          <w:rFonts w:ascii="Arial" w:hAnsi="Arial" w:cs="Arial"/>
          <w:sz w:val="20"/>
          <w:szCs w:val="20"/>
        </w:rPr>
      </w:pPr>
      <w:r w:rsidRPr="00867AB8">
        <w:rPr>
          <w:rFonts w:ascii="Arial" w:hAnsi="Arial" w:cs="Arial"/>
          <w:b/>
          <w:bCs/>
          <w:sz w:val="20"/>
          <w:szCs w:val="20"/>
        </w:rPr>
        <w:t xml:space="preserve">8.4 </w:t>
      </w:r>
      <w:r w:rsidRPr="00867AB8">
        <w:rPr>
          <w:rFonts w:ascii="Arial" w:hAnsi="Arial" w:cs="Arial"/>
          <w:sz w:val="20"/>
          <w:szCs w:val="20"/>
        </w:rPr>
        <w:t>Os bens poderão ser rejeitados, no todo ou em parte, quando em desacordo com as especificações constantes neste Termo de Referência e na proposta, devendo ser substituídos no prazo de 10 (dez) dias, a contar da notificação do contratado, às suas custas, sem prejuízo da aplicação das penalidades.</w:t>
      </w:r>
    </w:p>
    <w:p w14:paraId="6791438F" w14:textId="77777777" w:rsidR="00F26597" w:rsidRPr="00867AB8" w:rsidRDefault="00F26597" w:rsidP="00F26597">
      <w:pPr>
        <w:pStyle w:val="NormalWeb"/>
        <w:spacing w:before="0" w:beforeAutospacing="0" w:after="60" w:line="240" w:lineRule="auto"/>
        <w:jc w:val="both"/>
        <w:rPr>
          <w:rFonts w:ascii="Arial" w:hAnsi="Arial" w:cs="Arial"/>
          <w:sz w:val="20"/>
          <w:szCs w:val="20"/>
        </w:rPr>
      </w:pPr>
      <w:r w:rsidRPr="00867AB8">
        <w:rPr>
          <w:rFonts w:ascii="Arial" w:hAnsi="Arial" w:cs="Arial"/>
          <w:b/>
          <w:bCs/>
          <w:sz w:val="20"/>
          <w:szCs w:val="20"/>
        </w:rPr>
        <w:t xml:space="preserve">8.5 </w:t>
      </w:r>
      <w:r w:rsidRPr="00867AB8">
        <w:rPr>
          <w:rFonts w:ascii="Arial" w:hAnsi="Arial" w:cs="Arial"/>
          <w:sz w:val="20"/>
          <w:szCs w:val="20"/>
        </w:rPr>
        <w:t>Os bens serão recebidos definitivamente no prazo de 5 (cinco) dias úteis, contados do recebimento provisório, após a verificação da qualidade e quantidade do material e consequente aceitação mediante termo circunstanciado.</w:t>
      </w:r>
    </w:p>
    <w:p w14:paraId="4AD9A18F" w14:textId="77777777" w:rsidR="00F26597" w:rsidRPr="00867AB8" w:rsidRDefault="00F26597" w:rsidP="00F26597">
      <w:pPr>
        <w:pStyle w:val="NormalWeb"/>
        <w:spacing w:before="0" w:beforeAutospacing="0" w:after="60" w:line="240" w:lineRule="auto"/>
        <w:jc w:val="both"/>
        <w:rPr>
          <w:rFonts w:ascii="Arial" w:hAnsi="Arial" w:cs="Arial"/>
          <w:sz w:val="20"/>
          <w:szCs w:val="20"/>
        </w:rPr>
      </w:pPr>
      <w:r w:rsidRPr="00867AB8">
        <w:rPr>
          <w:rFonts w:ascii="Arial" w:hAnsi="Arial" w:cs="Arial"/>
          <w:b/>
          <w:bCs/>
          <w:sz w:val="20"/>
          <w:szCs w:val="20"/>
        </w:rPr>
        <w:t>8.5.1</w:t>
      </w:r>
      <w:r w:rsidRPr="00867AB8">
        <w:rPr>
          <w:rFonts w:ascii="Arial" w:hAnsi="Arial" w:cs="Arial"/>
          <w:sz w:val="20"/>
          <w:szCs w:val="20"/>
        </w:rPr>
        <w:t xml:space="preserve"> Na hipótese de a verificação a que se refere o subitem anterior não ser procedida dentro do prazo fixado, reputar-se-á como realizada, consumando-se o recebimento definitivo no dia do esgotamento do prazo.</w:t>
      </w:r>
    </w:p>
    <w:p w14:paraId="1A17D846" w14:textId="77777777" w:rsidR="00F26597" w:rsidRPr="00867AB8" w:rsidRDefault="00F26597" w:rsidP="00F26597">
      <w:pPr>
        <w:pStyle w:val="NormalWeb"/>
        <w:spacing w:before="0" w:beforeAutospacing="0" w:after="60" w:line="240" w:lineRule="auto"/>
        <w:jc w:val="both"/>
        <w:rPr>
          <w:rFonts w:ascii="Arial" w:hAnsi="Arial" w:cs="Arial"/>
          <w:sz w:val="20"/>
          <w:szCs w:val="20"/>
        </w:rPr>
      </w:pPr>
      <w:r w:rsidRPr="00867AB8">
        <w:rPr>
          <w:rFonts w:ascii="Arial" w:hAnsi="Arial" w:cs="Arial"/>
          <w:b/>
          <w:bCs/>
          <w:sz w:val="20"/>
          <w:szCs w:val="20"/>
        </w:rPr>
        <w:t xml:space="preserve">8.6 </w:t>
      </w:r>
      <w:r w:rsidRPr="00867AB8">
        <w:rPr>
          <w:rFonts w:ascii="Arial" w:hAnsi="Arial" w:cs="Arial"/>
          <w:sz w:val="20"/>
          <w:szCs w:val="20"/>
        </w:rPr>
        <w:t>O recebimento provisório ou definitivo do objeto não exclui a responsabilidade do contratado pelos prejuízos resultantes da incorreta execução do contrato.</w:t>
      </w:r>
    </w:p>
    <w:p w14:paraId="1FD0A96F" w14:textId="77777777" w:rsidR="00F26597" w:rsidRPr="00867AB8" w:rsidRDefault="00F26597" w:rsidP="00F26597">
      <w:pPr>
        <w:pStyle w:val="NormalWeb"/>
        <w:spacing w:beforeLines="60" w:before="144" w:beforeAutospacing="0" w:afterLines="60" w:after="144" w:line="240" w:lineRule="auto"/>
        <w:jc w:val="both"/>
        <w:rPr>
          <w:rFonts w:ascii="Arial" w:hAnsi="Arial" w:cs="Arial"/>
          <w:sz w:val="20"/>
          <w:szCs w:val="20"/>
        </w:rPr>
      </w:pPr>
      <w:r w:rsidRPr="00867AB8">
        <w:rPr>
          <w:rFonts w:ascii="Arial" w:hAnsi="Arial" w:cs="Arial"/>
          <w:b/>
          <w:bCs/>
          <w:sz w:val="20"/>
          <w:szCs w:val="20"/>
        </w:rPr>
        <w:t xml:space="preserve">8.5 </w:t>
      </w:r>
      <w:r w:rsidRPr="00867AB8">
        <w:rPr>
          <w:rFonts w:ascii="Arial" w:hAnsi="Arial" w:cs="Arial"/>
          <w:sz w:val="20"/>
          <w:szCs w:val="20"/>
        </w:rPr>
        <w:t>O Contratado deverá ter disponibilidade e capacidade de entregar o objeto no endereço relacionado abaixo, conforme as condições estabelecidas neste Termo de Referência e no Aviso de Dispensa:</w:t>
      </w:r>
    </w:p>
    <w:p w14:paraId="2300BD0D" w14:textId="77777777" w:rsidR="00F26597" w:rsidRPr="00867AB8" w:rsidRDefault="00F26597" w:rsidP="00F26597">
      <w:pPr>
        <w:adjustRightInd w:val="0"/>
        <w:spacing w:beforeLines="60" w:before="144" w:afterLines="60" w:after="144"/>
        <w:jc w:val="both"/>
        <w:rPr>
          <w:rFonts w:ascii="Arial" w:hAnsi="Arial"/>
          <w:sz w:val="20"/>
          <w:szCs w:val="20"/>
        </w:rPr>
      </w:pPr>
      <w:r w:rsidRPr="00867AB8">
        <w:rPr>
          <w:rFonts w:ascii="Arial" w:hAnsi="Arial"/>
          <w:b/>
          <w:sz w:val="20"/>
          <w:szCs w:val="20"/>
          <w:lang w:val="pt"/>
        </w:rPr>
        <w:t xml:space="preserve">8.5.1 </w:t>
      </w:r>
      <w:r w:rsidRPr="00867AB8">
        <w:rPr>
          <w:rFonts w:ascii="Arial" w:hAnsi="Arial"/>
          <w:sz w:val="20"/>
          <w:szCs w:val="20"/>
          <w:lang w:val="pt"/>
        </w:rPr>
        <w:t xml:space="preserve">LOCAL DE ENTREGA: </w:t>
      </w:r>
      <w:r w:rsidRPr="00867AB8">
        <w:rPr>
          <w:rFonts w:ascii="Arial" w:hAnsi="Arial"/>
          <w:sz w:val="20"/>
          <w:szCs w:val="20"/>
        </w:rPr>
        <w:t xml:space="preserve">Os itens deverão ser entregues no </w:t>
      </w:r>
      <w:r w:rsidRPr="00867AB8">
        <w:rPr>
          <w:rFonts w:ascii="Arial" w:hAnsi="Arial"/>
          <w:b/>
          <w:bCs/>
          <w:sz w:val="20"/>
          <w:szCs w:val="20"/>
        </w:rPr>
        <w:t>HEMOCENTRO REGIONAL DE MARINGÁ, localizado na avenida Mandacaru, n. 1600, CEP 87.083-240, Pq. Das Laranjeiras, Maringá-PR.</w:t>
      </w:r>
    </w:p>
    <w:p w14:paraId="6E615843" w14:textId="77777777" w:rsidR="00F26597" w:rsidRPr="00824186" w:rsidRDefault="00F26597" w:rsidP="00F26597">
      <w:pPr>
        <w:autoSpaceDE w:val="0"/>
        <w:autoSpaceDN w:val="0"/>
        <w:adjustRightInd w:val="0"/>
        <w:spacing w:after="120"/>
        <w:jc w:val="both"/>
        <w:rPr>
          <w:rFonts w:ascii="Arial" w:hAnsi="Arial"/>
          <w:sz w:val="20"/>
          <w:szCs w:val="20"/>
        </w:rPr>
      </w:pPr>
    </w:p>
    <w:p w14:paraId="2783F98D"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Pr>
          <w:rFonts w:ascii="Arial" w:hAnsi="Arial" w:cs="Arial"/>
          <w:b/>
          <w:bCs/>
          <w:sz w:val="20"/>
          <w:szCs w:val="20"/>
        </w:rPr>
        <w:t>9</w:t>
      </w:r>
      <w:r w:rsidRPr="00824186">
        <w:rPr>
          <w:rFonts w:ascii="Arial" w:hAnsi="Arial" w:cs="Arial"/>
          <w:b/>
          <w:bCs/>
          <w:sz w:val="20"/>
          <w:szCs w:val="20"/>
        </w:rPr>
        <w:t xml:space="preserve"> OBRIGAÇÕES DO CONTRATADO E DO CONTRATANTE</w:t>
      </w:r>
    </w:p>
    <w:p w14:paraId="0D096FC4" w14:textId="77777777" w:rsidR="00F26597" w:rsidRPr="0016117A" w:rsidRDefault="00F26597" w:rsidP="00F26597">
      <w:pPr>
        <w:pStyle w:val="NormalWeb"/>
        <w:spacing w:beforeLines="60" w:before="144" w:beforeAutospacing="0" w:afterLines="60" w:after="144" w:line="240" w:lineRule="auto"/>
        <w:jc w:val="both"/>
        <w:rPr>
          <w:rFonts w:ascii="Arial" w:hAnsi="Arial" w:cs="Arial"/>
          <w:b/>
          <w:bCs/>
          <w:sz w:val="20"/>
          <w:szCs w:val="20"/>
        </w:rPr>
      </w:pPr>
      <w:r w:rsidRPr="0016117A">
        <w:rPr>
          <w:rFonts w:ascii="Arial" w:hAnsi="Arial" w:cs="Arial"/>
          <w:b/>
          <w:bCs/>
          <w:sz w:val="20"/>
          <w:szCs w:val="20"/>
        </w:rPr>
        <w:t>9.1 São obrigações do Contratado:</w:t>
      </w:r>
    </w:p>
    <w:p w14:paraId="3E116801"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Pr>
          <w:rFonts w:ascii="Arial" w:hAnsi="Arial" w:cs="Arial"/>
          <w:b/>
          <w:bCs/>
          <w:sz w:val="20"/>
          <w:szCs w:val="20"/>
        </w:rPr>
        <w:t>9</w:t>
      </w:r>
      <w:r w:rsidRPr="00824186">
        <w:rPr>
          <w:rFonts w:ascii="Arial" w:hAnsi="Arial" w:cs="Arial"/>
          <w:b/>
          <w:bCs/>
          <w:sz w:val="20"/>
          <w:szCs w:val="20"/>
        </w:rPr>
        <w:t>.1.1</w:t>
      </w:r>
      <w:r w:rsidRPr="00824186">
        <w:rPr>
          <w:rFonts w:ascii="Arial" w:hAnsi="Arial" w:cs="Arial"/>
          <w:sz w:val="20"/>
          <w:szCs w:val="20"/>
        </w:rPr>
        <w:t xml:space="preserve"> efetuar a entrega do objeto em perfeitas condições, ou a prestação do serviço, conforme especificações, prazo e local constantes no edital, ou aviso de dispensa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14:paraId="3CCFB1E0"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Pr>
          <w:rFonts w:ascii="Arial" w:hAnsi="Arial" w:cs="Arial"/>
          <w:b/>
          <w:bCs/>
          <w:sz w:val="20"/>
          <w:szCs w:val="20"/>
        </w:rPr>
        <w:t>9</w:t>
      </w:r>
      <w:r w:rsidRPr="00824186">
        <w:rPr>
          <w:rFonts w:ascii="Arial" w:hAnsi="Arial" w:cs="Arial"/>
          <w:b/>
          <w:bCs/>
          <w:sz w:val="20"/>
          <w:szCs w:val="20"/>
        </w:rPr>
        <w:t xml:space="preserve">.1.2 </w:t>
      </w:r>
      <w:r w:rsidRPr="00824186">
        <w:rPr>
          <w:rFonts w:ascii="Arial" w:hAnsi="Arial" w:cs="Arial"/>
          <w:sz w:val="20"/>
          <w:szCs w:val="20"/>
        </w:rPr>
        <w:t>responsabilizar-se pelos vícios e danos decorrentes do objeto, de acordo com os artigos 12, 13 e 17 a 27, do Código de Defesa do Consumidor (Lei n.º 8.078, de 1990);</w:t>
      </w:r>
    </w:p>
    <w:p w14:paraId="06E7AB1B"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Pr>
          <w:rFonts w:ascii="Arial" w:hAnsi="Arial" w:cs="Arial"/>
          <w:b/>
          <w:bCs/>
          <w:sz w:val="20"/>
          <w:szCs w:val="20"/>
        </w:rPr>
        <w:t>9</w:t>
      </w:r>
      <w:r w:rsidRPr="00824186">
        <w:rPr>
          <w:rFonts w:ascii="Arial" w:hAnsi="Arial" w:cs="Arial"/>
          <w:b/>
          <w:bCs/>
          <w:sz w:val="20"/>
          <w:szCs w:val="20"/>
        </w:rPr>
        <w:t>.1.3</w:t>
      </w:r>
      <w:r w:rsidRPr="00824186">
        <w:rPr>
          <w:rFonts w:ascii="Arial" w:hAnsi="Arial" w:cs="Arial"/>
          <w:sz w:val="20"/>
          <w:szCs w:val="20"/>
        </w:rPr>
        <w:t xml:space="preserve"> substituir, reparar ou corrigir, às suas expensas, no prazo fixado no termo de referência, o objeto com avarias ou defeitos;</w:t>
      </w:r>
    </w:p>
    <w:p w14:paraId="009BDE4A"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Pr>
          <w:rFonts w:ascii="Arial" w:hAnsi="Arial" w:cs="Arial"/>
          <w:b/>
          <w:bCs/>
          <w:sz w:val="20"/>
          <w:szCs w:val="20"/>
        </w:rPr>
        <w:t>9</w:t>
      </w:r>
      <w:r w:rsidRPr="00824186">
        <w:rPr>
          <w:rFonts w:ascii="Arial" w:hAnsi="Arial" w:cs="Arial"/>
          <w:b/>
          <w:bCs/>
          <w:sz w:val="20"/>
          <w:szCs w:val="20"/>
        </w:rPr>
        <w:t>.1.4</w:t>
      </w:r>
      <w:r w:rsidRPr="00824186">
        <w:rPr>
          <w:rFonts w:ascii="Arial" w:hAnsi="Arial" w:cs="Arial"/>
          <w:sz w:val="20"/>
          <w:szCs w:val="20"/>
        </w:rPr>
        <w:t xml:space="preserve"> comunicar ao Contratante, no prazo máximo de 24 (vinte e quatro) horas que antecede a data da entrega, os motivos que impossibilitem o cumprimento do prazo previsto, com a devida comprovação;</w:t>
      </w:r>
    </w:p>
    <w:p w14:paraId="76AB6830"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Pr>
          <w:rFonts w:ascii="Arial" w:hAnsi="Arial" w:cs="Arial"/>
          <w:b/>
          <w:bCs/>
          <w:sz w:val="20"/>
          <w:szCs w:val="20"/>
        </w:rPr>
        <w:t>9</w:t>
      </w:r>
      <w:r w:rsidRPr="00824186">
        <w:rPr>
          <w:rFonts w:ascii="Arial" w:hAnsi="Arial" w:cs="Arial"/>
          <w:b/>
          <w:bCs/>
          <w:sz w:val="20"/>
          <w:szCs w:val="20"/>
        </w:rPr>
        <w:t xml:space="preserve">.1.5 </w:t>
      </w:r>
      <w:r w:rsidRPr="00824186">
        <w:rPr>
          <w:rFonts w:ascii="Arial" w:hAnsi="Arial" w:cs="Arial"/>
          <w:sz w:val="20"/>
          <w:szCs w:val="20"/>
        </w:rPr>
        <w:t>indicar preposto para representá-lo durante a execução do contrato, e manter comunicação com representante da Administração para a gestão do contrato;</w:t>
      </w:r>
    </w:p>
    <w:p w14:paraId="28C8F931"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Pr>
          <w:rFonts w:ascii="Arial" w:hAnsi="Arial" w:cs="Arial"/>
          <w:b/>
          <w:bCs/>
          <w:sz w:val="20"/>
          <w:szCs w:val="20"/>
        </w:rPr>
        <w:t>9</w:t>
      </w:r>
      <w:r w:rsidRPr="00824186">
        <w:rPr>
          <w:rFonts w:ascii="Arial" w:hAnsi="Arial" w:cs="Arial"/>
          <w:b/>
          <w:bCs/>
          <w:sz w:val="20"/>
          <w:szCs w:val="20"/>
        </w:rPr>
        <w:t>.1.6</w:t>
      </w:r>
      <w:r w:rsidRPr="00824186">
        <w:rPr>
          <w:rFonts w:ascii="Arial" w:hAnsi="Arial" w:cs="Arial"/>
          <w:sz w:val="20"/>
          <w:szCs w:val="20"/>
        </w:rPr>
        <w:t xml:space="preserve"> manter durante toda a vigência do contrato, em compatibilidade com as obrigações assumidas, todas as condições de habilitação e qualificação exigidas na licitação;</w:t>
      </w:r>
    </w:p>
    <w:p w14:paraId="410CA6A4"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Pr>
          <w:rFonts w:ascii="Arial" w:hAnsi="Arial" w:cs="Arial"/>
          <w:b/>
          <w:bCs/>
          <w:sz w:val="20"/>
          <w:szCs w:val="20"/>
        </w:rPr>
        <w:t>9</w:t>
      </w:r>
      <w:r w:rsidRPr="00824186">
        <w:rPr>
          <w:rFonts w:ascii="Arial" w:hAnsi="Arial" w:cs="Arial"/>
          <w:b/>
          <w:bCs/>
          <w:sz w:val="20"/>
          <w:szCs w:val="20"/>
        </w:rPr>
        <w:t>.1.7</w:t>
      </w:r>
      <w:r w:rsidRPr="00824186">
        <w:rPr>
          <w:rFonts w:ascii="Arial" w:hAnsi="Arial" w:cs="Arial"/>
          <w:sz w:val="20"/>
          <w:szCs w:val="20"/>
        </w:rPr>
        <w:t xml:space="preserve"> manter atualizado os seus dados no Portal Nacional de Contratações Públicas (PNCP) e no Cadastro Unificado de Fornecedores do Estado do Paraná, conforme legislação vigente;</w:t>
      </w:r>
    </w:p>
    <w:p w14:paraId="1D61B341"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Pr>
          <w:rFonts w:ascii="Arial" w:hAnsi="Arial" w:cs="Arial"/>
          <w:b/>
          <w:bCs/>
          <w:sz w:val="20"/>
          <w:szCs w:val="20"/>
        </w:rPr>
        <w:t>9</w:t>
      </w:r>
      <w:r w:rsidRPr="00824186">
        <w:rPr>
          <w:rFonts w:ascii="Arial" w:hAnsi="Arial" w:cs="Arial"/>
          <w:b/>
          <w:bCs/>
          <w:sz w:val="20"/>
          <w:szCs w:val="20"/>
        </w:rPr>
        <w:t>.1.8</w:t>
      </w:r>
      <w:r w:rsidRPr="00824186">
        <w:rPr>
          <w:rFonts w:ascii="Arial" w:hAnsi="Arial" w:cs="Arial"/>
          <w:sz w:val="20"/>
          <w:szCs w:val="20"/>
        </w:rPr>
        <w:t xml:space="preserve"> guardar sigilo sobre todas as informações obtidas em decorrência do cumprimento do contrato;</w:t>
      </w:r>
    </w:p>
    <w:p w14:paraId="482677A4"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Pr>
          <w:rFonts w:ascii="Arial" w:hAnsi="Arial" w:cs="Arial"/>
          <w:b/>
          <w:bCs/>
          <w:sz w:val="20"/>
          <w:szCs w:val="20"/>
        </w:rPr>
        <w:lastRenderedPageBreak/>
        <w:t>9</w:t>
      </w:r>
      <w:r w:rsidRPr="00824186">
        <w:rPr>
          <w:rFonts w:ascii="Arial" w:hAnsi="Arial" w:cs="Arial"/>
          <w:b/>
          <w:bCs/>
          <w:sz w:val="20"/>
          <w:szCs w:val="20"/>
        </w:rPr>
        <w:t>.1.9</w:t>
      </w:r>
      <w:r w:rsidRPr="00824186">
        <w:rPr>
          <w:rFonts w:ascii="Arial" w:hAnsi="Arial" w:cs="Arial"/>
          <w:sz w:val="20"/>
          <w:szCs w:val="20"/>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w:t>
      </w:r>
    </w:p>
    <w:p w14:paraId="06C89CCF"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Pr>
          <w:rFonts w:ascii="Arial" w:hAnsi="Arial" w:cs="Arial"/>
          <w:b/>
          <w:bCs/>
          <w:sz w:val="20"/>
          <w:szCs w:val="20"/>
        </w:rPr>
        <w:t>9</w:t>
      </w:r>
      <w:r w:rsidRPr="00824186">
        <w:rPr>
          <w:rFonts w:ascii="Arial" w:hAnsi="Arial" w:cs="Arial"/>
          <w:b/>
          <w:bCs/>
          <w:sz w:val="20"/>
          <w:szCs w:val="20"/>
        </w:rPr>
        <w:t xml:space="preserve">.1.9.1 </w:t>
      </w:r>
      <w:r w:rsidRPr="00824186">
        <w:rPr>
          <w:rFonts w:ascii="Arial" w:hAnsi="Arial" w:cs="Arial"/>
          <w:sz w:val="20"/>
          <w:szCs w:val="20"/>
        </w:rPr>
        <w:t>alteração qualitativa do projeto ou de suas especificações pela Administração;</w:t>
      </w:r>
    </w:p>
    <w:p w14:paraId="59345696"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Pr>
          <w:rFonts w:ascii="Arial" w:hAnsi="Arial" w:cs="Arial"/>
          <w:b/>
          <w:bCs/>
          <w:sz w:val="20"/>
          <w:szCs w:val="20"/>
        </w:rPr>
        <w:t>9</w:t>
      </w:r>
      <w:r w:rsidRPr="00824186">
        <w:rPr>
          <w:rFonts w:ascii="Arial" w:hAnsi="Arial" w:cs="Arial"/>
          <w:b/>
          <w:bCs/>
          <w:sz w:val="20"/>
          <w:szCs w:val="20"/>
        </w:rPr>
        <w:t xml:space="preserve">.1.9.2 </w:t>
      </w:r>
      <w:r w:rsidRPr="00824186">
        <w:rPr>
          <w:rFonts w:ascii="Arial" w:hAnsi="Arial" w:cs="Arial"/>
          <w:sz w:val="20"/>
          <w:szCs w:val="20"/>
        </w:rPr>
        <w:t>retardamento na expedição da ordem de execução do serviço ou autorização de fornecimento, interrupção da execução do contrato ou diminuição do ritmo do trabalho, por ordem e no interesse da Administração;</w:t>
      </w:r>
    </w:p>
    <w:p w14:paraId="47EAAAD5"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Pr>
          <w:rFonts w:ascii="Arial" w:hAnsi="Arial" w:cs="Arial"/>
          <w:b/>
          <w:bCs/>
          <w:sz w:val="20"/>
          <w:szCs w:val="20"/>
        </w:rPr>
        <w:t>9</w:t>
      </w:r>
      <w:r w:rsidRPr="00824186">
        <w:rPr>
          <w:rFonts w:ascii="Arial" w:hAnsi="Arial" w:cs="Arial"/>
          <w:b/>
          <w:bCs/>
          <w:sz w:val="20"/>
          <w:szCs w:val="20"/>
        </w:rPr>
        <w:t xml:space="preserve">.1.9.3 </w:t>
      </w:r>
      <w:r w:rsidRPr="00824186">
        <w:rPr>
          <w:rFonts w:ascii="Arial" w:hAnsi="Arial" w:cs="Arial"/>
          <w:sz w:val="20"/>
          <w:szCs w:val="20"/>
        </w:rPr>
        <w:t>aumento das quantidades inicialmente previstas no contrato, nos limites permitidos pela Lei Federal n.º 14.133, de 2021;</w:t>
      </w:r>
    </w:p>
    <w:p w14:paraId="10A88E44" w14:textId="77777777" w:rsidR="00F26597" w:rsidRPr="001B18A7" w:rsidRDefault="00F26597" w:rsidP="00F26597">
      <w:pPr>
        <w:pStyle w:val="NormalWeb"/>
        <w:spacing w:beforeLines="60" w:before="144" w:beforeAutospacing="0" w:afterLines="60" w:after="144" w:line="240" w:lineRule="auto"/>
        <w:jc w:val="both"/>
        <w:rPr>
          <w:rFonts w:ascii="Arial" w:hAnsi="Arial" w:cs="Arial"/>
          <w:b/>
          <w:bCs/>
          <w:sz w:val="20"/>
          <w:szCs w:val="20"/>
        </w:rPr>
      </w:pPr>
      <w:r w:rsidRPr="001B18A7">
        <w:rPr>
          <w:rFonts w:ascii="Arial" w:hAnsi="Arial" w:cs="Arial"/>
          <w:b/>
          <w:bCs/>
          <w:sz w:val="20"/>
          <w:szCs w:val="20"/>
        </w:rPr>
        <w:t>9.2 São obrigações do Contratante:</w:t>
      </w:r>
    </w:p>
    <w:p w14:paraId="2D6674DC"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Pr>
          <w:rFonts w:ascii="Arial" w:hAnsi="Arial" w:cs="Arial"/>
          <w:b/>
          <w:bCs/>
          <w:sz w:val="20"/>
          <w:szCs w:val="20"/>
        </w:rPr>
        <w:t>9</w:t>
      </w:r>
      <w:r w:rsidRPr="00824186">
        <w:rPr>
          <w:rFonts w:ascii="Arial" w:hAnsi="Arial" w:cs="Arial"/>
          <w:b/>
          <w:bCs/>
          <w:sz w:val="20"/>
          <w:szCs w:val="20"/>
        </w:rPr>
        <w:t>.2.1</w:t>
      </w:r>
      <w:r w:rsidRPr="00824186">
        <w:rPr>
          <w:rFonts w:ascii="Arial" w:hAnsi="Arial" w:cs="Arial"/>
          <w:sz w:val="20"/>
          <w:szCs w:val="20"/>
        </w:rPr>
        <w:t xml:space="preserve"> receber o objeto no prazo e condições estabelecidas neste edital e seus anexos;</w:t>
      </w:r>
    </w:p>
    <w:p w14:paraId="4E9DF190"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Pr>
          <w:rFonts w:ascii="Arial" w:hAnsi="Arial" w:cs="Arial"/>
          <w:b/>
          <w:bCs/>
          <w:sz w:val="20"/>
          <w:szCs w:val="20"/>
        </w:rPr>
        <w:t>9</w:t>
      </w:r>
      <w:r w:rsidRPr="00824186">
        <w:rPr>
          <w:rFonts w:ascii="Arial" w:hAnsi="Arial" w:cs="Arial"/>
          <w:b/>
          <w:bCs/>
          <w:sz w:val="20"/>
          <w:szCs w:val="20"/>
        </w:rPr>
        <w:t xml:space="preserve">.2.2 </w:t>
      </w:r>
      <w:r w:rsidRPr="00824186">
        <w:rPr>
          <w:rFonts w:ascii="Arial" w:hAnsi="Arial" w:cs="Arial"/>
          <w:sz w:val="20"/>
          <w:szCs w:val="20"/>
        </w:rPr>
        <w:t>exigir o cumprimento de todas as obrigações assumidas pelo Contratado, de acordo com as cláusulas contratuais e os termos de sua proposta;</w:t>
      </w:r>
    </w:p>
    <w:p w14:paraId="1C4912C2"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Pr>
          <w:rFonts w:ascii="Arial" w:hAnsi="Arial" w:cs="Arial"/>
          <w:b/>
          <w:bCs/>
          <w:sz w:val="20"/>
          <w:szCs w:val="20"/>
        </w:rPr>
        <w:t>9</w:t>
      </w:r>
      <w:r w:rsidRPr="00824186">
        <w:rPr>
          <w:rFonts w:ascii="Arial" w:hAnsi="Arial" w:cs="Arial"/>
          <w:b/>
          <w:bCs/>
          <w:sz w:val="20"/>
          <w:szCs w:val="20"/>
        </w:rPr>
        <w:t>.2.3</w:t>
      </w:r>
      <w:r w:rsidRPr="00824186">
        <w:rPr>
          <w:rFonts w:ascii="Arial" w:hAnsi="Arial" w:cs="Arial"/>
          <w:sz w:val="20"/>
          <w:szCs w:val="20"/>
        </w:rPr>
        <w:t xml:space="preserve"> verificar minuciosamente, no prazo fixado, a conformidade do objeto recebido provisoriamente, com as especificações constantes do edital e da proposta, para fins de aceitação e recebimento definitivo;</w:t>
      </w:r>
    </w:p>
    <w:p w14:paraId="3A61501A"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Pr>
          <w:rFonts w:ascii="Arial" w:hAnsi="Arial" w:cs="Arial"/>
          <w:b/>
          <w:bCs/>
          <w:sz w:val="20"/>
          <w:szCs w:val="20"/>
        </w:rPr>
        <w:t>9</w:t>
      </w:r>
      <w:r w:rsidRPr="00824186">
        <w:rPr>
          <w:rFonts w:ascii="Arial" w:hAnsi="Arial" w:cs="Arial"/>
          <w:b/>
          <w:bCs/>
          <w:sz w:val="20"/>
          <w:szCs w:val="20"/>
        </w:rPr>
        <w:t>.2.4</w:t>
      </w:r>
      <w:r w:rsidRPr="00824186">
        <w:rPr>
          <w:rFonts w:ascii="Arial" w:hAnsi="Arial" w:cs="Arial"/>
          <w:sz w:val="20"/>
          <w:szCs w:val="20"/>
        </w:rPr>
        <w:t xml:space="preserve"> comunicar ao Contratado, por escrito, as imperfeições, falhas ou irregularidades verificadas, fixando prazo para a sua correção;</w:t>
      </w:r>
    </w:p>
    <w:p w14:paraId="424AD50E"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Pr>
          <w:rFonts w:ascii="Arial" w:hAnsi="Arial" w:cs="Arial"/>
          <w:b/>
          <w:bCs/>
          <w:sz w:val="20"/>
          <w:szCs w:val="20"/>
        </w:rPr>
        <w:t>9</w:t>
      </w:r>
      <w:r w:rsidRPr="00824186">
        <w:rPr>
          <w:rFonts w:ascii="Arial" w:hAnsi="Arial" w:cs="Arial"/>
          <w:b/>
          <w:bCs/>
          <w:sz w:val="20"/>
          <w:szCs w:val="20"/>
        </w:rPr>
        <w:t xml:space="preserve">.2.5 </w:t>
      </w:r>
      <w:r w:rsidRPr="00824186">
        <w:rPr>
          <w:rFonts w:ascii="Arial" w:hAnsi="Arial" w:cs="Arial"/>
          <w:sz w:val="20"/>
          <w:szCs w:val="20"/>
        </w:rPr>
        <w:t>acompanhar e fiscalizar o cumprimento das obrigações do Contratado, através de comissão ou de servidores especialmente designados;</w:t>
      </w:r>
    </w:p>
    <w:p w14:paraId="4BDC4B3C"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Pr>
          <w:rFonts w:ascii="Arial" w:hAnsi="Arial" w:cs="Arial"/>
          <w:b/>
          <w:bCs/>
          <w:sz w:val="20"/>
          <w:szCs w:val="20"/>
        </w:rPr>
        <w:t>9</w:t>
      </w:r>
      <w:r w:rsidRPr="00824186">
        <w:rPr>
          <w:rFonts w:ascii="Arial" w:hAnsi="Arial" w:cs="Arial"/>
          <w:b/>
          <w:bCs/>
          <w:sz w:val="20"/>
          <w:szCs w:val="20"/>
        </w:rPr>
        <w:t>.2.6</w:t>
      </w:r>
      <w:r w:rsidRPr="00824186">
        <w:rPr>
          <w:rFonts w:ascii="Arial" w:hAnsi="Arial" w:cs="Arial"/>
          <w:sz w:val="20"/>
          <w:szCs w:val="20"/>
        </w:rPr>
        <w:t xml:space="preserve"> efetuar o pagamento ao Contratado no valor correspondente ao fornecimento do objeto, no prazo e forma estabelecidos neste edital e seus anexos;</w:t>
      </w:r>
    </w:p>
    <w:p w14:paraId="5D3F0BC5"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Pr>
          <w:rFonts w:ascii="Arial" w:hAnsi="Arial" w:cs="Arial"/>
          <w:b/>
          <w:bCs/>
          <w:sz w:val="20"/>
          <w:szCs w:val="20"/>
        </w:rPr>
        <w:t>9</w:t>
      </w:r>
      <w:r w:rsidRPr="00824186">
        <w:rPr>
          <w:rFonts w:ascii="Arial" w:hAnsi="Arial" w:cs="Arial"/>
          <w:b/>
          <w:bCs/>
          <w:sz w:val="20"/>
          <w:szCs w:val="20"/>
        </w:rPr>
        <w:t>.2.7</w:t>
      </w:r>
      <w:r w:rsidRPr="00824186">
        <w:rPr>
          <w:rFonts w:ascii="Arial" w:hAnsi="Arial" w:cs="Arial"/>
          <w:sz w:val="20"/>
          <w:szCs w:val="20"/>
        </w:rPr>
        <w:t xml:space="preserve"> efetuar as eventuais retenções tributárias devidas sobre o valor da nota fiscal e fatura fornecida pelo Contratado, no que couber;</w:t>
      </w:r>
    </w:p>
    <w:p w14:paraId="56B36FA3"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Pr>
          <w:rFonts w:ascii="Arial" w:hAnsi="Arial" w:cs="Arial"/>
          <w:b/>
          <w:bCs/>
          <w:sz w:val="20"/>
          <w:szCs w:val="20"/>
        </w:rPr>
        <w:t>9</w:t>
      </w:r>
      <w:r w:rsidRPr="00824186">
        <w:rPr>
          <w:rFonts w:ascii="Arial" w:hAnsi="Arial" w:cs="Arial"/>
          <w:b/>
          <w:bCs/>
          <w:sz w:val="20"/>
          <w:szCs w:val="20"/>
        </w:rPr>
        <w:t xml:space="preserve">.2.8 </w:t>
      </w:r>
      <w:r w:rsidRPr="00824186">
        <w:rPr>
          <w:rFonts w:ascii="Arial" w:hAnsi="Arial" w:cs="Arial"/>
          <w:sz w:val="20"/>
          <w:szCs w:val="20"/>
        </w:rPr>
        <w:t>emitir decisão sobre as solicitações e reclamações relacionadas à execução do contrato, ressalvados requerimentos manifestamente impertinentes, meramente protelatórios ou de nenhum interesse para a boa execução do contrato;</w:t>
      </w:r>
    </w:p>
    <w:p w14:paraId="3CCEAFB5"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Pr>
          <w:rFonts w:ascii="Arial" w:hAnsi="Arial" w:cs="Arial"/>
          <w:b/>
          <w:bCs/>
          <w:sz w:val="20"/>
          <w:szCs w:val="20"/>
        </w:rPr>
        <w:t>9</w:t>
      </w:r>
      <w:r w:rsidRPr="00824186">
        <w:rPr>
          <w:rFonts w:ascii="Arial" w:hAnsi="Arial" w:cs="Arial"/>
          <w:b/>
          <w:bCs/>
          <w:sz w:val="20"/>
          <w:szCs w:val="20"/>
        </w:rPr>
        <w:t>.2.9</w:t>
      </w:r>
      <w:r w:rsidRPr="00824186">
        <w:rPr>
          <w:rFonts w:ascii="Arial" w:hAnsi="Arial" w:cs="Arial"/>
          <w:sz w:val="20"/>
          <w:szCs w:val="20"/>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60379762"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Pr>
          <w:rFonts w:ascii="Arial" w:hAnsi="Arial" w:cs="Arial"/>
          <w:b/>
          <w:bCs/>
          <w:sz w:val="20"/>
          <w:szCs w:val="20"/>
        </w:rPr>
        <w:t>9</w:t>
      </w:r>
      <w:r w:rsidRPr="00824186">
        <w:rPr>
          <w:rFonts w:ascii="Arial" w:hAnsi="Arial" w:cs="Arial"/>
          <w:b/>
          <w:bCs/>
          <w:sz w:val="20"/>
          <w:szCs w:val="20"/>
        </w:rPr>
        <w:t>.2.10</w:t>
      </w:r>
      <w:r w:rsidRPr="00824186">
        <w:rPr>
          <w:rFonts w:ascii="Arial" w:hAnsi="Arial" w:cs="Arial"/>
          <w:sz w:val="20"/>
          <w:szCs w:val="20"/>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4FB76244"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Pr>
          <w:rFonts w:ascii="Arial" w:hAnsi="Arial" w:cs="Arial"/>
          <w:b/>
          <w:bCs/>
          <w:sz w:val="20"/>
          <w:szCs w:val="20"/>
        </w:rPr>
        <w:t>9</w:t>
      </w:r>
      <w:r w:rsidRPr="00824186">
        <w:rPr>
          <w:rFonts w:ascii="Arial" w:hAnsi="Arial" w:cs="Arial"/>
          <w:b/>
          <w:bCs/>
          <w:sz w:val="20"/>
          <w:szCs w:val="20"/>
        </w:rPr>
        <w:t>.2.11</w:t>
      </w:r>
      <w:r w:rsidRPr="00824186">
        <w:rPr>
          <w:rFonts w:ascii="Arial" w:hAnsi="Arial" w:cs="Arial"/>
          <w:sz w:val="20"/>
          <w:szCs w:val="20"/>
        </w:rPr>
        <w:t xml:space="preserve"> prestar as informações e os esclarecimentos que venham a ser solicitados pelo Contratado.</w:t>
      </w:r>
    </w:p>
    <w:p w14:paraId="4941B879"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p>
    <w:p w14:paraId="794ED7C4"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sidRPr="00824186">
        <w:rPr>
          <w:rFonts w:ascii="Arial" w:hAnsi="Arial" w:cs="Arial"/>
          <w:b/>
          <w:bCs/>
          <w:sz w:val="20"/>
          <w:szCs w:val="20"/>
        </w:rPr>
        <w:t>1</w:t>
      </w:r>
      <w:r>
        <w:rPr>
          <w:rFonts w:ascii="Arial" w:hAnsi="Arial" w:cs="Arial"/>
          <w:b/>
          <w:bCs/>
          <w:sz w:val="20"/>
          <w:szCs w:val="20"/>
        </w:rPr>
        <w:t>0</w:t>
      </w:r>
      <w:r w:rsidRPr="00824186">
        <w:rPr>
          <w:rFonts w:ascii="Arial" w:hAnsi="Arial" w:cs="Arial"/>
          <w:b/>
          <w:bCs/>
          <w:sz w:val="20"/>
          <w:szCs w:val="20"/>
        </w:rPr>
        <w:t xml:space="preserve"> FORMA DE PAGAMENTO</w:t>
      </w:r>
    </w:p>
    <w:p w14:paraId="60B863ED"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sidRPr="00824186">
        <w:rPr>
          <w:rFonts w:ascii="Arial" w:hAnsi="Arial" w:cs="Arial"/>
          <w:b/>
          <w:bCs/>
          <w:sz w:val="20"/>
          <w:szCs w:val="20"/>
        </w:rPr>
        <w:t>1</w:t>
      </w:r>
      <w:r>
        <w:rPr>
          <w:rFonts w:ascii="Arial" w:hAnsi="Arial" w:cs="Arial"/>
          <w:b/>
          <w:bCs/>
          <w:sz w:val="20"/>
          <w:szCs w:val="20"/>
        </w:rPr>
        <w:t>0</w:t>
      </w:r>
      <w:r w:rsidRPr="00824186">
        <w:rPr>
          <w:rFonts w:ascii="Arial" w:hAnsi="Arial" w:cs="Arial"/>
          <w:b/>
          <w:bCs/>
          <w:sz w:val="20"/>
          <w:szCs w:val="20"/>
        </w:rPr>
        <w:t>.1</w:t>
      </w:r>
      <w:r w:rsidRPr="00824186">
        <w:rPr>
          <w:rFonts w:ascii="Arial" w:hAnsi="Arial" w:cs="Arial"/>
          <w:sz w:val="20"/>
          <w:szCs w:val="20"/>
        </w:rPr>
        <w:t xml:space="preserve"> O pagamento de cada fatura deverá ser realizada em um prazo não superior a 30 (trinta) dias contados a partir do atesto da Nota Fiscal, após comprovado o adimplemento do Contratado em todas as suas obrigações, já deduzidas as glosas e notas de débitos e mediante verificação do Certificado de Regularidade Fiscal (CRF), emitido por meio do Sistema de Gestão de Materiais, Obras e Serviços – GMS, destinado a comprovar a regularidade com os Fiscos Federal, Estadual (inclusive do Estado do Paraná paro licitantes sediados em outro Estado da Federação) e Municipal, com o FGTS, INSS e negativa de débitos trabalhistas (CNDT), observadas as disposições do Termo de Referência.</w:t>
      </w:r>
    </w:p>
    <w:p w14:paraId="1CDE6054"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sidRPr="00824186">
        <w:rPr>
          <w:rFonts w:ascii="Arial" w:hAnsi="Arial" w:cs="Arial"/>
          <w:b/>
          <w:bCs/>
          <w:sz w:val="20"/>
          <w:szCs w:val="20"/>
        </w:rPr>
        <w:t>1</w:t>
      </w:r>
      <w:r>
        <w:rPr>
          <w:rFonts w:ascii="Arial" w:hAnsi="Arial" w:cs="Arial"/>
          <w:b/>
          <w:bCs/>
          <w:sz w:val="20"/>
          <w:szCs w:val="20"/>
        </w:rPr>
        <w:t>0</w:t>
      </w:r>
      <w:r w:rsidRPr="00824186">
        <w:rPr>
          <w:rFonts w:ascii="Arial" w:hAnsi="Arial" w:cs="Arial"/>
          <w:b/>
          <w:bCs/>
          <w:sz w:val="20"/>
          <w:szCs w:val="20"/>
        </w:rPr>
        <w:t>.2</w:t>
      </w:r>
      <w:r w:rsidRPr="00824186">
        <w:rPr>
          <w:rFonts w:ascii="Arial" w:hAnsi="Arial" w:cs="Arial"/>
          <w:sz w:val="20"/>
          <w:szCs w:val="20"/>
        </w:rPr>
        <w:t xml:space="preserve"> Nenhum pagamento será efetuado sem a apresentação dos documentos exigidos, bem como 0enquanto não forem sanadas irregularidades eventualmente constatadas na nota fiscal, no fornecimento dos bens ou no cumprimento de obrigações contratuais.</w:t>
      </w:r>
    </w:p>
    <w:p w14:paraId="1A223934"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sidRPr="00824186">
        <w:rPr>
          <w:rFonts w:ascii="Arial" w:hAnsi="Arial" w:cs="Arial"/>
          <w:b/>
          <w:bCs/>
          <w:sz w:val="20"/>
          <w:szCs w:val="20"/>
        </w:rPr>
        <w:lastRenderedPageBreak/>
        <w:t>1</w:t>
      </w:r>
      <w:r>
        <w:rPr>
          <w:rFonts w:ascii="Arial" w:hAnsi="Arial" w:cs="Arial"/>
          <w:b/>
          <w:bCs/>
          <w:sz w:val="20"/>
          <w:szCs w:val="20"/>
        </w:rPr>
        <w:t>0</w:t>
      </w:r>
      <w:r w:rsidRPr="00824186">
        <w:rPr>
          <w:rFonts w:ascii="Arial" w:hAnsi="Arial" w:cs="Arial"/>
          <w:b/>
          <w:bCs/>
          <w:sz w:val="20"/>
          <w:szCs w:val="20"/>
        </w:rPr>
        <w:t xml:space="preserve">.2.1 </w:t>
      </w:r>
      <w:r w:rsidRPr="00824186">
        <w:rPr>
          <w:rFonts w:ascii="Arial" w:hAnsi="Arial" w:cs="Arial"/>
          <w:sz w:val="20"/>
          <w:szCs w:val="20"/>
        </w:rPr>
        <w:t>Os pagamentos ficarão condicionados à prévia informação pelo credor, dos dados da conta-corrente junto à instituição financeiro Contratado pelo Estado, conforme o disposto no Decreto n.º 4.505, de 2016, ressalvadas as exceções previstas no mesmo diploma legal.</w:t>
      </w:r>
    </w:p>
    <w:p w14:paraId="2DF94CB2"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sidRPr="00824186">
        <w:rPr>
          <w:rFonts w:ascii="Arial" w:hAnsi="Arial" w:cs="Arial"/>
          <w:b/>
          <w:bCs/>
          <w:sz w:val="20"/>
          <w:szCs w:val="20"/>
        </w:rPr>
        <w:t>1</w:t>
      </w:r>
      <w:r>
        <w:rPr>
          <w:rFonts w:ascii="Arial" w:hAnsi="Arial" w:cs="Arial"/>
          <w:b/>
          <w:bCs/>
          <w:sz w:val="20"/>
          <w:szCs w:val="20"/>
        </w:rPr>
        <w:t>0</w:t>
      </w:r>
      <w:r w:rsidRPr="00824186">
        <w:rPr>
          <w:rFonts w:ascii="Arial" w:hAnsi="Arial" w:cs="Arial"/>
          <w:b/>
          <w:bCs/>
          <w:sz w:val="20"/>
          <w:szCs w:val="20"/>
        </w:rPr>
        <w:t xml:space="preserve">.3 </w:t>
      </w:r>
      <w:r w:rsidRPr="00824186">
        <w:rPr>
          <w:rFonts w:ascii="Arial" w:hAnsi="Arial" w:cs="Arial"/>
          <w:sz w:val="20"/>
          <w:szCs w:val="20"/>
        </w:rPr>
        <w:t>O prazo estabelecido no item 11.1 ficará suspenso na hipótese prevista no item 12.4.1 das Condições Gerais do Pregão, ou do previsto no Aviso de Dispensa.</w:t>
      </w:r>
    </w:p>
    <w:p w14:paraId="5000031C" w14:textId="77777777" w:rsidR="00F26597" w:rsidRPr="00824186" w:rsidRDefault="00F26597" w:rsidP="00F26597">
      <w:pPr>
        <w:pStyle w:val="NormalWeb"/>
        <w:spacing w:beforeLines="60" w:before="144" w:beforeAutospacing="0" w:afterLines="60" w:after="144" w:line="240" w:lineRule="auto"/>
        <w:jc w:val="both"/>
        <w:rPr>
          <w:rFonts w:ascii="Arial" w:hAnsi="Arial" w:cs="Arial"/>
          <w:sz w:val="20"/>
          <w:szCs w:val="20"/>
        </w:rPr>
      </w:pPr>
      <w:r w:rsidRPr="00824186">
        <w:rPr>
          <w:rFonts w:ascii="Arial" w:hAnsi="Arial" w:cs="Arial"/>
          <w:b/>
          <w:bCs/>
          <w:sz w:val="20"/>
          <w:szCs w:val="20"/>
        </w:rPr>
        <w:t>1</w:t>
      </w:r>
      <w:r>
        <w:rPr>
          <w:rFonts w:ascii="Arial" w:hAnsi="Arial" w:cs="Arial"/>
          <w:b/>
          <w:bCs/>
          <w:sz w:val="20"/>
          <w:szCs w:val="20"/>
        </w:rPr>
        <w:t>0</w:t>
      </w:r>
      <w:r w:rsidRPr="00824186">
        <w:rPr>
          <w:rFonts w:ascii="Arial" w:hAnsi="Arial" w:cs="Arial"/>
          <w:b/>
          <w:bCs/>
          <w:sz w:val="20"/>
          <w:szCs w:val="20"/>
        </w:rPr>
        <w:t>.3.1</w:t>
      </w:r>
      <w:r w:rsidRPr="00824186">
        <w:rPr>
          <w:rFonts w:ascii="Arial" w:hAnsi="Arial" w:cs="Arial"/>
          <w:sz w:val="20"/>
          <w:szCs w:val="20"/>
        </w:rPr>
        <w:t xml:space="preserve"> Decorrido o prazo de adimplemento da multa, caso esta não tenha sido paga, os valores serão descontados da fatura apresentada.</w:t>
      </w:r>
    </w:p>
    <w:p w14:paraId="2B8416B9" w14:textId="77777777" w:rsidR="00F26597" w:rsidRPr="00AC3FFC" w:rsidRDefault="00F26597" w:rsidP="00F26597">
      <w:pPr>
        <w:pStyle w:val="NormalWeb"/>
        <w:spacing w:beforeLines="60" w:before="144" w:beforeAutospacing="0" w:afterLines="60" w:after="144" w:line="240" w:lineRule="auto"/>
        <w:jc w:val="both"/>
        <w:rPr>
          <w:rFonts w:ascii="Arial" w:hAnsi="Arial" w:cs="Arial"/>
          <w:sz w:val="20"/>
          <w:szCs w:val="20"/>
        </w:rPr>
      </w:pPr>
      <w:r w:rsidRPr="00AC3FFC">
        <w:rPr>
          <w:rFonts w:ascii="Arial" w:hAnsi="Arial" w:cs="Arial"/>
          <w:b/>
          <w:bCs/>
          <w:sz w:val="20"/>
          <w:szCs w:val="20"/>
        </w:rPr>
        <w:t>1</w:t>
      </w:r>
      <w:r>
        <w:rPr>
          <w:rFonts w:ascii="Arial" w:hAnsi="Arial" w:cs="Arial"/>
          <w:b/>
          <w:bCs/>
          <w:sz w:val="20"/>
          <w:szCs w:val="20"/>
        </w:rPr>
        <w:t>0</w:t>
      </w:r>
      <w:r w:rsidRPr="00AC3FFC">
        <w:rPr>
          <w:rFonts w:ascii="Arial" w:hAnsi="Arial" w:cs="Arial"/>
          <w:b/>
          <w:bCs/>
          <w:sz w:val="20"/>
          <w:szCs w:val="20"/>
        </w:rPr>
        <w:t>.4</w:t>
      </w:r>
      <w:r w:rsidRPr="00AC3FFC">
        <w:rPr>
          <w:rFonts w:ascii="Arial" w:hAnsi="Arial" w:cs="Arial"/>
          <w:sz w:val="20"/>
          <w:szCs w:val="20"/>
        </w:rPr>
        <w:t xml:space="preserve"> As notas fiscais devem ser emitidas em nome da UNIVERSIDADE ESTADUAL DE MARINGÁ – CNPJ 79.151.312/0001-56, e/ou FUNDO ESTADUAL DE SAÚDE DO PARANÁ / FUNSAÚDE – CNPJ 08.597.121/0001-74 e/ou outra dotação/CNPJ conforme indicação da Nota de Empenho / Ordem de Fornecimento; constando número da licitação.</w:t>
      </w:r>
    </w:p>
    <w:p w14:paraId="056890FA" w14:textId="77777777" w:rsidR="00F26597" w:rsidRPr="00AC3FFC" w:rsidRDefault="00F26597" w:rsidP="00F26597">
      <w:pPr>
        <w:pStyle w:val="NormalWeb"/>
        <w:spacing w:beforeLines="60" w:before="144" w:beforeAutospacing="0" w:afterLines="60" w:after="144" w:line="240" w:lineRule="auto"/>
        <w:jc w:val="both"/>
        <w:rPr>
          <w:rFonts w:ascii="Arial" w:hAnsi="Arial" w:cs="Arial"/>
          <w:sz w:val="20"/>
          <w:szCs w:val="20"/>
        </w:rPr>
      </w:pPr>
      <w:r w:rsidRPr="00AC3FFC">
        <w:rPr>
          <w:rFonts w:ascii="Arial" w:hAnsi="Arial" w:cs="Arial"/>
          <w:b/>
          <w:bCs/>
          <w:sz w:val="20"/>
          <w:szCs w:val="20"/>
        </w:rPr>
        <w:t>1</w:t>
      </w:r>
      <w:r>
        <w:rPr>
          <w:rFonts w:ascii="Arial" w:hAnsi="Arial" w:cs="Arial"/>
          <w:b/>
          <w:bCs/>
          <w:sz w:val="20"/>
          <w:szCs w:val="20"/>
        </w:rPr>
        <w:t>0</w:t>
      </w:r>
      <w:r w:rsidRPr="00AC3FFC">
        <w:rPr>
          <w:rFonts w:ascii="Arial" w:hAnsi="Arial" w:cs="Arial"/>
          <w:b/>
          <w:bCs/>
          <w:sz w:val="20"/>
          <w:szCs w:val="20"/>
        </w:rPr>
        <w:t>.5</w:t>
      </w:r>
      <w:r w:rsidRPr="00AC3FFC">
        <w:rPr>
          <w:rFonts w:ascii="Arial" w:hAnsi="Arial" w:cs="Arial"/>
          <w:sz w:val="20"/>
          <w:szCs w:val="20"/>
        </w:rPr>
        <w:t xml:space="preserve"> Nos casos de eventuais atrasos de pagamento, desde que o Contratado não tenha concorrido, de alguma forma, para tanto, fica convencionado que a taxa de compensação financeira devida pela Contratante, entre a data do vencimento e o efetivo adimplemento da parcela, é calculada mediante a aplicação da seguinte fórmula:</w:t>
      </w:r>
    </w:p>
    <w:p w14:paraId="178E6B2A" w14:textId="77777777" w:rsidR="00F26597" w:rsidRPr="00AC3FFC" w:rsidRDefault="00F26597" w:rsidP="00F26597">
      <w:pPr>
        <w:pStyle w:val="NormalWeb"/>
        <w:spacing w:beforeLines="60" w:before="144" w:beforeAutospacing="0" w:afterLines="60" w:after="144" w:line="240" w:lineRule="auto"/>
        <w:ind w:left="28"/>
        <w:jc w:val="both"/>
        <w:rPr>
          <w:rFonts w:ascii="Arial" w:hAnsi="Arial" w:cs="Arial"/>
          <w:sz w:val="20"/>
          <w:szCs w:val="20"/>
        </w:rPr>
      </w:pPr>
      <w:r w:rsidRPr="00AC3FFC">
        <w:rPr>
          <w:rFonts w:ascii="Arial" w:hAnsi="Arial" w:cs="Arial"/>
          <w:sz w:val="20"/>
          <w:szCs w:val="20"/>
        </w:rPr>
        <w:t>EM = I x N x VP, sendo:</w:t>
      </w:r>
    </w:p>
    <w:p w14:paraId="4DB1E168" w14:textId="77777777" w:rsidR="00F26597" w:rsidRPr="00AC3FFC" w:rsidRDefault="00F26597" w:rsidP="00F26597">
      <w:pPr>
        <w:pStyle w:val="NormalWeb"/>
        <w:spacing w:beforeLines="60" w:before="144" w:beforeAutospacing="0" w:afterLines="60" w:after="144" w:line="240" w:lineRule="auto"/>
        <w:ind w:left="28"/>
        <w:jc w:val="both"/>
        <w:rPr>
          <w:rFonts w:ascii="Arial" w:hAnsi="Arial" w:cs="Arial"/>
          <w:sz w:val="20"/>
          <w:szCs w:val="20"/>
        </w:rPr>
      </w:pPr>
      <w:r w:rsidRPr="00AC3FFC">
        <w:rPr>
          <w:rFonts w:ascii="Arial" w:hAnsi="Arial" w:cs="Arial"/>
          <w:sz w:val="20"/>
          <w:szCs w:val="20"/>
        </w:rPr>
        <w:t>EM = Encargos moratórios;</w:t>
      </w:r>
    </w:p>
    <w:p w14:paraId="3C2120A2" w14:textId="77777777" w:rsidR="00F26597" w:rsidRPr="00AC3FFC" w:rsidRDefault="00F26597" w:rsidP="00F26597">
      <w:pPr>
        <w:pStyle w:val="NormalWeb"/>
        <w:spacing w:beforeLines="60" w:before="144" w:beforeAutospacing="0" w:afterLines="60" w:after="144" w:line="240" w:lineRule="auto"/>
        <w:ind w:left="28"/>
        <w:jc w:val="both"/>
        <w:rPr>
          <w:rFonts w:ascii="Arial" w:hAnsi="Arial" w:cs="Arial"/>
          <w:sz w:val="20"/>
          <w:szCs w:val="20"/>
        </w:rPr>
      </w:pPr>
      <w:r w:rsidRPr="00AC3FFC">
        <w:rPr>
          <w:rFonts w:ascii="Arial" w:hAnsi="Arial" w:cs="Arial"/>
          <w:sz w:val="20"/>
          <w:szCs w:val="20"/>
        </w:rPr>
        <w:t>N = Número de dias entre a data prevista para o pagamento e a do efetivo pagamento;</w:t>
      </w:r>
    </w:p>
    <w:p w14:paraId="5DEDB620" w14:textId="77777777" w:rsidR="00F26597" w:rsidRPr="00AC3FFC" w:rsidRDefault="00F26597" w:rsidP="00F26597">
      <w:pPr>
        <w:pStyle w:val="NormalWeb"/>
        <w:spacing w:beforeLines="60" w:before="144" w:beforeAutospacing="0" w:afterLines="60" w:after="144" w:line="240" w:lineRule="auto"/>
        <w:ind w:left="28"/>
        <w:jc w:val="both"/>
        <w:rPr>
          <w:rFonts w:ascii="Arial" w:hAnsi="Arial" w:cs="Arial"/>
          <w:sz w:val="20"/>
          <w:szCs w:val="20"/>
        </w:rPr>
      </w:pPr>
      <w:r w:rsidRPr="00AC3FFC">
        <w:rPr>
          <w:rFonts w:ascii="Arial" w:hAnsi="Arial" w:cs="Arial"/>
          <w:sz w:val="20"/>
          <w:szCs w:val="20"/>
        </w:rPr>
        <w:t>VP = Valor da parcela a ser paga.</w:t>
      </w:r>
    </w:p>
    <w:p w14:paraId="0370CA36" w14:textId="77777777" w:rsidR="00F26597" w:rsidRPr="00AC3FFC" w:rsidRDefault="00F26597" w:rsidP="00F26597">
      <w:pPr>
        <w:pStyle w:val="NormalWeb"/>
        <w:spacing w:beforeLines="60" w:before="144" w:beforeAutospacing="0" w:afterLines="60" w:after="144" w:line="240" w:lineRule="auto"/>
        <w:ind w:left="28"/>
        <w:jc w:val="both"/>
        <w:rPr>
          <w:rFonts w:ascii="Arial" w:hAnsi="Arial" w:cs="Arial"/>
          <w:sz w:val="20"/>
          <w:szCs w:val="20"/>
        </w:rPr>
      </w:pPr>
      <w:r w:rsidRPr="00AC3FFC">
        <w:rPr>
          <w:rFonts w:ascii="Arial" w:hAnsi="Arial" w:cs="Arial"/>
          <w:sz w:val="20"/>
          <w:szCs w:val="20"/>
        </w:rPr>
        <w:t>I = Índice de compensação financeira = 0,00016438, assim apurado:</w:t>
      </w:r>
    </w:p>
    <w:p w14:paraId="190A3244" w14:textId="77777777" w:rsidR="00F26597" w:rsidRPr="00AC3FFC" w:rsidRDefault="00F26597" w:rsidP="00F26597">
      <w:pPr>
        <w:pStyle w:val="NormalWeb"/>
        <w:spacing w:beforeLines="60" w:before="144" w:beforeAutospacing="0" w:afterLines="60" w:after="144" w:line="240" w:lineRule="auto"/>
        <w:ind w:left="28"/>
        <w:jc w:val="both"/>
        <w:rPr>
          <w:rFonts w:ascii="Arial" w:hAnsi="Arial" w:cs="Arial"/>
          <w:sz w:val="20"/>
          <w:szCs w:val="20"/>
        </w:rPr>
      </w:pPr>
    </w:p>
    <w:tbl>
      <w:tblPr>
        <w:tblW w:w="9321" w:type="dxa"/>
        <w:tblInd w:w="60" w:type="dxa"/>
        <w:tblLayout w:type="fixed"/>
        <w:tblCellMar>
          <w:left w:w="70" w:type="dxa"/>
          <w:right w:w="70" w:type="dxa"/>
        </w:tblCellMar>
        <w:tblLook w:val="0000" w:firstRow="0" w:lastRow="0" w:firstColumn="0" w:lastColumn="0" w:noHBand="0" w:noVBand="0"/>
      </w:tblPr>
      <w:tblGrid>
        <w:gridCol w:w="1603"/>
        <w:gridCol w:w="1797"/>
        <w:gridCol w:w="5921"/>
      </w:tblGrid>
      <w:tr w:rsidR="00F26597" w:rsidRPr="00AC3FFC" w14:paraId="3722B633" w14:textId="77777777" w:rsidTr="006F3A98">
        <w:trPr>
          <w:trHeight w:val="859"/>
        </w:trPr>
        <w:tc>
          <w:tcPr>
            <w:tcW w:w="1603" w:type="dxa"/>
            <w:shd w:val="clear" w:color="auto" w:fill="auto"/>
            <w:vAlign w:val="center"/>
          </w:tcPr>
          <w:p w14:paraId="37371A78" w14:textId="77777777" w:rsidR="00F26597" w:rsidRPr="00AC3FFC" w:rsidRDefault="00F26597" w:rsidP="006F3A98">
            <w:pPr>
              <w:pStyle w:val="NormalWeb"/>
              <w:spacing w:before="0" w:beforeAutospacing="0" w:after="0" w:line="240" w:lineRule="auto"/>
              <w:ind w:left="28"/>
              <w:jc w:val="both"/>
              <w:rPr>
                <w:rFonts w:ascii="Arial" w:hAnsi="Arial" w:cs="Arial"/>
                <w:sz w:val="20"/>
                <w:szCs w:val="20"/>
              </w:rPr>
            </w:pPr>
            <w:r w:rsidRPr="00AC3FFC">
              <w:rPr>
                <w:rFonts w:ascii="Arial" w:hAnsi="Arial" w:cs="Arial"/>
                <w:sz w:val="20"/>
                <w:szCs w:val="20"/>
              </w:rPr>
              <w:t>I = (TX)</w:t>
            </w:r>
          </w:p>
          <w:p w14:paraId="57FF372C" w14:textId="77777777" w:rsidR="00F26597" w:rsidRPr="00AC3FFC" w:rsidRDefault="00F26597" w:rsidP="006F3A98">
            <w:pPr>
              <w:pStyle w:val="NormalWeb"/>
              <w:spacing w:before="0" w:beforeAutospacing="0" w:after="0" w:line="240" w:lineRule="auto"/>
              <w:ind w:left="28"/>
              <w:jc w:val="both"/>
              <w:rPr>
                <w:rFonts w:ascii="Arial" w:hAnsi="Arial" w:cs="Arial"/>
                <w:sz w:val="20"/>
                <w:szCs w:val="20"/>
              </w:rPr>
            </w:pPr>
          </w:p>
        </w:tc>
        <w:tc>
          <w:tcPr>
            <w:tcW w:w="1797" w:type="dxa"/>
            <w:shd w:val="clear" w:color="auto" w:fill="auto"/>
            <w:vAlign w:val="center"/>
          </w:tcPr>
          <w:p w14:paraId="74F47B0F" w14:textId="77777777" w:rsidR="00F26597" w:rsidRPr="00AC3FFC" w:rsidRDefault="00F26597" w:rsidP="006F3A98">
            <w:pPr>
              <w:pStyle w:val="NormalWeb"/>
              <w:spacing w:before="0" w:beforeAutospacing="0" w:after="0" w:line="240" w:lineRule="auto"/>
              <w:ind w:left="28"/>
              <w:jc w:val="both"/>
              <w:rPr>
                <w:rFonts w:ascii="Arial" w:hAnsi="Arial" w:cs="Arial"/>
                <w:sz w:val="20"/>
                <w:szCs w:val="20"/>
              </w:rPr>
            </w:pPr>
            <w:r w:rsidRPr="00AC3FFC">
              <w:rPr>
                <w:rFonts w:ascii="Arial" w:hAnsi="Arial" w:cs="Arial"/>
                <w:sz w:val="20"/>
                <w:szCs w:val="20"/>
              </w:rPr>
              <w:t>I = (</w:t>
            </w:r>
            <w:r w:rsidRPr="00AC3FFC">
              <w:rPr>
                <w:rFonts w:ascii="Arial" w:hAnsi="Arial" w:cs="Arial"/>
                <w:sz w:val="20"/>
                <w:szCs w:val="20"/>
                <w:u w:val="single"/>
              </w:rPr>
              <w:t>6/100</w:t>
            </w:r>
            <w:r w:rsidRPr="00AC3FFC">
              <w:rPr>
                <w:rFonts w:ascii="Arial" w:hAnsi="Arial" w:cs="Arial"/>
                <w:sz w:val="20"/>
                <w:szCs w:val="20"/>
              </w:rPr>
              <w:t>)</w:t>
            </w:r>
          </w:p>
          <w:p w14:paraId="6221D3C0" w14:textId="77777777" w:rsidR="00F26597" w:rsidRPr="00AC3FFC" w:rsidRDefault="00F26597" w:rsidP="006F3A98">
            <w:pPr>
              <w:pStyle w:val="NormalWeb"/>
              <w:spacing w:before="0" w:beforeAutospacing="0" w:after="0" w:line="240" w:lineRule="auto"/>
              <w:ind w:left="28"/>
              <w:jc w:val="both"/>
              <w:rPr>
                <w:rFonts w:ascii="Arial" w:hAnsi="Arial" w:cs="Arial"/>
                <w:sz w:val="20"/>
                <w:szCs w:val="20"/>
              </w:rPr>
            </w:pPr>
            <w:r w:rsidRPr="00AC3FFC">
              <w:rPr>
                <w:rFonts w:ascii="Arial" w:hAnsi="Arial" w:cs="Arial"/>
                <w:sz w:val="20"/>
                <w:szCs w:val="20"/>
              </w:rPr>
              <w:t xml:space="preserve">     365</w:t>
            </w:r>
          </w:p>
          <w:p w14:paraId="46C55CC5" w14:textId="77777777" w:rsidR="00F26597" w:rsidRPr="00AC3FFC" w:rsidRDefault="00F26597" w:rsidP="006F3A98">
            <w:pPr>
              <w:pStyle w:val="NormalWeb"/>
              <w:spacing w:before="0" w:beforeAutospacing="0" w:after="0" w:line="240" w:lineRule="auto"/>
              <w:ind w:left="28"/>
              <w:jc w:val="both"/>
              <w:rPr>
                <w:rFonts w:ascii="Arial" w:hAnsi="Arial" w:cs="Arial"/>
                <w:sz w:val="20"/>
                <w:szCs w:val="20"/>
              </w:rPr>
            </w:pPr>
          </w:p>
        </w:tc>
        <w:tc>
          <w:tcPr>
            <w:tcW w:w="5921" w:type="dxa"/>
            <w:shd w:val="clear" w:color="auto" w:fill="auto"/>
            <w:vAlign w:val="center"/>
          </w:tcPr>
          <w:p w14:paraId="1C84BA40" w14:textId="77777777" w:rsidR="00F26597" w:rsidRPr="00AC3FFC" w:rsidRDefault="00F26597" w:rsidP="006F3A98">
            <w:pPr>
              <w:pStyle w:val="NormalWeb"/>
              <w:spacing w:before="0" w:beforeAutospacing="0" w:after="0" w:line="240" w:lineRule="auto"/>
              <w:ind w:left="28"/>
              <w:jc w:val="both"/>
              <w:rPr>
                <w:rFonts w:ascii="Arial" w:hAnsi="Arial" w:cs="Arial"/>
                <w:sz w:val="20"/>
                <w:szCs w:val="20"/>
              </w:rPr>
            </w:pPr>
            <w:r w:rsidRPr="00AC3FFC">
              <w:rPr>
                <w:rFonts w:ascii="Arial" w:hAnsi="Arial" w:cs="Arial"/>
                <w:sz w:val="20"/>
                <w:szCs w:val="20"/>
              </w:rPr>
              <w:t>I = 0,00016438</w:t>
            </w:r>
          </w:p>
          <w:p w14:paraId="2AE9E412" w14:textId="77777777" w:rsidR="00F26597" w:rsidRPr="00AC3FFC" w:rsidRDefault="00F26597" w:rsidP="006F3A98">
            <w:pPr>
              <w:pStyle w:val="NormalWeb"/>
              <w:spacing w:before="0" w:beforeAutospacing="0" w:after="0" w:line="240" w:lineRule="auto"/>
              <w:ind w:left="28"/>
              <w:jc w:val="both"/>
              <w:rPr>
                <w:rFonts w:ascii="Arial" w:hAnsi="Arial" w:cs="Arial"/>
                <w:sz w:val="20"/>
                <w:szCs w:val="20"/>
              </w:rPr>
            </w:pPr>
            <w:r w:rsidRPr="00AC3FFC">
              <w:rPr>
                <w:rFonts w:ascii="Arial" w:hAnsi="Arial" w:cs="Arial"/>
                <w:sz w:val="20"/>
                <w:szCs w:val="20"/>
              </w:rPr>
              <w:t>TX = Percentual da taxa anual = 6%.</w:t>
            </w:r>
          </w:p>
          <w:p w14:paraId="69DF5091" w14:textId="77777777" w:rsidR="00F26597" w:rsidRPr="00AC3FFC" w:rsidRDefault="00F26597" w:rsidP="006F3A98">
            <w:pPr>
              <w:pStyle w:val="NormalWeb"/>
              <w:spacing w:before="0" w:beforeAutospacing="0" w:after="0" w:line="240" w:lineRule="auto"/>
              <w:ind w:left="28"/>
              <w:jc w:val="both"/>
              <w:rPr>
                <w:rFonts w:ascii="Arial" w:hAnsi="Arial" w:cs="Arial"/>
                <w:sz w:val="20"/>
                <w:szCs w:val="20"/>
              </w:rPr>
            </w:pPr>
          </w:p>
        </w:tc>
      </w:tr>
    </w:tbl>
    <w:p w14:paraId="49B48F1B" w14:textId="77777777" w:rsidR="00F26597" w:rsidRPr="006D1899" w:rsidRDefault="00F26597" w:rsidP="00F26597">
      <w:pPr>
        <w:pStyle w:val="NormalWeb"/>
        <w:spacing w:beforeLines="60" w:before="144" w:afterLines="60" w:after="144"/>
        <w:ind w:left="28"/>
        <w:jc w:val="both"/>
        <w:rPr>
          <w:rFonts w:ascii="Arial" w:hAnsi="Arial"/>
          <w:sz w:val="20"/>
          <w:szCs w:val="20"/>
        </w:rPr>
      </w:pPr>
      <w:r w:rsidRPr="006D1899">
        <w:rPr>
          <w:rFonts w:ascii="Arial" w:hAnsi="Arial"/>
          <w:b/>
          <w:bCs/>
          <w:sz w:val="20"/>
          <w:szCs w:val="20"/>
        </w:rPr>
        <w:t>10.6</w:t>
      </w:r>
      <w:r w:rsidRPr="006D1899">
        <w:rPr>
          <w:rFonts w:ascii="Arial" w:hAnsi="Arial"/>
          <w:sz w:val="20"/>
          <w:szCs w:val="20"/>
        </w:rPr>
        <w:t xml:space="preserve"> A ordem cronológica de pagamento a que se refere o caput do art. 141 da Lei Federal n.º 14.133, de 2021 poderá ser alterada, mediante prévia justificativa da autoridade competente e posterior comunicação ao órgão de controle interno da Administração e ao tribunal de contas competente para pagamento a microempresa, empresa de pequeno porte, agricultor familiar, produtor rural pessoa física, microempreendedor individual e sociedade cooperativa, desde que demonstrado o risco de descontinuidade do cumprimento do objeto do contrato.</w:t>
      </w:r>
    </w:p>
    <w:p w14:paraId="2EE2CAB6" w14:textId="77777777" w:rsidR="00F26597" w:rsidRDefault="00F26597" w:rsidP="00F26597">
      <w:pPr>
        <w:pStyle w:val="NormalWeb"/>
        <w:spacing w:beforeLines="60" w:before="144" w:beforeAutospacing="0" w:afterLines="60" w:after="144" w:line="240" w:lineRule="auto"/>
        <w:ind w:left="28"/>
        <w:jc w:val="both"/>
        <w:rPr>
          <w:rFonts w:ascii="Arial" w:hAnsi="Arial" w:cs="Arial"/>
          <w:sz w:val="20"/>
          <w:szCs w:val="20"/>
        </w:rPr>
      </w:pPr>
    </w:p>
    <w:p w14:paraId="4D878208" w14:textId="77777777" w:rsidR="00F26597" w:rsidRPr="00843650" w:rsidRDefault="00F26597" w:rsidP="00F26597">
      <w:pPr>
        <w:pStyle w:val="NormalWeb"/>
        <w:spacing w:beforeLines="60" w:before="144" w:beforeAutospacing="0" w:afterLines="60" w:after="144"/>
        <w:ind w:left="28"/>
        <w:jc w:val="both"/>
        <w:rPr>
          <w:rFonts w:ascii="Arial" w:hAnsi="Arial"/>
          <w:b/>
          <w:bCs/>
          <w:sz w:val="20"/>
          <w:szCs w:val="20"/>
        </w:rPr>
      </w:pPr>
      <w:r w:rsidRPr="00843650">
        <w:rPr>
          <w:rFonts w:ascii="Arial" w:hAnsi="Arial"/>
          <w:b/>
          <w:bCs/>
          <w:sz w:val="20"/>
          <w:szCs w:val="20"/>
        </w:rPr>
        <w:t>11. CRITÉRIOS DE SELEÇÃO DO FORNECEDOR E REQUISITOS DE CONTRATAÇÃO</w:t>
      </w:r>
    </w:p>
    <w:p w14:paraId="6294458B" w14:textId="77777777" w:rsidR="00F26597" w:rsidRPr="00843650" w:rsidRDefault="00F26597" w:rsidP="00F26597">
      <w:pPr>
        <w:pStyle w:val="NormalWeb"/>
        <w:spacing w:before="0" w:beforeAutospacing="0" w:after="60"/>
        <w:ind w:left="28"/>
        <w:jc w:val="both"/>
        <w:rPr>
          <w:rFonts w:ascii="Arial" w:hAnsi="Arial"/>
          <w:sz w:val="20"/>
          <w:szCs w:val="20"/>
        </w:rPr>
      </w:pPr>
      <w:r w:rsidRPr="00843650">
        <w:rPr>
          <w:rFonts w:ascii="Arial" w:hAnsi="Arial"/>
          <w:b/>
          <w:bCs/>
          <w:sz w:val="20"/>
          <w:szCs w:val="20"/>
        </w:rPr>
        <w:t xml:space="preserve">11.1 </w:t>
      </w:r>
      <w:r w:rsidRPr="00843650">
        <w:rPr>
          <w:rFonts w:ascii="Arial" w:hAnsi="Arial"/>
          <w:sz w:val="20"/>
          <w:szCs w:val="20"/>
        </w:rPr>
        <w:t>As exigências de habilitação jurídica e de regularidade fiscal e trabalhista são as usuais para a generalidade dos objetos, conforme disciplinado no edital.</w:t>
      </w:r>
    </w:p>
    <w:p w14:paraId="6D3CE120" w14:textId="77777777" w:rsidR="00F26597" w:rsidRPr="00843650" w:rsidRDefault="00F26597" w:rsidP="00F26597">
      <w:pPr>
        <w:pStyle w:val="NormalWeb"/>
        <w:spacing w:before="0" w:beforeAutospacing="0" w:after="60"/>
        <w:ind w:left="28"/>
        <w:jc w:val="both"/>
        <w:rPr>
          <w:rFonts w:ascii="Arial" w:hAnsi="Arial"/>
          <w:sz w:val="20"/>
          <w:szCs w:val="20"/>
        </w:rPr>
      </w:pPr>
      <w:r w:rsidRPr="00843650">
        <w:rPr>
          <w:rFonts w:ascii="Arial" w:hAnsi="Arial"/>
          <w:b/>
          <w:bCs/>
          <w:sz w:val="20"/>
          <w:szCs w:val="20"/>
        </w:rPr>
        <w:t>11.2</w:t>
      </w:r>
      <w:r w:rsidRPr="00843650">
        <w:rPr>
          <w:rFonts w:ascii="Arial" w:hAnsi="Arial"/>
          <w:sz w:val="20"/>
          <w:szCs w:val="20"/>
        </w:rPr>
        <w:t xml:space="preserve"> Os critérios de qualificação econômico-financeira a serem atendidos pelo fornecedor estão previstos no edital.</w:t>
      </w:r>
    </w:p>
    <w:p w14:paraId="53957D96" w14:textId="77777777" w:rsidR="00F26597" w:rsidRDefault="00F26597" w:rsidP="00F26597">
      <w:pPr>
        <w:pStyle w:val="NormalWeb"/>
        <w:spacing w:before="0" w:beforeAutospacing="0" w:after="60"/>
        <w:ind w:left="28"/>
        <w:jc w:val="both"/>
        <w:rPr>
          <w:rFonts w:ascii="Arial" w:hAnsi="Arial"/>
          <w:sz w:val="20"/>
          <w:szCs w:val="20"/>
        </w:rPr>
      </w:pPr>
      <w:r w:rsidRPr="00843650">
        <w:rPr>
          <w:rFonts w:ascii="Arial" w:hAnsi="Arial"/>
          <w:b/>
          <w:bCs/>
          <w:sz w:val="20"/>
          <w:szCs w:val="20"/>
        </w:rPr>
        <w:t>11.3</w:t>
      </w:r>
      <w:r w:rsidRPr="00843650">
        <w:rPr>
          <w:rFonts w:ascii="Arial" w:hAnsi="Arial"/>
          <w:sz w:val="20"/>
          <w:szCs w:val="20"/>
        </w:rPr>
        <w:t xml:space="preserve"> Os critérios de qualificação técnica a serem atendidos pelo fornecedor serão aqueles estabelecidos no Anexo II deste edital</w:t>
      </w:r>
      <w:r>
        <w:rPr>
          <w:rFonts w:ascii="Arial" w:hAnsi="Arial"/>
          <w:sz w:val="20"/>
          <w:szCs w:val="20"/>
        </w:rPr>
        <w:t>.</w:t>
      </w:r>
    </w:p>
    <w:p w14:paraId="28FFD22A" w14:textId="77777777" w:rsidR="00F26597" w:rsidRPr="00B45D0A" w:rsidRDefault="00F26597" w:rsidP="00F26597">
      <w:pPr>
        <w:pStyle w:val="NormalWeb"/>
        <w:spacing w:before="0" w:beforeAutospacing="0" w:after="60"/>
        <w:ind w:left="28"/>
        <w:jc w:val="both"/>
        <w:rPr>
          <w:rFonts w:ascii="Arial" w:hAnsi="Arial"/>
          <w:sz w:val="20"/>
          <w:szCs w:val="20"/>
        </w:rPr>
      </w:pPr>
      <w:r w:rsidRPr="00B45D0A">
        <w:rPr>
          <w:rFonts w:ascii="Arial" w:hAnsi="Arial"/>
          <w:b/>
          <w:bCs/>
          <w:sz w:val="20"/>
          <w:szCs w:val="20"/>
        </w:rPr>
        <w:t xml:space="preserve">11.4. </w:t>
      </w:r>
      <w:r w:rsidRPr="00B45D0A">
        <w:rPr>
          <w:rFonts w:ascii="Arial" w:hAnsi="Arial"/>
          <w:bCs/>
          <w:sz w:val="20"/>
          <w:szCs w:val="20"/>
        </w:rPr>
        <w:t>Os critérios de aceitabilidade de preços ser</w:t>
      </w:r>
      <w:r>
        <w:rPr>
          <w:rFonts w:ascii="Arial" w:hAnsi="Arial"/>
          <w:bCs/>
          <w:sz w:val="20"/>
          <w:szCs w:val="20"/>
        </w:rPr>
        <w:t>á o menor valor por lote (item).</w:t>
      </w:r>
    </w:p>
    <w:p w14:paraId="792E5398" w14:textId="77777777" w:rsidR="00F26597" w:rsidRPr="00B45D0A" w:rsidRDefault="00F26597" w:rsidP="00F26597">
      <w:pPr>
        <w:pStyle w:val="NormalWeb"/>
        <w:spacing w:before="0" w:beforeAutospacing="0" w:after="60"/>
        <w:ind w:left="28"/>
        <w:jc w:val="both"/>
        <w:rPr>
          <w:rFonts w:ascii="Arial" w:hAnsi="Arial"/>
          <w:sz w:val="20"/>
          <w:szCs w:val="20"/>
        </w:rPr>
      </w:pPr>
      <w:r w:rsidRPr="00B45D0A">
        <w:rPr>
          <w:rFonts w:ascii="Arial" w:hAnsi="Arial"/>
          <w:b/>
          <w:bCs/>
          <w:sz w:val="20"/>
          <w:szCs w:val="20"/>
        </w:rPr>
        <w:t xml:space="preserve">11.5 </w:t>
      </w:r>
      <w:r w:rsidRPr="00B45D0A">
        <w:rPr>
          <w:rFonts w:ascii="Arial" w:hAnsi="Arial"/>
          <w:bCs/>
          <w:sz w:val="20"/>
          <w:szCs w:val="20"/>
        </w:rPr>
        <w:t>O critério de julgamento da proposta está definido no item 2 das Condições Específicas do Pregão.</w:t>
      </w:r>
    </w:p>
    <w:p w14:paraId="0149F338" w14:textId="77777777" w:rsidR="00F26597" w:rsidRPr="00B45D0A" w:rsidRDefault="00F26597" w:rsidP="00F26597">
      <w:pPr>
        <w:pStyle w:val="NormalWeb"/>
        <w:spacing w:before="0" w:beforeAutospacing="0" w:after="60"/>
        <w:ind w:left="28"/>
        <w:jc w:val="both"/>
        <w:rPr>
          <w:rFonts w:ascii="Arial" w:hAnsi="Arial"/>
          <w:sz w:val="20"/>
          <w:szCs w:val="20"/>
        </w:rPr>
      </w:pPr>
      <w:r w:rsidRPr="00B45D0A">
        <w:rPr>
          <w:rFonts w:ascii="Arial" w:hAnsi="Arial"/>
          <w:b/>
          <w:bCs/>
          <w:sz w:val="20"/>
          <w:szCs w:val="20"/>
        </w:rPr>
        <w:t xml:space="preserve">11.6 </w:t>
      </w:r>
      <w:r w:rsidRPr="00B45D0A">
        <w:rPr>
          <w:rFonts w:ascii="Arial" w:hAnsi="Arial"/>
          <w:bCs/>
          <w:sz w:val="20"/>
          <w:szCs w:val="20"/>
        </w:rPr>
        <w:t>As regras de desempate entre propostas são as discriminadas no edital.</w:t>
      </w:r>
    </w:p>
    <w:p w14:paraId="0D046EB5" w14:textId="77777777" w:rsidR="00F26597" w:rsidRPr="00AC3FFC" w:rsidRDefault="00F26597" w:rsidP="00F26597">
      <w:pPr>
        <w:pStyle w:val="NormalWeb"/>
        <w:spacing w:before="0" w:beforeAutospacing="0" w:after="60" w:line="240" w:lineRule="auto"/>
        <w:ind w:left="28"/>
        <w:jc w:val="both"/>
        <w:rPr>
          <w:rFonts w:ascii="Arial" w:hAnsi="Arial" w:cs="Arial"/>
          <w:sz w:val="20"/>
          <w:szCs w:val="20"/>
        </w:rPr>
      </w:pPr>
    </w:p>
    <w:p w14:paraId="7E17D48B" w14:textId="77777777" w:rsidR="00F26597" w:rsidRPr="00AC3FFC" w:rsidRDefault="00F26597" w:rsidP="00F26597">
      <w:pPr>
        <w:pStyle w:val="NormalWeb"/>
        <w:spacing w:beforeLines="60" w:before="144" w:beforeAutospacing="0" w:afterLines="60" w:after="144" w:line="240" w:lineRule="auto"/>
        <w:jc w:val="both"/>
        <w:rPr>
          <w:rFonts w:ascii="Arial" w:hAnsi="Arial" w:cs="Arial"/>
          <w:sz w:val="20"/>
          <w:szCs w:val="20"/>
        </w:rPr>
      </w:pPr>
      <w:r w:rsidRPr="00AC3FFC">
        <w:rPr>
          <w:rFonts w:ascii="Arial" w:hAnsi="Arial" w:cs="Arial"/>
          <w:b/>
          <w:bCs/>
          <w:sz w:val="20"/>
          <w:szCs w:val="20"/>
        </w:rPr>
        <w:t>1</w:t>
      </w:r>
      <w:r>
        <w:rPr>
          <w:rFonts w:ascii="Arial" w:hAnsi="Arial" w:cs="Arial"/>
          <w:b/>
          <w:bCs/>
          <w:sz w:val="20"/>
          <w:szCs w:val="20"/>
        </w:rPr>
        <w:t>2</w:t>
      </w:r>
      <w:r w:rsidRPr="00AC3FFC">
        <w:rPr>
          <w:rFonts w:ascii="Arial" w:hAnsi="Arial" w:cs="Arial"/>
          <w:b/>
          <w:bCs/>
          <w:sz w:val="20"/>
          <w:szCs w:val="20"/>
        </w:rPr>
        <w:t xml:space="preserve"> ALTERAÇÃO SUBJETIVA</w:t>
      </w:r>
    </w:p>
    <w:p w14:paraId="7341C613" w14:textId="77777777" w:rsidR="00F26597" w:rsidRPr="00AC3FFC" w:rsidRDefault="00F26597" w:rsidP="00F26597">
      <w:pPr>
        <w:pStyle w:val="NormalWeb"/>
        <w:spacing w:beforeLines="60" w:before="144" w:beforeAutospacing="0" w:afterLines="60" w:after="144" w:line="240" w:lineRule="auto"/>
        <w:jc w:val="both"/>
        <w:rPr>
          <w:rFonts w:ascii="Arial" w:hAnsi="Arial" w:cs="Arial"/>
          <w:sz w:val="20"/>
          <w:szCs w:val="20"/>
        </w:rPr>
      </w:pPr>
      <w:r w:rsidRPr="00AC3FFC">
        <w:rPr>
          <w:rFonts w:ascii="Arial" w:hAnsi="Arial" w:cs="Arial"/>
          <w:b/>
          <w:bCs/>
          <w:sz w:val="20"/>
          <w:szCs w:val="20"/>
        </w:rPr>
        <w:t>1</w:t>
      </w:r>
      <w:r>
        <w:rPr>
          <w:rFonts w:ascii="Arial" w:hAnsi="Arial" w:cs="Arial"/>
          <w:b/>
          <w:bCs/>
          <w:sz w:val="20"/>
          <w:szCs w:val="20"/>
        </w:rPr>
        <w:t>2</w:t>
      </w:r>
      <w:r w:rsidRPr="00AC3FFC">
        <w:rPr>
          <w:rFonts w:ascii="Arial" w:hAnsi="Arial" w:cs="Arial"/>
          <w:b/>
          <w:bCs/>
          <w:sz w:val="20"/>
          <w:szCs w:val="20"/>
        </w:rPr>
        <w:t xml:space="preserve">.1 </w:t>
      </w:r>
      <w:r w:rsidRPr="00AC3FFC">
        <w:rPr>
          <w:rFonts w:ascii="Arial" w:hAnsi="Arial" w:cs="Arial"/>
          <w:sz w:val="20"/>
          <w:szCs w:val="20"/>
        </w:rPr>
        <w:t>É admissível a continuidade do contrato administrativo quando houver fusão, cisão ou incorporação do Contratado com outra pessoa jurídica, desde que:</w:t>
      </w:r>
    </w:p>
    <w:p w14:paraId="3D58CCF3" w14:textId="77777777" w:rsidR="00F26597" w:rsidRPr="00AC3FFC" w:rsidRDefault="00F26597" w:rsidP="00F26597">
      <w:pPr>
        <w:pStyle w:val="NormalWeb"/>
        <w:spacing w:beforeLines="60" w:before="144" w:beforeAutospacing="0" w:afterLines="60" w:after="144" w:line="240" w:lineRule="auto"/>
        <w:ind w:left="1134"/>
        <w:jc w:val="both"/>
        <w:rPr>
          <w:rFonts w:ascii="Arial" w:hAnsi="Arial" w:cs="Arial"/>
          <w:sz w:val="20"/>
          <w:szCs w:val="20"/>
        </w:rPr>
      </w:pPr>
      <w:r w:rsidRPr="00AC3FFC">
        <w:rPr>
          <w:rFonts w:ascii="Arial" w:hAnsi="Arial" w:cs="Arial"/>
          <w:sz w:val="20"/>
          <w:szCs w:val="20"/>
        </w:rPr>
        <w:lastRenderedPageBreak/>
        <w:t>a) sejam observados pela nova pessoa jurídica todos os requisitos de habilitação exigidos na licitação original;</w:t>
      </w:r>
    </w:p>
    <w:p w14:paraId="12BB5E79" w14:textId="77777777" w:rsidR="00F26597" w:rsidRPr="00AC3FFC" w:rsidRDefault="00F26597" w:rsidP="00F26597">
      <w:pPr>
        <w:pStyle w:val="NormalWeb"/>
        <w:spacing w:beforeLines="60" w:before="144" w:beforeAutospacing="0" w:afterLines="60" w:after="144" w:line="240" w:lineRule="auto"/>
        <w:ind w:left="1134"/>
        <w:jc w:val="both"/>
        <w:rPr>
          <w:rFonts w:ascii="Arial" w:hAnsi="Arial" w:cs="Arial"/>
          <w:sz w:val="20"/>
          <w:szCs w:val="20"/>
        </w:rPr>
      </w:pPr>
      <w:r w:rsidRPr="00AC3FFC">
        <w:rPr>
          <w:rFonts w:ascii="Arial" w:hAnsi="Arial" w:cs="Arial"/>
          <w:sz w:val="20"/>
          <w:szCs w:val="20"/>
        </w:rPr>
        <w:t>b) sejam mantidas as demais cláusulas e condições do contrato; e</w:t>
      </w:r>
    </w:p>
    <w:p w14:paraId="3923F36B" w14:textId="77777777" w:rsidR="00F26597" w:rsidRPr="00AC3FFC" w:rsidRDefault="00F26597" w:rsidP="00F26597">
      <w:pPr>
        <w:pStyle w:val="NormalWeb"/>
        <w:spacing w:beforeLines="60" w:before="144" w:beforeAutospacing="0" w:afterLines="60" w:after="144" w:line="240" w:lineRule="auto"/>
        <w:ind w:left="1134"/>
        <w:jc w:val="both"/>
        <w:rPr>
          <w:rFonts w:ascii="Arial" w:hAnsi="Arial" w:cs="Arial"/>
          <w:sz w:val="20"/>
          <w:szCs w:val="20"/>
        </w:rPr>
      </w:pPr>
      <w:r w:rsidRPr="00AC3FFC">
        <w:rPr>
          <w:rFonts w:ascii="Arial" w:hAnsi="Arial" w:cs="Arial"/>
          <w:sz w:val="20"/>
          <w:szCs w:val="20"/>
        </w:rPr>
        <w:t>c) não haja prejuízo à execução do objeto pactuado e haja anuência expressa da Administração à continuidade do contrato.</w:t>
      </w:r>
    </w:p>
    <w:p w14:paraId="333E10D6" w14:textId="77777777" w:rsidR="00F26597" w:rsidRPr="00AC3FFC" w:rsidRDefault="00F26597" w:rsidP="00F26597">
      <w:pPr>
        <w:pStyle w:val="NormalWeb"/>
        <w:spacing w:beforeLines="60" w:before="144" w:beforeAutospacing="0" w:afterLines="60" w:after="144" w:line="240" w:lineRule="auto"/>
        <w:jc w:val="both"/>
        <w:rPr>
          <w:rFonts w:ascii="Arial" w:hAnsi="Arial" w:cs="Arial"/>
          <w:sz w:val="20"/>
          <w:szCs w:val="20"/>
        </w:rPr>
      </w:pPr>
      <w:r w:rsidRPr="00AC3FFC">
        <w:rPr>
          <w:rFonts w:ascii="Arial" w:hAnsi="Arial" w:cs="Arial"/>
          <w:b/>
          <w:bCs/>
          <w:sz w:val="20"/>
          <w:szCs w:val="20"/>
        </w:rPr>
        <w:t>1</w:t>
      </w:r>
      <w:r>
        <w:rPr>
          <w:rFonts w:ascii="Arial" w:hAnsi="Arial" w:cs="Arial"/>
          <w:b/>
          <w:bCs/>
          <w:sz w:val="20"/>
          <w:szCs w:val="20"/>
        </w:rPr>
        <w:t>2</w:t>
      </w:r>
      <w:r w:rsidRPr="00AC3FFC">
        <w:rPr>
          <w:rFonts w:ascii="Arial" w:hAnsi="Arial" w:cs="Arial"/>
          <w:b/>
          <w:bCs/>
          <w:sz w:val="20"/>
          <w:szCs w:val="20"/>
        </w:rPr>
        <w:t xml:space="preserve">.2 </w:t>
      </w:r>
      <w:r w:rsidRPr="00AC3FFC">
        <w:rPr>
          <w:rFonts w:ascii="Arial" w:hAnsi="Arial" w:cs="Arial"/>
          <w:sz w:val="20"/>
          <w:szCs w:val="20"/>
        </w:rPr>
        <w:t>A alteração subjetiva a que se refere o item 13.1 deverá ser formalizada por termo aditivo ao contrato.</w:t>
      </w:r>
    </w:p>
    <w:p w14:paraId="6F18A7B9" w14:textId="77777777" w:rsidR="00F26597" w:rsidRPr="00AC3FFC" w:rsidRDefault="00F26597" w:rsidP="00F26597">
      <w:pPr>
        <w:pStyle w:val="NormalWeb"/>
        <w:spacing w:beforeLines="60" w:before="144" w:beforeAutospacing="0" w:afterLines="60" w:after="144" w:line="240" w:lineRule="auto"/>
        <w:jc w:val="both"/>
        <w:rPr>
          <w:rFonts w:ascii="Arial" w:hAnsi="Arial" w:cs="Arial"/>
          <w:sz w:val="20"/>
          <w:szCs w:val="20"/>
        </w:rPr>
      </w:pPr>
    </w:p>
    <w:p w14:paraId="1FE75713" w14:textId="77777777" w:rsidR="00F26597" w:rsidRPr="00AC3FFC" w:rsidRDefault="00F26597" w:rsidP="00F26597">
      <w:pPr>
        <w:pStyle w:val="Ttulo2"/>
        <w:spacing w:beforeLines="60" w:before="144" w:afterLines="60" w:after="144"/>
        <w:jc w:val="both"/>
        <w:rPr>
          <w:rFonts w:ascii="Arial" w:hAnsi="Arial" w:cs="Arial"/>
          <w:i w:val="0"/>
          <w:sz w:val="20"/>
          <w:szCs w:val="20"/>
        </w:rPr>
      </w:pPr>
      <w:r w:rsidRPr="00AC3FFC">
        <w:rPr>
          <w:rFonts w:ascii="Arial" w:hAnsi="Arial" w:cs="Arial"/>
          <w:i w:val="0"/>
          <w:sz w:val="20"/>
          <w:szCs w:val="20"/>
        </w:rPr>
        <w:t>1</w:t>
      </w:r>
      <w:r>
        <w:rPr>
          <w:rFonts w:ascii="Arial" w:hAnsi="Arial" w:cs="Arial"/>
          <w:i w:val="0"/>
          <w:sz w:val="20"/>
          <w:szCs w:val="20"/>
        </w:rPr>
        <w:t>3</w:t>
      </w:r>
      <w:r w:rsidRPr="00AC3FFC">
        <w:rPr>
          <w:rFonts w:ascii="Arial" w:hAnsi="Arial" w:cs="Arial"/>
          <w:i w:val="0"/>
          <w:sz w:val="20"/>
          <w:szCs w:val="20"/>
        </w:rPr>
        <w:t xml:space="preserve"> SUBCONTRATAÇÃO</w:t>
      </w:r>
    </w:p>
    <w:p w14:paraId="090438EA" w14:textId="77777777" w:rsidR="00F26597" w:rsidRPr="00AC3FFC" w:rsidRDefault="00F26597" w:rsidP="00F26597">
      <w:pPr>
        <w:pStyle w:val="NormalWeb"/>
        <w:spacing w:beforeLines="60" w:before="144" w:beforeAutospacing="0" w:afterLines="60" w:after="144" w:line="240" w:lineRule="auto"/>
        <w:jc w:val="both"/>
        <w:rPr>
          <w:rFonts w:ascii="Arial" w:hAnsi="Arial" w:cs="Arial"/>
          <w:sz w:val="20"/>
          <w:szCs w:val="20"/>
        </w:rPr>
      </w:pPr>
      <w:r w:rsidRPr="00AC3FFC">
        <w:rPr>
          <w:rFonts w:ascii="Arial" w:hAnsi="Arial" w:cs="Arial"/>
          <w:b/>
          <w:bCs/>
          <w:sz w:val="20"/>
          <w:szCs w:val="20"/>
        </w:rPr>
        <w:t>1</w:t>
      </w:r>
      <w:r>
        <w:rPr>
          <w:rFonts w:ascii="Arial" w:hAnsi="Arial" w:cs="Arial"/>
          <w:b/>
          <w:bCs/>
          <w:sz w:val="20"/>
          <w:szCs w:val="20"/>
        </w:rPr>
        <w:t>3</w:t>
      </w:r>
      <w:r w:rsidRPr="00AC3FFC">
        <w:rPr>
          <w:rFonts w:ascii="Arial" w:hAnsi="Arial" w:cs="Arial"/>
          <w:b/>
          <w:bCs/>
          <w:sz w:val="20"/>
          <w:szCs w:val="20"/>
        </w:rPr>
        <w:t xml:space="preserve">.1 </w:t>
      </w:r>
      <w:r w:rsidRPr="00AC3FFC">
        <w:rPr>
          <w:rFonts w:ascii="Arial" w:hAnsi="Arial" w:cs="Arial"/>
          <w:bCs/>
          <w:sz w:val="20"/>
          <w:szCs w:val="20"/>
        </w:rPr>
        <w:t>É vedada a subcontratação parcial do objeto em razão da peculiaridade do objeto, que não permite execução em partes passíveis de subcontratação</w:t>
      </w:r>
    </w:p>
    <w:p w14:paraId="020827A7" w14:textId="77777777" w:rsidR="00F26597" w:rsidRPr="00AC3FFC" w:rsidRDefault="00F26597" w:rsidP="00F26597">
      <w:pPr>
        <w:pStyle w:val="Ttulo1"/>
        <w:spacing w:beforeLines="60" w:before="144" w:afterLines="60" w:after="144"/>
        <w:jc w:val="both"/>
        <w:rPr>
          <w:rFonts w:ascii="Arial" w:hAnsi="Arial" w:cs="Arial"/>
          <w:color w:val="auto"/>
          <w:sz w:val="20"/>
          <w:szCs w:val="20"/>
        </w:rPr>
      </w:pPr>
    </w:p>
    <w:p w14:paraId="0DE5DF74" w14:textId="77777777" w:rsidR="00F26597" w:rsidRPr="00AC3FFC" w:rsidRDefault="00F26597" w:rsidP="00F26597">
      <w:pPr>
        <w:pStyle w:val="Ttulo1"/>
        <w:spacing w:beforeLines="60" w:before="144" w:afterLines="60" w:after="144"/>
        <w:jc w:val="both"/>
        <w:rPr>
          <w:rFonts w:ascii="Arial" w:hAnsi="Arial" w:cs="Arial"/>
          <w:color w:val="auto"/>
          <w:sz w:val="20"/>
          <w:szCs w:val="20"/>
        </w:rPr>
      </w:pPr>
      <w:r w:rsidRPr="00AC3FFC">
        <w:rPr>
          <w:rFonts w:ascii="Arial" w:hAnsi="Arial" w:cs="Arial"/>
          <w:color w:val="auto"/>
          <w:sz w:val="20"/>
          <w:szCs w:val="20"/>
        </w:rPr>
        <w:t>1</w:t>
      </w:r>
      <w:r>
        <w:rPr>
          <w:rFonts w:ascii="Arial" w:hAnsi="Arial" w:cs="Arial"/>
          <w:color w:val="auto"/>
          <w:sz w:val="20"/>
          <w:szCs w:val="20"/>
        </w:rPr>
        <w:t>4</w:t>
      </w:r>
      <w:r w:rsidRPr="00AC3FFC">
        <w:rPr>
          <w:rFonts w:ascii="Arial" w:hAnsi="Arial" w:cs="Arial"/>
          <w:color w:val="auto"/>
          <w:sz w:val="20"/>
          <w:szCs w:val="20"/>
        </w:rPr>
        <w:t xml:space="preserve"> DA GARANTIA DE EXECUÇÃO</w:t>
      </w:r>
    </w:p>
    <w:p w14:paraId="46BA17F2" w14:textId="77777777" w:rsidR="00F26597" w:rsidRPr="00AC3FFC" w:rsidRDefault="00F26597" w:rsidP="00F26597">
      <w:pPr>
        <w:spacing w:beforeLines="60" w:before="144" w:afterLines="60" w:after="144"/>
        <w:jc w:val="both"/>
        <w:rPr>
          <w:rFonts w:ascii="Arial" w:hAnsi="Arial"/>
          <w:sz w:val="20"/>
          <w:szCs w:val="20"/>
        </w:rPr>
      </w:pPr>
      <w:r w:rsidRPr="00AC3FFC">
        <w:rPr>
          <w:rFonts w:ascii="Arial" w:hAnsi="Arial"/>
          <w:b/>
          <w:bCs/>
          <w:sz w:val="20"/>
          <w:szCs w:val="20"/>
        </w:rPr>
        <w:t>1</w:t>
      </w:r>
      <w:r>
        <w:rPr>
          <w:rFonts w:ascii="Arial" w:hAnsi="Arial"/>
          <w:b/>
          <w:bCs/>
          <w:sz w:val="20"/>
          <w:szCs w:val="20"/>
        </w:rPr>
        <w:t>4</w:t>
      </w:r>
      <w:r w:rsidRPr="00AC3FFC">
        <w:rPr>
          <w:rFonts w:ascii="Arial" w:hAnsi="Arial"/>
          <w:b/>
          <w:bCs/>
          <w:sz w:val="20"/>
          <w:szCs w:val="20"/>
        </w:rPr>
        <w:t xml:space="preserve">.1 </w:t>
      </w:r>
      <w:r w:rsidRPr="00AC3FFC">
        <w:rPr>
          <w:rFonts w:ascii="Arial" w:hAnsi="Arial"/>
          <w:sz w:val="20"/>
          <w:szCs w:val="20"/>
        </w:rPr>
        <w:t>Não haverá exigência de garantia contratual da execução, tendo em vista que o pagamento será realizado após a entrega definitiva do objeto contratado e que em eventual descumprimento das cláusulas estabelecidas no edital de licitação, não acarretará prejuízos à Administração que coloque em risco as ações e serviços da instituição.</w:t>
      </w:r>
    </w:p>
    <w:p w14:paraId="6C356F3C" w14:textId="77777777" w:rsidR="00F26597" w:rsidRPr="00AC3FFC" w:rsidRDefault="00F26597" w:rsidP="00F26597">
      <w:pPr>
        <w:pStyle w:val="Ttulo1"/>
        <w:spacing w:beforeLines="60" w:before="144" w:afterLines="60" w:after="144"/>
        <w:jc w:val="both"/>
        <w:rPr>
          <w:rFonts w:ascii="Arial" w:hAnsi="Arial" w:cs="Arial"/>
          <w:color w:val="auto"/>
          <w:sz w:val="20"/>
          <w:szCs w:val="20"/>
        </w:rPr>
      </w:pPr>
    </w:p>
    <w:p w14:paraId="58F94635" w14:textId="77777777" w:rsidR="00F26597" w:rsidRPr="00AC3FFC" w:rsidRDefault="00F26597" w:rsidP="00F26597">
      <w:pPr>
        <w:pStyle w:val="Ttulo1"/>
        <w:spacing w:beforeLines="60" w:before="144" w:afterLines="60" w:after="144"/>
        <w:jc w:val="both"/>
        <w:rPr>
          <w:rFonts w:ascii="Arial" w:hAnsi="Arial" w:cs="Arial"/>
          <w:color w:val="auto"/>
          <w:sz w:val="20"/>
          <w:szCs w:val="20"/>
        </w:rPr>
      </w:pPr>
      <w:r w:rsidRPr="00AC3FFC">
        <w:rPr>
          <w:rFonts w:ascii="Arial" w:hAnsi="Arial" w:cs="Arial"/>
          <w:color w:val="auto"/>
          <w:sz w:val="20"/>
          <w:szCs w:val="20"/>
        </w:rPr>
        <w:t>1</w:t>
      </w:r>
      <w:r>
        <w:rPr>
          <w:rFonts w:ascii="Arial" w:hAnsi="Arial" w:cs="Arial"/>
          <w:color w:val="auto"/>
          <w:sz w:val="20"/>
          <w:szCs w:val="20"/>
        </w:rPr>
        <w:t>5</w:t>
      </w:r>
      <w:r w:rsidRPr="00AC3FFC">
        <w:rPr>
          <w:rFonts w:ascii="Arial" w:hAnsi="Arial" w:cs="Arial"/>
          <w:color w:val="auto"/>
          <w:sz w:val="20"/>
          <w:szCs w:val="20"/>
        </w:rPr>
        <w:t xml:space="preserve"> DA GARANTIA CONTRATUAL DOS BENS</w:t>
      </w:r>
    </w:p>
    <w:p w14:paraId="6E07515E" w14:textId="77777777" w:rsidR="00F26597" w:rsidRPr="00AC3FFC" w:rsidRDefault="00F26597" w:rsidP="00F26597">
      <w:pPr>
        <w:spacing w:beforeLines="60" w:before="144" w:afterLines="60" w:after="144"/>
        <w:ind w:left="-11" w:firstLine="11"/>
        <w:jc w:val="both"/>
        <w:rPr>
          <w:rFonts w:ascii="Arial" w:hAnsi="Arial"/>
          <w:sz w:val="20"/>
          <w:szCs w:val="20"/>
        </w:rPr>
      </w:pPr>
      <w:r w:rsidRPr="00AC3FFC">
        <w:rPr>
          <w:rFonts w:ascii="Arial" w:hAnsi="Arial"/>
          <w:b/>
          <w:bCs/>
          <w:sz w:val="20"/>
          <w:szCs w:val="20"/>
        </w:rPr>
        <w:t>1</w:t>
      </w:r>
      <w:r>
        <w:rPr>
          <w:rFonts w:ascii="Arial" w:hAnsi="Arial"/>
          <w:b/>
          <w:bCs/>
          <w:sz w:val="20"/>
          <w:szCs w:val="20"/>
        </w:rPr>
        <w:t>5</w:t>
      </w:r>
      <w:r w:rsidRPr="00AC3FFC">
        <w:rPr>
          <w:rFonts w:ascii="Arial" w:hAnsi="Arial"/>
          <w:b/>
          <w:bCs/>
          <w:sz w:val="20"/>
          <w:szCs w:val="20"/>
        </w:rPr>
        <w:t>.1</w:t>
      </w:r>
      <w:r w:rsidRPr="00AC3FFC">
        <w:rPr>
          <w:rFonts w:ascii="Arial" w:hAnsi="Arial"/>
          <w:sz w:val="20"/>
          <w:szCs w:val="20"/>
        </w:rPr>
        <w:t xml:space="preserve"> </w:t>
      </w:r>
      <w:r w:rsidRPr="003518FB">
        <w:rPr>
          <w:rFonts w:ascii="Arial" w:hAnsi="Arial"/>
          <w:sz w:val="20"/>
          <w:szCs w:val="20"/>
        </w:rPr>
        <w:t>Garantia mínima de 12 (doze) meses para o equipamento completo, contada a partir da emissão do termo de recebimento definitivo. Havendo a necessidade do acionamento da assistência técnica neste período, o serviço deverá ser executado sem ônus de  mão-de-obra e translado, ou mesmo de frete, caso seja necessária a sua remoção do equipamento do serviço, entre outras despesas cobertas pela garantia de fábrica</w:t>
      </w:r>
      <w:r w:rsidRPr="00AC3FFC">
        <w:rPr>
          <w:rFonts w:ascii="Arial" w:hAnsi="Arial"/>
          <w:sz w:val="20"/>
          <w:szCs w:val="20"/>
          <w:lang w:val="pt-PT"/>
        </w:rPr>
        <w:t>.</w:t>
      </w:r>
    </w:p>
    <w:p w14:paraId="29C9757E" w14:textId="77777777" w:rsidR="00F26597" w:rsidRPr="00AC3FFC" w:rsidRDefault="00F26597" w:rsidP="00F26597">
      <w:pPr>
        <w:pStyle w:val="NormalWeb"/>
        <w:spacing w:beforeLines="60" w:before="144" w:beforeAutospacing="0" w:afterLines="60" w:after="144" w:line="240" w:lineRule="auto"/>
        <w:ind w:left="28"/>
        <w:jc w:val="both"/>
        <w:rPr>
          <w:rFonts w:ascii="Arial" w:hAnsi="Arial" w:cs="Arial"/>
          <w:b/>
          <w:bCs/>
          <w:sz w:val="20"/>
          <w:szCs w:val="20"/>
          <w:shd w:val="clear" w:color="auto" w:fill="FFFFFF"/>
        </w:rPr>
      </w:pPr>
    </w:p>
    <w:p w14:paraId="30AD1D72" w14:textId="77777777" w:rsidR="00F26597" w:rsidRPr="00AC3FFC" w:rsidRDefault="00F26597" w:rsidP="00F26597">
      <w:pPr>
        <w:pStyle w:val="NormalWeb"/>
        <w:spacing w:beforeLines="60" w:before="144" w:beforeAutospacing="0" w:afterLines="60" w:after="144" w:line="240" w:lineRule="auto"/>
        <w:ind w:left="28"/>
        <w:jc w:val="both"/>
        <w:rPr>
          <w:rFonts w:ascii="Arial" w:hAnsi="Arial" w:cs="Arial"/>
          <w:b/>
          <w:bCs/>
          <w:sz w:val="20"/>
          <w:szCs w:val="20"/>
          <w:shd w:val="clear" w:color="auto" w:fill="FFFFFF"/>
        </w:rPr>
      </w:pPr>
      <w:r w:rsidRPr="00AC3FFC">
        <w:rPr>
          <w:rFonts w:ascii="Arial" w:hAnsi="Arial" w:cs="Arial"/>
          <w:b/>
          <w:bCs/>
          <w:sz w:val="20"/>
          <w:szCs w:val="20"/>
          <w:shd w:val="clear" w:color="auto" w:fill="FFFFFF"/>
        </w:rPr>
        <w:t>1</w:t>
      </w:r>
      <w:r>
        <w:rPr>
          <w:rFonts w:ascii="Arial" w:hAnsi="Arial" w:cs="Arial"/>
          <w:b/>
          <w:bCs/>
          <w:sz w:val="20"/>
          <w:szCs w:val="20"/>
          <w:shd w:val="clear" w:color="auto" w:fill="FFFFFF"/>
        </w:rPr>
        <w:t>6</w:t>
      </w:r>
      <w:r w:rsidRPr="00AC3FFC">
        <w:rPr>
          <w:rFonts w:ascii="Arial" w:hAnsi="Arial" w:cs="Arial"/>
          <w:b/>
          <w:bCs/>
          <w:sz w:val="20"/>
          <w:szCs w:val="20"/>
          <w:shd w:val="clear" w:color="auto" w:fill="FFFFFF"/>
        </w:rPr>
        <w:t xml:space="preserve"> VIGÊNCIA</w:t>
      </w:r>
    </w:p>
    <w:p w14:paraId="7C4F5A81" w14:textId="77777777" w:rsidR="00F26597" w:rsidRPr="00AC3FFC" w:rsidRDefault="00F26597" w:rsidP="00F26597">
      <w:pPr>
        <w:pStyle w:val="NormalWeb"/>
        <w:spacing w:beforeLines="60" w:before="144" w:beforeAutospacing="0" w:afterLines="60" w:after="144" w:line="240" w:lineRule="auto"/>
        <w:ind w:left="28"/>
        <w:jc w:val="both"/>
        <w:rPr>
          <w:rFonts w:ascii="Arial" w:hAnsi="Arial" w:cs="Arial"/>
          <w:sz w:val="20"/>
          <w:szCs w:val="20"/>
        </w:rPr>
      </w:pPr>
      <w:r w:rsidRPr="00AC3FFC">
        <w:rPr>
          <w:rFonts w:ascii="Arial" w:hAnsi="Arial" w:cs="Arial"/>
          <w:b/>
          <w:bCs/>
          <w:sz w:val="20"/>
          <w:szCs w:val="20"/>
        </w:rPr>
        <w:t>1</w:t>
      </w:r>
      <w:r>
        <w:rPr>
          <w:rFonts w:ascii="Arial" w:hAnsi="Arial" w:cs="Arial"/>
          <w:b/>
          <w:bCs/>
          <w:sz w:val="20"/>
          <w:szCs w:val="20"/>
        </w:rPr>
        <w:t>6</w:t>
      </w:r>
      <w:r w:rsidRPr="00AC3FFC">
        <w:rPr>
          <w:rFonts w:ascii="Arial" w:hAnsi="Arial" w:cs="Arial"/>
          <w:b/>
          <w:bCs/>
          <w:sz w:val="20"/>
          <w:szCs w:val="20"/>
        </w:rPr>
        <w:t xml:space="preserve">.1 </w:t>
      </w:r>
      <w:r w:rsidRPr="00DB3BBE">
        <w:rPr>
          <w:rFonts w:ascii="Arial" w:hAnsi="Arial" w:cs="Arial"/>
          <w:sz w:val="20"/>
          <w:szCs w:val="20"/>
        </w:rPr>
        <w:t xml:space="preserve">O contrato terá vigência de </w:t>
      </w:r>
      <w:r>
        <w:rPr>
          <w:rFonts w:ascii="Arial" w:hAnsi="Arial" w:cs="Arial"/>
          <w:sz w:val="20"/>
          <w:szCs w:val="20"/>
        </w:rPr>
        <w:t>12 (doze) meses</w:t>
      </w:r>
      <w:r w:rsidRPr="00AC3FFC">
        <w:rPr>
          <w:rFonts w:ascii="Arial" w:hAnsi="Arial" w:cs="Arial"/>
          <w:sz w:val="20"/>
          <w:szCs w:val="20"/>
        </w:rPr>
        <w:t>.</w:t>
      </w:r>
    </w:p>
    <w:p w14:paraId="0B4FFAA2" w14:textId="77777777" w:rsidR="00F26597" w:rsidRPr="00AC3FFC" w:rsidRDefault="00F26597" w:rsidP="00F26597">
      <w:pPr>
        <w:pStyle w:val="NormalWeb"/>
        <w:spacing w:beforeLines="60" w:before="144" w:beforeAutospacing="0" w:afterLines="60" w:after="144" w:line="240" w:lineRule="auto"/>
        <w:jc w:val="both"/>
        <w:rPr>
          <w:rFonts w:ascii="Arial" w:hAnsi="Arial" w:cs="Arial"/>
          <w:b/>
          <w:bCs/>
          <w:sz w:val="20"/>
          <w:szCs w:val="20"/>
        </w:rPr>
      </w:pPr>
    </w:p>
    <w:p w14:paraId="164EBE65" w14:textId="77777777" w:rsidR="00F26597" w:rsidRPr="00AC3FFC" w:rsidRDefault="00F26597" w:rsidP="00F26597">
      <w:pPr>
        <w:pStyle w:val="NormalWeb"/>
        <w:spacing w:before="0" w:beforeAutospacing="0" w:after="120" w:line="240" w:lineRule="auto"/>
        <w:jc w:val="both"/>
        <w:rPr>
          <w:rFonts w:ascii="Arial" w:hAnsi="Arial" w:cs="Arial"/>
          <w:b/>
          <w:bCs/>
          <w:sz w:val="20"/>
          <w:szCs w:val="20"/>
        </w:rPr>
      </w:pPr>
      <w:r w:rsidRPr="00AC3FFC">
        <w:rPr>
          <w:rFonts w:ascii="Arial" w:hAnsi="Arial" w:cs="Arial"/>
          <w:b/>
          <w:bCs/>
          <w:sz w:val="20"/>
          <w:szCs w:val="20"/>
        </w:rPr>
        <w:t>1</w:t>
      </w:r>
      <w:r>
        <w:rPr>
          <w:rFonts w:ascii="Arial" w:hAnsi="Arial" w:cs="Arial"/>
          <w:b/>
          <w:bCs/>
          <w:sz w:val="20"/>
          <w:szCs w:val="20"/>
        </w:rPr>
        <w:t>7</w:t>
      </w:r>
      <w:r w:rsidRPr="00AC3FFC">
        <w:rPr>
          <w:rFonts w:ascii="Arial" w:hAnsi="Arial" w:cs="Arial"/>
          <w:b/>
          <w:bCs/>
          <w:sz w:val="20"/>
          <w:szCs w:val="20"/>
        </w:rPr>
        <w:t xml:space="preserve"> DO REAJUSTAMENTO.</w:t>
      </w:r>
    </w:p>
    <w:p w14:paraId="65EADC3D" w14:textId="77777777" w:rsidR="00F26597" w:rsidRPr="006F4ADE" w:rsidRDefault="00F26597" w:rsidP="00F26597">
      <w:pPr>
        <w:spacing w:after="120" w:line="276" w:lineRule="auto"/>
        <w:jc w:val="both"/>
        <w:rPr>
          <w:rFonts w:ascii="Arial" w:eastAsia="Times New Roman" w:hAnsi="Arial" w:cs="Times New Roman"/>
          <w:kern w:val="0"/>
          <w:sz w:val="20"/>
          <w:szCs w:val="20"/>
          <w:lang w:eastAsia="pt-BR" w:bidi="ar-SA"/>
        </w:rPr>
      </w:pPr>
      <w:r w:rsidRPr="00AC3FFC">
        <w:rPr>
          <w:rFonts w:ascii="Arial" w:hAnsi="Arial"/>
          <w:b/>
          <w:bCs/>
          <w:sz w:val="20"/>
          <w:szCs w:val="20"/>
        </w:rPr>
        <w:t>1</w:t>
      </w:r>
      <w:r>
        <w:rPr>
          <w:rFonts w:ascii="Arial" w:hAnsi="Arial"/>
          <w:b/>
          <w:bCs/>
          <w:sz w:val="20"/>
          <w:szCs w:val="20"/>
        </w:rPr>
        <w:t>7</w:t>
      </w:r>
      <w:r w:rsidRPr="00AC3FFC">
        <w:rPr>
          <w:rFonts w:ascii="Arial" w:hAnsi="Arial"/>
          <w:b/>
          <w:bCs/>
          <w:sz w:val="20"/>
          <w:szCs w:val="20"/>
        </w:rPr>
        <w:t>.1</w:t>
      </w:r>
      <w:r w:rsidRPr="00AC3FFC">
        <w:rPr>
          <w:rFonts w:ascii="Arial" w:hAnsi="Arial"/>
          <w:sz w:val="20"/>
          <w:szCs w:val="20"/>
        </w:rPr>
        <w:t xml:space="preserve"> </w:t>
      </w:r>
      <w:bookmarkStart w:id="6" w:name="_Hlk133314074"/>
      <w:r w:rsidRPr="006F4ADE">
        <w:rPr>
          <w:rFonts w:ascii="Arial" w:eastAsia="Times New Roman" w:hAnsi="Arial" w:cs="Times New Roman"/>
          <w:kern w:val="0"/>
          <w:sz w:val="20"/>
          <w:szCs w:val="20"/>
          <w:lang w:eastAsia="pt-BR" w:bidi="ar-SA"/>
        </w:rPr>
        <w:t>Os preços inicialmente contratados são fixos e irreajustáveis no prazo de um ano, com data-base vinculada à data do orçamento estimado.</w:t>
      </w:r>
    </w:p>
    <w:p w14:paraId="7E100F29" w14:textId="77777777" w:rsidR="00F26597" w:rsidRPr="006F4ADE" w:rsidRDefault="00F26597" w:rsidP="00F26597">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b/>
          <w:kern w:val="0"/>
          <w:sz w:val="20"/>
          <w:szCs w:val="20"/>
          <w:lang w:eastAsia="pt-BR" w:bidi="ar-SA"/>
        </w:rPr>
        <w:t>1</w:t>
      </w:r>
      <w:r>
        <w:rPr>
          <w:rFonts w:ascii="Arial" w:eastAsia="Times New Roman" w:hAnsi="Arial" w:cs="Times New Roman"/>
          <w:b/>
          <w:kern w:val="0"/>
          <w:sz w:val="20"/>
          <w:szCs w:val="20"/>
          <w:lang w:eastAsia="pt-BR" w:bidi="ar-SA"/>
        </w:rPr>
        <w:t>7</w:t>
      </w:r>
      <w:r w:rsidRPr="006F4ADE">
        <w:rPr>
          <w:rFonts w:ascii="Arial" w:eastAsia="Times New Roman" w:hAnsi="Arial" w:cs="Times New Roman"/>
          <w:b/>
          <w:kern w:val="0"/>
          <w:sz w:val="20"/>
          <w:szCs w:val="20"/>
          <w:lang w:eastAsia="pt-BR" w:bidi="ar-SA"/>
        </w:rPr>
        <w:t>.2</w:t>
      </w:r>
      <w:r w:rsidRPr="006F4ADE">
        <w:rPr>
          <w:rFonts w:ascii="Arial" w:eastAsia="Times New Roman" w:hAnsi="Arial" w:cs="Times New Roman"/>
          <w:kern w:val="0"/>
          <w:sz w:val="20"/>
          <w:szCs w:val="20"/>
          <w:lang w:eastAsia="pt-BR" w:bidi="ar-SA"/>
        </w:rPr>
        <w:t xml:space="preserve"> Após o interregno de um ano, os preços iniciais serão reajustados, mediante a aplicação, pela CONTRATANTE, do índice </w:t>
      </w:r>
      <w:r w:rsidRPr="006F4ADE">
        <w:rPr>
          <w:rFonts w:ascii="Arial" w:eastAsia="Times New Roman" w:hAnsi="Arial" w:cs="Times New Roman"/>
          <w:b/>
          <w:kern w:val="0"/>
          <w:sz w:val="20"/>
          <w:szCs w:val="20"/>
          <w:lang w:eastAsia="pt-BR" w:bidi="ar-SA"/>
        </w:rPr>
        <w:t>IPCA</w:t>
      </w:r>
      <w:r w:rsidRPr="006F4ADE">
        <w:rPr>
          <w:rFonts w:ascii="Arial" w:eastAsia="Times New Roman" w:hAnsi="Arial" w:cs="Times New Roman"/>
          <w:kern w:val="0"/>
          <w:sz w:val="20"/>
          <w:szCs w:val="20"/>
          <w:lang w:eastAsia="pt-BR" w:bidi="ar-SA"/>
        </w:rPr>
        <w:t>, exclusivamente para as obrigações iniciadas e concluídas após a ocorrência da anualidade.</w:t>
      </w:r>
    </w:p>
    <w:p w14:paraId="49229387" w14:textId="77777777" w:rsidR="00F26597" w:rsidRPr="006F4ADE" w:rsidRDefault="00F26597" w:rsidP="00F26597">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b/>
          <w:kern w:val="0"/>
          <w:sz w:val="20"/>
          <w:szCs w:val="20"/>
          <w:lang w:eastAsia="pt-BR" w:bidi="ar-SA"/>
        </w:rPr>
        <w:t>1</w:t>
      </w:r>
      <w:r>
        <w:rPr>
          <w:rFonts w:ascii="Arial" w:eastAsia="Times New Roman" w:hAnsi="Arial" w:cs="Times New Roman"/>
          <w:b/>
          <w:kern w:val="0"/>
          <w:sz w:val="20"/>
          <w:szCs w:val="20"/>
          <w:lang w:eastAsia="pt-BR" w:bidi="ar-SA"/>
        </w:rPr>
        <w:t>7</w:t>
      </w:r>
      <w:r w:rsidRPr="006F4ADE">
        <w:rPr>
          <w:rFonts w:ascii="Arial" w:eastAsia="Times New Roman" w:hAnsi="Arial" w:cs="Times New Roman"/>
          <w:b/>
          <w:kern w:val="0"/>
          <w:sz w:val="20"/>
          <w:szCs w:val="20"/>
          <w:lang w:eastAsia="pt-BR" w:bidi="ar-SA"/>
        </w:rPr>
        <w:t xml:space="preserve">.2.1 </w:t>
      </w:r>
      <w:r w:rsidRPr="006F4ADE">
        <w:rPr>
          <w:rFonts w:ascii="Arial" w:eastAsia="Times New Roman" w:hAnsi="Arial" w:cs="Times New Roman"/>
          <w:kern w:val="0"/>
          <w:sz w:val="20"/>
          <w:szCs w:val="20"/>
          <w:lang w:eastAsia="pt-BR" w:bidi="ar-SA"/>
        </w:rPr>
        <w:t xml:space="preserve">A metodologia adotada para a definição do índice foi o estudo comparativo dos principais índices nos últimos 04 (quatro) anos, verificando-se que ocorreu pouca variação entre o total acumulado dos três índices APESAR do índice IGP-M apresentar a menor alta no último ano em relação aos outros índices analisados, a projeção do </w:t>
      </w:r>
      <w:r w:rsidRPr="006F4ADE">
        <w:rPr>
          <w:rFonts w:ascii="Arial" w:eastAsia="Times New Roman" w:hAnsi="Arial" w:cs="Times New Roman"/>
          <w:b/>
          <w:kern w:val="0"/>
          <w:sz w:val="20"/>
          <w:szCs w:val="20"/>
          <w:lang w:eastAsia="pt-BR" w:bidi="ar-SA"/>
        </w:rPr>
        <w:t>IPCA</w:t>
      </w:r>
      <w:r w:rsidRPr="006F4ADE">
        <w:rPr>
          <w:rFonts w:ascii="Arial" w:eastAsia="Times New Roman" w:hAnsi="Arial" w:cs="Times New Roman"/>
          <w:kern w:val="0"/>
          <w:sz w:val="20"/>
          <w:szCs w:val="20"/>
          <w:lang w:eastAsia="pt-BR" w:bidi="ar-SA"/>
        </w:rPr>
        <w:t xml:space="preserve"> para o ano é menor, ficando o índice em torno de ≈ 3,50% a 3,60% e o IGP-M em torno de: ≈ 3,9% a 4,5%. Já o INPC apresenta neste momento o menor índice, sendo a média do índice dos últimos quatro anos de 4,5775%, estando neste momento abaixo do IPCA. Porém, note-se que o IPCA é o índice que apresenta a maior constância (linearidade), não sofrendo grandes flutuações, ao contrário dos demais índices listados.</w:t>
      </w:r>
    </w:p>
    <w:tbl>
      <w:tblPr>
        <w:tblW w:w="9070" w:type="dxa"/>
        <w:jc w:val="center"/>
        <w:tblLayout w:type="fixed"/>
        <w:tblCellMar>
          <w:left w:w="70" w:type="dxa"/>
          <w:right w:w="70" w:type="dxa"/>
        </w:tblCellMar>
        <w:tblLook w:val="0000" w:firstRow="0" w:lastRow="0" w:firstColumn="0" w:lastColumn="0" w:noHBand="0" w:noVBand="0"/>
      </w:tblPr>
      <w:tblGrid>
        <w:gridCol w:w="1842"/>
        <w:gridCol w:w="1843"/>
        <w:gridCol w:w="1842"/>
        <w:gridCol w:w="1842"/>
        <w:gridCol w:w="1701"/>
      </w:tblGrid>
      <w:tr w:rsidR="00F26597" w:rsidRPr="006F4ADE" w14:paraId="07E658F9" w14:textId="77777777" w:rsidTr="006F3A98">
        <w:trPr>
          <w:trHeight w:val="336"/>
          <w:jc w:val="center"/>
        </w:trPr>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270CB" w14:textId="77777777" w:rsidR="00F26597" w:rsidRPr="006F4ADE" w:rsidRDefault="00F26597" w:rsidP="006F3A98">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ANO</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DF1E9" w14:textId="77777777" w:rsidR="00F26597" w:rsidRPr="006F4ADE" w:rsidRDefault="00F26597" w:rsidP="006F3A98">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b/>
                <w:bCs/>
                <w:kern w:val="0"/>
                <w:sz w:val="20"/>
                <w:szCs w:val="20"/>
                <w:lang w:eastAsia="pt-BR" w:bidi="ar-SA"/>
              </w:rPr>
              <w:t>IPCA/IBGE</w:t>
            </w:r>
          </w:p>
        </w:tc>
        <w:tc>
          <w:tcPr>
            <w:tcW w:w="1842" w:type="dxa"/>
            <w:tcBorders>
              <w:top w:val="single" w:sz="4" w:space="0" w:color="000000"/>
              <w:left w:val="single" w:sz="4" w:space="0" w:color="000000"/>
              <w:bottom w:val="single" w:sz="4" w:space="0" w:color="000000"/>
              <w:right w:val="single" w:sz="4" w:space="0" w:color="000000"/>
            </w:tcBorders>
            <w:vAlign w:val="center"/>
          </w:tcPr>
          <w:p w14:paraId="66A67380" w14:textId="77777777" w:rsidR="00F26597" w:rsidRPr="006F4ADE" w:rsidRDefault="00F26597" w:rsidP="006F3A98">
            <w:pPr>
              <w:spacing w:after="120" w:line="276" w:lineRule="auto"/>
              <w:jc w:val="both"/>
              <w:rPr>
                <w:rFonts w:ascii="Arial" w:eastAsia="Times New Roman" w:hAnsi="Arial" w:cs="Times New Roman"/>
                <w:bCs/>
                <w:kern w:val="0"/>
                <w:sz w:val="20"/>
                <w:szCs w:val="20"/>
                <w:lang w:eastAsia="pt-BR" w:bidi="ar-SA"/>
              </w:rPr>
            </w:pPr>
            <w:r w:rsidRPr="006F4ADE">
              <w:rPr>
                <w:rFonts w:ascii="Arial" w:eastAsia="Times New Roman" w:hAnsi="Arial" w:cs="Times New Roman"/>
                <w:bCs/>
                <w:kern w:val="0"/>
                <w:sz w:val="20"/>
                <w:szCs w:val="20"/>
                <w:lang w:eastAsia="pt-BR" w:bidi="ar-SA"/>
              </w:rPr>
              <w:t>IGP-M</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9D915" w14:textId="77777777" w:rsidR="00F26597" w:rsidRPr="006F4ADE" w:rsidRDefault="00F26597" w:rsidP="006F3A98">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IPC/FIPE</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9BD78" w14:textId="77777777" w:rsidR="00F26597" w:rsidRPr="006F4ADE" w:rsidRDefault="00F26597" w:rsidP="006F3A98">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INPC</w:t>
            </w:r>
          </w:p>
        </w:tc>
      </w:tr>
      <w:tr w:rsidR="00F26597" w:rsidRPr="006F4ADE" w14:paraId="39813221" w14:textId="77777777" w:rsidTr="006F3A98">
        <w:trPr>
          <w:trHeight w:val="125"/>
          <w:jc w:val="center"/>
        </w:trPr>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FFAA9" w14:textId="77777777" w:rsidR="00F26597" w:rsidRPr="006F4ADE" w:rsidRDefault="00F26597" w:rsidP="006F3A98">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2022</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FFF32" w14:textId="77777777" w:rsidR="00F26597" w:rsidRPr="006F4ADE" w:rsidRDefault="00F26597" w:rsidP="006F3A98">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5,79</w:t>
            </w:r>
          </w:p>
        </w:tc>
        <w:tc>
          <w:tcPr>
            <w:tcW w:w="1842" w:type="dxa"/>
            <w:tcBorders>
              <w:top w:val="single" w:sz="4" w:space="0" w:color="000000"/>
              <w:left w:val="single" w:sz="4" w:space="0" w:color="000000"/>
              <w:bottom w:val="single" w:sz="4" w:space="0" w:color="000000"/>
              <w:right w:val="single" w:sz="4" w:space="0" w:color="000000"/>
            </w:tcBorders>
            <w:vAlign w:val="center"/>
          </w:tcPr>
          <w:p w14:paraId="0A9E0289" w14:textId="77777777" w:rsidR="00F26597" w:rsidRPr="006F4ADE" w:rsidRDefault="00F26597" w:rsidP="006F3A98">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5,45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40A00" w14:textId="77777777" w:rsidR="00F26597" w:rsidRPr="006F4ADE" w:rsidRDefault="00F26597" w:rsidP="006F3A98">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7,32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07FBC" w14:textId="77777777" w:rsidR="00F26597" w:rsidRPr="006F4ADE" w:rsidRDefault="00F26597" w:rsidP="006F3A98">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5,93</w:t>
            </w:r>
          </w:p>
        </w:tc>
      </w:tr>
      <w:tr w:rsidR="00F26597" w:rsidRPr="006F4ADE" w14:paraId="2FC86F12" w14:textId="77777777" w:rsidTr="006F3A98">
        <w:trPr>
          <w:trHeight w:val="143"/>
          <w:jc w:val="center"/>
        </w:trPr>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CE5DE" w14:textId="77777777" w:rsidR="00F26597" w:rsidRPr="006F4ADE" w:rsidRDefault="00F26597" w:rsidP="006F3A98">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2023</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B533B" w14:textId="77777777" w:rsidR="00F26597" w:rsidRPr="006F4ADE" w:rsidRDefault="00F26597" w:rsidP="006F3A98">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4,62</w:t>
            </w:r>
          </w:p>
        </w:tc>
        <w:tc>
          <w:tcPr>
            <w:tcW w:w="1842" w:type="dxa"/>
            <w:tcBorders>
              <w:top w:val="single" w:sz="4" w:space="0" w:color="000000"/>
              <w:left w:val="single" w:sz="4" w:space="0" w:color="000000"/>
              <w:bottom w:val="single" w:sz="4" w:space="0" w:color="000000"/>
              <w:right w:val="single" w:sz="4" w:space="0" w:color="000000"/>
            </w:tcBorders>
            <w:vAlign w:val="center"/>
          </w:tcPr>
          <w:p w14:paraId="7574F99D" w14:textId="77777777" w:rsidR="00F26597" w:rsidRPr="006F4ADE" w:rsidRDefault="00F26597" w:rsidP="006F3A98">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-3,17</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8ED8E" w14:textId="77777777" w:rsidR="00F26597" w:rsidRPr="006F4ADE" w:rsidRDefault="00F26597" w:rsidP="006F3A98">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3,15</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E1B41" w14:textId="77777777" w:rsidR="00F26597" w:rsidRPr="006F4ADE" w:rsidRDefault="00F26597" w:rsidP="006F3A98">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3,71</w:t>
            </w:r>
          </w:p>
        </w:tc>
      </w:tr>
      <w:tr w:rsidR="00F26597" w:rsidRPr="006F4ADE" w14:paraId="1E399B57" w14:textId="77777777" w:rsidTr="006F3A98">
        <w:trPr>
          <w:trHeight w:val="60"/>
          <w:jc w:val="center"/>
        </w:trPr>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9D2F1" w14:textId="77777777" w:rsidR="00F26597" w:rsidRPr="006F4ADE" w:rsidRDefault="00F26597" w:rsidP="006F3A98">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lastRenderedPageBreak/>
              <w:t>2024</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E3362" w14:textId="77777777" w:rsidR="00F26597" w:rsidRPr="006F4ADE" w:rsidRDefault="00F26597" w:rsidP="006F3A98">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4,56</w:t>
            </w:r>
          </w:p>
        </w:tc>
        <w:tc>
          <w:tcPr>
            <w:tcW w:w="1842" w:type="dxa"/>
            <w:tcBorders>
              <w:top w:val="single" w:sz="4" w:space="0" w:color="000000"/>
              <w:left w:val="single" w:sz="4" w:space="0" w:color="000000"/>
              <w:bottom w:val="single" w:sz="4" w:space="0" w:color="000000"/>
              <w:right w:val="single" w:sz="4" w:space="0" w:color="000000"/>
            </w:tcBorders>
            <w:vAlign w:val="center"/>
          </w:tcPr>
          <w:p w14:paraId="3205E32F" w14:textId="77777777" w:rsidR="00F26597" w:rsidRPr="006F4ADE" w:rsidRDefault="00F26597" w:rsidP="006F3A98">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6,86</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95ED6" w14:textId="77777777" w:rsidR="00F26597" w:rsidRPr="006F4ADE" w:rsidRDefault="00F26597" w:rsidP="006F3A98">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4,68</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80CA2" w14:textId="77777777" w:rsidR="00F26597" w:rsidRPr="006F4ADE" w:rsidRDefault="00F26597" w:rsidP="006F3A98">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4,77</w:t>
            </w:r>
          </w:p>
        </w:tc>
      </w:tr>
      <w:tr w:rsidR="00F26597" w:rsidRPr="006F4ADE" w14:paraId="4CDC04B4" w14:textId="77777777" w:rsidTr="006F3A98">
        <w:trPr>
          <w:trHeight w:val="60"/>
          <w:jc w:val="center"/>
        </w:trPr>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90F15" w14:textId="77777777" w:rsidR="00F26597" w:rsidRPr="006F4ADE" w:rsidRDefault="00F26597" w:rsidP="006F3A98">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2025</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44E21" w14:textId="77777777" w:rsidR="00F26597" w:rsidRPr="006F4ADE" w:rsidRDefault="00F26597" w:rsidP="006F3A98">
            <w:pPr>
              <w:spacing w:after="120" w:line="276" w:lineRule="auto"/>
              <w:jc w:val="both"/>
              <w:rPr>
                <w:rFonts w:ascii="Arial" w:eastAsia="Times New Roman" w:hAnsi="Arial" w:cs="Times New Roman"/>
                <w:b/>
                <w:kern w:val="0"/>
                <w:sz w:val="20"/>
                <w:szCs w:val="20"/>
                <w:lang w:eastAsia="pt-BR" w:bidi="ar-SA"/>
              </w:rPr>
            </w:pPr>
            <w:r w:rsidRPr="006F4ADE">
              <w:rPr>
                <w:rFonts w:ascii="Arial" w:eastAsia="Times New Roman" w:hAnsi="Arial" w:cs="Times New Roman"/>
                <w:b/>
                <w:kern w:val="0"/>
                <w:sz w:val="20"/>
                <w:szCs w:val="20"/>
                <w:lang w:eastAsia="pt-BR" w:bidi="ar-SA"/>
              </w:rPr>
              <w:t>4,26</w:t>
            </w:r>
          </w:p>
        </w:tc>
        <w:tc>
          <w:tcPr>
            <w:tcW w:w="1842" w:type="dxa"/>
            <w:tcBorders>
              <w:top w:val="single" w:sz="4" w:space="0" w:color="000000"/>
              <w:left w:val="single" w:sz="4" w:space="0" w:color="000000"/>
              <w:bottom w:val="single" w:sz="4" w:space="0" w:color="000000"/>
              <w:right w:val="single" w:sz="4" w:space="0" w:color="000000"/>
            </w:tcBorders>
            <w:vAlign w:val="center"/>
          </w:tcPr>
          <w:p w14:paraId="2D8615FD" w14:textId="77777777" w:rsidR="00F26597" w:rsidRPr="006F4ADE" w:rsidRDefault="00F26597" w:rsidP="006F3A98">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-1,05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66820" w14:textId="77777777" w:rsidR="00F26597" w:rsidRPr="006F4ADE" w:rsidRDefault="00F26597" w:rsidP="006F3A98">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3,83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5459A" w14:textId="77777777" w:rsidR="00F26597" w:rsidRPr="006F4ADE" w:rsidRDefault="00F26597" w:rsidP="006F3A98">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3,89</w:t>
            </w:r>
          </w:p>
        </w:tc>
      </w:tr>
    </w:tbl>
    <w:p w14:paraId="2FAD4CA0" w14:textId="77777777" w:rsidR="00F26597" w:rsidRPr="006F4ADE" w:rsidRDefault="00F26597" w:rsidP="00F26597">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 xml:space="preserve">Além disso, o boletim </w:t>
      </w:r>
      <w:r w:rsidRPr="006F4ADE">
        <w:rPr>
          <w:rFonts w:ascii="Arial" w:eastAsia="Times New Roman" w:hAnsi="Arial" w:cs="Times New Roman"/>
          <w:i/>
          <w:iCs/>
          <w:kern w:val="0"/>
          <w:sz w:val="20"/>
          <w:szCs w:val="20"/>
          <w:lang w:eastAsia="pt-BR" w:bidi="ar-SA"/>
        </w:rPr>
        <w:t>focus</w:t>
      </w:r>
      <w:r w:rsidRPr="006F4ADE">
        <w:rPr>
          <w:rFonts w:ascii="Arial" w:eastAsia="Times New Roman" w:hAnsi="Arial" w:cs="Times New Roman"/>
          <w:kern w:val="0"/>
          <w:sz w:val="20"/>
          <w:szCs w:val="20"/>
          <w:lang w:eastAsia="pt-BR" w:bidi="ar-SA"/>
        </w:rPr>
        <w:t xml:space="preserve"> do Banco central demonstra, na estimativa para os próximos três anos, que o IPCA/IBGE é o índice que terá a menor alta para os próximos exercícios.</w:t>
      </w:r>
    </w:p>
    <w:p w14:paraId="26616ACC" w14:textId="77777777" w:rsidR="00F26597" w:rsidRPr="006F4ADE" w:rsidRDefault="00F26597" w:rsidP="00F26597">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noProof/>
          <w:kern w:val="0"/>
          <w:sz w:val="20"/>
          <w:szCs w:val="20"/>
          <w:lang w:eastAsia="pt-BR" w:bidi="ar-SA"/>
        </w:rPr>
        <w:drawing>
          <wp:inline distT="0" distB="0" distL="0" distR="0" wp14:anchorId="536E30CA" wp14:editId="455289E7">
            <wp:extent cx="5543550" cy="1738578"/>
            <wp:effectExtent l="19050" t="0" r="0" b="0"/>
            <wp:docPr id="2" name="Imagem 2" descr="Calendári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alendário&#10;&#10;Descrição gerada automaticamente com confiança média"/>
                    <pic:cNvPicPr>
                      <a:picLocks noChangeAspect="1" noChangeArrowheads="1"/>
                    </pic:cNvPicPr>
                  </pic:nvPicPr>
                  <pic:blipFill>
                    <a:blip r:embed="rId24"/>
                    <a:stretch>
                      <a:fillRect/>
                    </a:stretch>
                  </pic:blipFill>
                  <pic:spPr bwMode="auto">
                    <a:xfrm>
                      <a:off x="0" y="0"/>
                      <a:ext cx="5549057" cy="1740305"/>
                    </a:xfrm>
                    <a:prstGeom prst="rect">
                      <a:avLst/>
                    </a:prstGeom>
                  </pic:spPr>
                </pic:pic>
              </a:graphicData>
            </a:graphic>
          </wp:inline>
        </w:drawing>
      </w:r>
    </w:p>
    <w:p w14:paraId="024AD154" w14:textId="77777777" w:rsidR="00F26597" w:rsidRPr="006F4ADE" w:rsidRDefault="00F26597" w:rsidP="00F26597">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Fonte: https://www.bcb.gov.br/content/focus/focus/R20260116.pdf (Acesso em: 19/01/2026)</w:t>
      </w:r>
      <w:bookmarkEnd w:id="6"/>
    </w:p>
    <w:p w14:paraId="0B4D465B" w14:textId="77777777" w:rsidR="00F26597" w:rsidRPr="006F4ADE" w:rsidRDefault="00F26597" w:rsidP="00F26597">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Na inexistência de índice setorial que represente adequadamente a estrutura de custos do contrato, a prática administrativa e o entendimento dos órgãos de controle convergem para a adoção do IPCA – Índice Nacional de Preços ao Consumidor Amplo, apurado pelo IBGE, pelos seguintes motivos:</w:t>
      </w:r>
    </w:p>
    <w:p w14:paraId="2E90C570" w14:textId="77777777" w:rsidR="00F26597" w:rsidRPr="006F4ADE" w:rsidRDefault="00F26597">
      <w:pPr>
        <w:numPr>
          <w:ilvl w:val="0"/>
          <w:numId w:val="4"/>
        </w:numPr>
        <w:pBdr>
          <w:top w:val="none" w:sz="0" w:space="0" w:color="auto"/>
          <w:left w:val="none" w:sz="0" w:space="0" w:color="auto"/>
          <w:bottom w:val="none" w:sz="0" w:space="0" w:color="auto"/>
          <w:right w:val="none" w:sz="0" w:space="0" w:color="auto"/>
        </w:pBdr>
        <w:suppressAutoHyphens w:val="0"/>
        <w:spacing w:after="120" w:line="276" w:lineRule="auto"/>
        <w:jc w:val="both"/>
        <w:textAlignment w:val="auto"/>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Trata-se do índice oficial de inflação do País;</w:t>
      </w:r>
    </w:p>
    <w:p w14:paraId="02F322E3" w14:textId="77777777" w:rsidR="00F26597" w:rsidRPr="006F4ADE" w:rsidRDefault="00F26597">
      <w:pPr>
        <w:numPr>
          <w:ilvl w:val="0"/>
          <w:numId w:val="4"/>
        </w:numPr>
        <w:pBdr>
          <w:top w:val="none" w:sz="0" w:space="0" w:color="auto"/>
          <w:left w:val="none" w:sz="0" w:space="0" w:color="auto"/>
          <w:bottom w:val="none" w:sz="0" w:space="0" w:color="auto"/>
          <w:right w:val="none" w:sz="0" w:space="0" w:color="auto"/>
        </w:pBdr>
        <w:suppressAutoHyphens w:val="0"/>
        <w:spacing w:after="120" w:line="276" w:lineRule="auto"/>
        <w:jc w:val="both"/>
        <w:textAlignment w:val="auto"/>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Possui metodologia transparente e ampla cobertura econômica;</w:t>
      </w:r>
    </w:p>
    <w:p w14:paraId="448E1473" w14:textId="77777777" w:rsidR="00F26597" w:rsidRPr="006F4ADE" w:rsidRDefault="00F26597">
      <w:pPr>
        <w:numPr>
          <w:ilvl w:val="0"/>
          <w:numId w:val="4"/>
        </w:numPr>
        <w:pBdr>
          <w:top w:val="none" w:sz="0" w:space="0" w:color="auto"/>
          <w:left w:val="none" w:sz="0" w:space="0" w:color="auto"/>
          <w:bottom w:val="none" w:sz="0" w:space="0" w:color="auto"/>
          <w:right w:val="none" w:sz="0" w:space="0" w:color="auto"/>
        </w:pBdr>
        <w:suppressAutoHyphens w:val="0"/>
        <w:spacing w:after="120" w:line="276" w:lineRule="auto"/>
        <w:jc w:val="both"/>
        <w:textAlignment w:val="auto"/>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É amplamente utilizado e recomendado por órgãos como TCU, CGU e AGU;</w:t>
      </w:r>
    </w:p>
    <w:p w14:paraId="19B367E5" w14:textId="77777777" w:rsidR="00F26597" w:rsidRPr="006F4ADE" w:rsidRDefault="00F26597">
      <w:pPr>
        <w:numPr>
          <w:ilvl w:val="0"/>
          <w:numId w:val="4"/>
        </w:numPr>
        <w:pBdr>
          <w:top w:val="none" w:sz="0" w:space="0" w:color="auto"/>
          <w:left w:val="none" w:sz="0" w:space="0" w:color="auto"/>
          <w:bottom w:val="none" w:sz="0" w:space="0" w:color="auto"/>
          <w:right w:val="none" w:sz="0" w:space="0" w:color="auto"/>
        </w:pBdr>
        <w:suppressAutoHyphens w:val="0"/>
        <w:spacing w:after="120" w:line="276" w:lineRule="auto"/>
        <w:jc w:val="both"/>
        <w:textAlignment w:val="auto"/>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Apresenta menor volatilidade quando comparado a outros índices gerais, reduzindo riscos de reajustes excessivos ou artificialmente inflados.</w:t>
      </w:r>
    </w:p>
    <w:p w14:paraId="12A58267" w14:textId="77777777" w:rsidR="00F26597" w:rsidRPr="006F4ADE" w:rsidRDefault="00F26597" w:rsidP="00F26597">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kern w:val="0"/>
          <w:sz w:val="20"/>
          <w:szCs w:val="20"/>
          <w:lang w:eastAsia="pt-BR" w:bidi="ar-SA"/>
        </w:rPr>
        <w:t xml:space="preserve">O atual cenário econômico, caracterizado por inflação mais controlada, </w:t>
      </w:r>
      <w:r w:rsidRPr="006F4ADE">
        <w:rPr>
          <w:rFonts w:ascii="Arial" w:eastAsia="Times New Roman" w:hAnsi="Arial" w:cs="Times New Roman"/>
          <w:b/>
          <w:kern w:val="0"/>
          <w:sz w:val="20"/>
          <w:szCs w:val="20"/>
          <w:lang w:eastAsia="pt-BR" w:bidi="ar-SA"/>
        </w:rPr>
        <w:t>reforça a adequação do IPCA</w:t>
      </w:r>
      <w:r w:rsidRPr="006F4ADE">
        <w:rPr>
          <w:rFonts w:ascii="Arial" w:eastAsia="Times New Roman" w:hAnsi="Arial" w:cs="Times New Roman"/>
          <w:kern w:val="0"/>
          <w:sz w:val="20"/>
          <w:szCs w:val="20"/>
          <w:lang w:eastAsia="pt-BR" w:bidi="ar-SA"/>
        </w:rPr>
        <w:t xml:space="preserve"> como índice geral de referência para contratos administrativos.</w:t>
      </w:r>
    </w:p>
    <w:p w14:paraId="72886475" w14:textId="77777777" w:rsidR="00F26597" w:rsidRPr="006F4ADE" w:rsidRDefault="00F26597" w:rsidP="00F26597">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b/>
          <w:kern w:val="0"/>
          <w:sz w:val="20"/>
          <w:szCs w:val="20"/>
          <w:lang w:eastAsia="pt-BR" w:bidi="ar-SA"/>
        </w:rPr>
        <w:t>1</w:t>
      </w:r>
      <w:r>
        <w:rPr>
          <w:rFonts w:ascii="Arial" w:eastAsia="Times New Roman" w:hAnsi="Arial" w:cs="Times New Roman"/>
          <w:b/>
          <w:kern w:val="0"/>
          <w:sz w:val="20"/>
          <w:szCs w:val="20"/>
          <w:lang w:eastAsia="pt-BR" w:bidi="ar-SA"/>
        </w:rPr>
        <w:t>7</w:t>
      </w:r>
      <w:r w:rsidRPr="006F4ADE">
        <w:rPr>
          <w:rFonts w:ascii="Arial" w:eastAsia="Times New Roman" w:hAnsi="Arial" w:cs="Times New Roman"/>
          <w:b/>
          <w:kern w:val="0"/>
          <w:sz w:val="20"/>
          <w:szCs w:val="20"/>
          <w:lang w:eastAsia="pt-BR" w:bidi="ar-SA"/>
        </w:rPr>
        <w:t xml:space="preserve">.2.2 </w:t>
      </w:r>
      <w:r w:rsidRPr="006F4ADE">
        <w:rPr>
          <w:rFonts w:ascii="Arial" w:eastAsia="Times New Roman" w:hAnsi="Arial" w:cs="Times New Roman"/>
          <w:kern w:val="0"/>
          <w:sz w:val="20"/>
          <w:szCs w:val="20"/>
          <w:lang w:eastAsia="pt-BR" w:bidi="ar-SA"/>
        </w:rPr>
        <w:t>O contratado ao assinar aditivo ao contrato mantendo as demais cláusulas em vigor, sem ressalva em relação ao reajustamento de preços, importará renúncia quanto às parcelas reajustáveis anteriores ao aditivo.</w:t>
      </w:r>
    </w:p>
    <w:p w14:paraId="7582E1CC" w14:textId="77777777" w:rsidR="00F26597" w:rsidRPr="006F4ADE" w:rsidRDefault="00F26597" w:rsidP="00F26597">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b/>
          <w:kern w:val="0"/>
          <w:sz w:val="20"/>
          <w:szCs w:val="20"/>
          <w:lang w:eastAsia="pt-BR" w:bidi="ar-SA"/>
        </w:rPr>
        <w:t>1</w:t>
      </w:r>
      <w:r>
        <w:rPr>
          <w:rFonts w:ascii="Arial" w:eastAsia="Times New Roman" w:hAnsi="Arial" w:cs="Times New Roman"/>
          <w:b/>
          <w:kern w:val="0"/>
          <w:sz w:val="20"/>
          <w:szCs w:val="20"/>
          <w:lang w:eastAsia="pt-BR" w:bidi="ar-SA"/>
        </w:rPr>
        <w:t>7</w:t>
      </w:r>
      <w:r w:rsidRPr="006F4ADE">
        <w:rPr>
          <w:rFonts w:ascii="Arial" w:eastAsia="Times New Roman" w:hAnsi="Arial" w:cs="Times New Roman"/>
          <w:b/>
          <w:kern w:val="0"/>
          <w:sz w:val="20"/>
          <w:szCs w:val="20"/>
          <w:lang w:eastAsia="pt-BR" w:bidi="ar-SA"/>
        </w:rPr>
        <w:t>.3</w:t>
      </w:r>
      <w:r w:rsidRPr="006F4ADE">
        <w:rPr>
          <w:rFonts w:ascii="Arial" w:eastAsia="Times New Roman" w:hAnsi="Arial" w:cs="Times New Roman"/>
          <w:kern w:val="0"/>
          <w:sz w:val="20"/>
          <w:szCs w:val="20"/>
          <w:lang w:eastAsia="pt-BR" w:bidi="ar-SA"/>
        </w:rPr>
        <w:t xml:space="preserve"> Nos reajustes subsequentes ao primeiro, o interregno mínimo de um ano será contado a partir dos efeitos financeiros do último reajuste.</w:t>
      </w:r>
    </w:p>
    <w:p w14:paraId="391D54B5" w14:textId="77777777" w:rsidR="00F26597" w:rsidRPr="006F4ADE" w:rsidRDefault="00F26597" w:rsidP="00F26597">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b/>
          <w:kern w:val="0"/>
          <w:sz w:val="20"/>
          <w:szCs w:val="20"/>
          <w:lang w:eastAsia="pt-BR" w:bidi="ar-SA"/>
        </w:rPr>
        <w:t>1</w:t>
      </w:r>
      <w:r>
        <w:rPr>
          <w:rFonts w:ascii="Arial" w:eastAsia="Times New Roman" w:hAnsi="Arial" w:cs="Times New Roman"/>
          <w:b/>
          <w:kern w:val="0"/>
          <w:sz w:val="20"/>
          <w:szCs w:val="20"/>
          <w:lang w:eastAsia="pt-BR" w:bidi="ar-SA"/>
        </w:rPr>
        <w:t>7</w:t>
      </w:r>
      <w:r w:rsidRPr="006F4ADE">
        <w:rPr>
          <w:rFonts w:ascii="Arial" w:eastAsia="Times New Roman" w:hAnsi="Arial" w:cs="Times New Roman"/>
          <w:b/>
          <w:kern w:val="0"/>
          <w:sz w:val="20"/>
          <w:szCs w:val="20"/>
          <w:lang w:eastAsia="pt-BR" w:bidi="ar-SA"/>
        </w:rPr>
        <w:t>.4</w:t>
      </w:r>
      <w:r w:rsidRPr="006F4ADE">
        <w:rPr>
          <w:rFonts w:ascii="Arial" w:eastAsia="Times New Roman" w:hAnsi="Arial" w:cs="Times New Roman"/>
          <w:kern w:val="0"/>
          <w:sz w:val="20"/>
          <w:szCs w:val="20"/>
          <w:lang w:eastAsia="pt-BR" w:bidi="ar-SA"/>
        </w:rPr>
        <w:t xml:space="preserve"> No caso de atraso ou não divulgação do índice de reajustamento, o CONTRATANTE pagará à CONTRATADA a importância calculada pela última variação conhecida, liquidando a diferença correspondente tão logo seja divulgado o índice definitivo.</w:t>
      </w:r>
    </w:p>
    <w:p w14:paraId="35477880" w14:textId="77777777" w:rsidR="00F26597" w:rsidRPr="006F4ADE" w:rsidRDefault="00F26597" w:rsidP="00F26597">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b/>
          <w:kern w:val="0"/>
          <w:sz w:val="20"/>
          <w:szCs w:val="20"/>
          <w:lang w:eastAsia="pt-BR" w:bidi="ar-SA"/>
        </w:rPr>
        <w:t>1</w:t>
      </w:r>
      <w:r>
        <w:rPr>
          <w:rFonts w:ascii="Arial" w:eastAsia="Times New Roman" w:hAnsi="Arial" w:cs="Times New Roman"/>
          <w:b/>
          <w:kern w:val="0"/>
          <w:sz w:val="20"/>
          <w:szCs w:val="20"/>
          <w:lang w:eastAsia="pt-BR" w:bidi="ar-SA"/>
        </w:rPr>
        <w:t>7</w:t>
      </w:r>
      <w:r w:rsidRPr="006F4ADE">
        <w:rPr>
          <w:rFonts w:ascii="Arial" w:eastAsia="Times New Roman" w:hAnsi="Arial" w:cs="Times New Roman"/>
          <w:b/>
          <w:kern w:val="0"/>
          <w:sz w:val="20"/>
          <w:szCs w:val="20"/>
          <w:lang w:eastAsia="pt-BR" w:bidi="ar-SA"/>
        </w:rPr>
        <w:t>.5</w:t>
      </w:r>
      <w:r w:rsidRPr="006F4ADE">
        <w:rPr>
          <w:rFonts w:ascii="Arial" w:eastAsia="Times New Roman" w:hAnsi="Arial" w:cs="Times New Roman"/>
          <w:kern w:val="0"/>
          <w:sz w:val="20"/>
          <w:szCs w:val="20"/>
          <w:lang w:eastAsia="pt-BR" w:bidi="ar-SA"/>
        </w:rPr>
        <w:t xml:space="preserve"> Nas aferições finais, o índice utilizado para reajuste será, obrigatoriamente, o definitivo.</w:t>
      </w:r>
    </w:p>
    <w:p w14:paraId="11E68AB0" w14:textId="77777777" w:rsidR="00F26597" w:rsidRPr="006F4ADE" w:rsidRDefault="00F26597" w:rsidP="00F26597">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b/>
          <w:kern w:val="0"/>
          <w:sz w:val="20"/>
          <w:szCs w:val="20"/>
          <w:lang w:eastAsia="pt-BR" w:bidi="ar-SA"/>
        </w:rPr>
        <w:t>18.6</w:t>
      </w:r>
      <w:r w:rsidRPr="006F4ADE">
        <w:rPr>
          <w:rFonts w:ascii="Arial" w:eastAsia="Times New Roman" w:hAnsi="Arial" w:cs="Times New Roman"/>
          <w:kern w:val="0"/>
          <w:sz w:val="20"/>
          <w:szCs w:val="20"/>
          <w:lang w:eastAsia="pt-BR" w:bidi="ar-SA"/>
        </w:rPr>
        <w:t xml:space="preserve"> Caso o índice estabelecido para reajustamento venha a ser extinto ou de qualquer forma não possa mais ser utilizado, será adotado, em substituição, o que vier a ser determinado pela legislação então em vigor.</w:t>
      </w:r>
    </w:p>
    <w:p w14:paraId="546340A7" w14:textId="77777777" w:rsidR="00F26597" w:rsidRPr="006F4ADE" w:rsidRDefault="00F26597" w:rsidP="00F26597">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b/>
          <w:kern w:val="0"/>
          <w:sz w:val="20"/>
          <w:szCs w:val="20"/>
          <w:lang w:eastAsia="pt-BR" w:bidi="ar-SA"/>
        </w:rPr>
        <w:t>1</w:t>
      </w:r>
      <w:r>
        <w:rPr>
          <w:rFonts w:ascii="Arial" w:eastAsia="Times New Roman" w:hAnsi="Arial" w:cs="Times New Roman"/>
          <w:b/>
          <w:kern w:val="0"/>
          <w:sz w:val="20"/>
          <w:szCs w:val="20"/>
          <w:lang w:eastAsia="pt-BR" w:bidi="ar-SA"/>
        </w:rPr>
        <w:t>7</w:t>
      </w:r>
      <w:r w:rsidRPr="006F4ADE">
        <w:rPr>
          <w:rFonts w:ascii="Arial" w:eastAsia="Times New Roman" w:hAnsi="Arial" w:cs="Times New Roman"/>
          <w:b/>
          <w:kern w:val="0"/>
          <w:sz w:val="20"/>
          <w:szCs w:val="20"/>
          <w:lang w:eastAsia="pt-BR" w:bidi="ar-SA"/>
        </w:rPr>
        <w:t>.7</w:t>
      </w:r>
      <w:r w:rsidRPr="006F4ADE">
        <w:rPr>
          <w:rFonts w:ascii="Arial" w:eastAsia="Times New Roman" w:hAnsi="Arial" w:cs="Times New Roman"/>
          <w:kern w:val="0"/>
          <w:sz w:val="20"/>
          <w:szCs w:val="20"/>
          <w:lang w:eastAsia="pt-BR" w:bidi="ar-SA"/>
        </w:rPr>
        <w:t xml:space="preserve"> Na ausência de previsão legal quanto ao índice substituto, as partes elegerão novo índice oficial, para reajustamento do preço do valor remanescente, por meio de termo aditivo.</w:t>
      </w:r>
    </w:p>
    <w:p w14:paraId="7EB421C7" w14:textId="77777777" w:rsidR="00F26597" w:rsidRPr="006F4ADE" w:rsidRDefault="00F26597" w:rsidP="00F26597">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b/>
          <w:kern w:val="0"/>
          <w:sz w:val="20"/>
          <w:szCs w:val="20"/>
          <w:lang w:eastAsia="pt-BR" w:bidi="ar-SA"/>
        </w:rPr>
        <w:t>1</w:t>
      </w:r>
      <w:r>
        <w:rPr>
          <w:rFonts w:ascii="Arial" w:eastAsia="Times New Roman" w:hAnsi="Arial" w:cs="Times New Roman"/>
          <w:b/>
          <w:kern w:val="0"/>
          <w:sz w:val="20"/>
          <w:szCs w:val="20"/>
          <w:lang w:eastAsia="pt-BR" w:bidi="ar-SA"/>
        </w:rPr>
        <w:t>7</w:t>
      </w:r>
      <w:r w:rsidRPr="006F4ADE">
        <w:rPr>
          <w:rFonts w:ascii="Arial" w:eastAsia="Times New Roman" w:hAnsi="Arial" w:cs="Times New Roman"/>
          <w:b/>
          <w:kern w:val="0"/>
          <w:sz w:val="20"/>
          <w:szCs w:val="20"/>
          <w:lang w:eastAsia="pt-BR" w:bidi="ar-SA"/>
        </w:rPr>
        <w:t>.8</w:t>
      </w:r>
      <w:r w:rsidRPr="006F4ADE">
        <w:rPr>
          <w:rFonts w:ascii="Arial" w:eastAsia="Times New Roman" w:hAnsi="Arial" w:cs="Times New Roman"/>
          <w:kern w:val="0"/>
          <w:sz w:val="20"/>
          <w:szCs w:val="20"/>
          <w:lang w:eastAsia="pt-BR" w:bidi="ar-SA"/>
        </w:rPr>
        <w:t xml:space="preserve"> O reajuste será realizado por apostilamento.</w:t>
      </w:r>
    </w:p>
    <w:p w14:paraId="5F80CAB3" w14:textId="77777777" w:rsidR="00F26597" w:rsidRPr="006F4ADE" w:rsidRDefault="00F26597" w:rsidP="00F26597">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b/>
          <w:kern w:val="0"/>
          <w:sz w:val="20"/>
          <w:szCs w:val="20"/>
          <w:lang w:eastAsia="pt-BR" w:bidi="ar-SA"/>
        </w:rPr>
        <w:t>1</w:t>
      </w:r>
      <w:r>
        <w:rPr>
          <w:rFonts w:ascii="Arial" w:eastAsia="Times New Roman" w:hAnsi="Arial" w:cs="Times New Roman"/>
          <w:b/>
          <w:kern w:val="0"/>
          <w:sz w:val="20"/>
          <w:szCs w:val="20"/>
          <w:lang w:eastAsia="pt-BR" w:bidi="ar-SA"/>
        </w:rPr>
        <w:t>7</w:t>
      </w:r>
      <w:r w:rsidRPr="006F4ADE">
        <w:rPr>
          <w:rFonts w:ascii="Arial" w:eastAsia="Times New Roman" w:hAnsi="Arial" w:cs="Times New Roman"/>
          <w:b/>
          <w:kern w:val="0"/>
          <w:sz w:val="20"/>
          <w:szCs w:val="20"/>
          <w:lang w:eastAsia="pt-BR" w:bidi="ar-SA"/>
        </w:rPr>
        <w:t>.8.1</w:t>
      </w:r>
      <w:r w:rsidRPr="006F4ADE">
        <w:rPr>
          <w:rFonts w:ascii="Arial" w:eastAsia="Times New Roman" w:hAnsi="Arial" w:cs="Times New Roman"/>
          <w:kern w:val="0"/>
          <w:sz w:val="20"/>
          <w:szCs w:val="20"/>
          <w:lang w:eastAsia="pt-BR" w:bidi="ar-SA"/>
        </w:rPr>
        <w:t xml:space="preserve"> Não serão admitidos apostilamentos com efeitos financeiros retroativos à data da sua assinatura.</w:t>
      </w:r>
    </w:p>
    <w:p w14:paraId="6AED1528" w14:textId="77777777" w:rsidR="00F26597" w:rsidRPr="006F4ADE" w:rsidRDefault="00F26597" w:rsidP="00F26597">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b/>
          <w:kern w:val="0"/>
          <w:sz w:val="20"/>
          <w:szCs w:val="20"/>
          <w:lang w:eastAsia="pt-BR" w:bidi="ar-SA"/>
        </w:rPr>
        <w:t>1</w:t>
      </w:r>
      <w:r>
        <w:rPr>
          <w:rFonts w:ascii="Arial" w:eastAsia="Times New Roman" w:hAnsi="Arial" w:cs="Times New Roman"/>
          <w:b/>
          <w:kern w:val="0"/>
          <w:sz w:val="20"/>
          <w:szCs w:val="20"/>
          <w:lang w:eastAsia="pt-BR" w:bidi="ar-SA"/>
        </w:rPr>
        <w:t>7</w:t>
      </w:r>
      <w:r w:rsidRPr="006F4ADE">
        <w:rPr>
          <w:rFonts w:ascii="Arial" w:eastAsia="Times New Roman" w:hAnsi="Arial" w:cs="Times New Roman"/>
          <w:b/>
          <w:kern w:val="0"/>
          <w:sz w:val="20"/>
          <w:szCs w:val="20"/>
          <w:lang w:eastAsia="pt-BR" w:bidi="ar-SA"/>
        </w:rPr>
        <w:t>.8.2</w:t>
      </w:r>
      <w:r w:rsidRPr="006F4ADE">
        <w:rPr>
          <w:rFonts w:ascii="Arial" w:eastAsia="Times New Roman" w:hAnsi="Arial" w:cs="Times New Roman"/>
          <w:kern w:val="0"/>
          <w:sz w:val="20"/>
          <w:szCs w:val="20"/>
          <w:lang w:eastAsia="pt-BR" w:bidi="ar-SA"/>
        </w:rPr>
        <w:t xml:space="preserve"> A concessão de reajustes não pagos na época oportuna será apurada por procedimento próprio.</w:t>
      </w:r>
    </w:p>
    <w:p w14:paraId="2451A175" w14:textId="77777777" w:rsidR="00F26597" w:rsidRPr="006F4ADE" w:rsidRDefault="00F26597" w:rsidP="00F26597">
      <w:pPr>
        <w:spacing w:after="120" w:line="276" w:lineRule="auto"/>
        <w:jc w:val="both"/>
        <w:rPr>
          <w:rFonts w:ascii="Arial" w:eastAsia="Times New Roman" w:hAnsi="Arial" w:cs="Times New Roman"/>
          <w:kern w:val="0"/>
          <w:sz w:val="20"/>
          <w:szCs w:val="20"/>
          <w:lang w:eastAsia="pt-BR" w:bidi="ar-SA"/>
        </w:rPr>
      </w:pPr>
      <w:r w:rsidRPr="006F4ADE">
        <w:rPr>
          <w:rFonts w:ascii="Arial" w:eastAsia="Times New Roman" w:hAnsi="Arial" w:cs="Times New Roman"/>
          <w:b/>
          <w:kern w:val="0"/>
          <w:sz w:val="20"/>
          <w:szCs w:val="20"/>
          <w:lang w:eastAsia="pt-BR" w:bidi="ar-SA"/>
        </w:rPr>
        <w:t>1</w:t>
      </w:r>
      <w:r>
        <w:rPr>
          <w:rFonts w:ascii="Arial" w:eastAsia="Times New Roman" w:hAnsi="Arial" w:cs="Times New Roman"/>
          <w:b/>
          <w:kern w:val="0"/>
          <w:sz w:val="20"/>
          <w:szCs w:val="20"/>
          <w:lang w:eastAsia="pt-BR" w:bidi="ar-SA"/>
        </w:rPr>
        <w:t>7</w:t>
      </w:r>
      <w:r w:rsidRPr="006F4ADE">
        <w:rPr>
          <w:rFonts w:ascii="Arial" w:eastAsia="Times New Roman" w:hAnsi="Arial" w:cs="Times New Roman"/>
          <w:b/>
          <w:kern w:val="0"/>
          <w:sz w:val="20"/>
          <w:szCs w:val="20"/>
          <w:lang w:eastAsia="pt-BR" w:bidi="ar-SA"/>
        </w:rPr>
        <w:t>.9</w:t>
      </w:r>
      <w:r w:rsidRPr="006F4ADE">
        <w:rPr>
          <w:rFonts w:ascii="Arial" w:eastAsia="Times New Roman" w:hAnsi="Arial" w:cs="Times New Roman"/>
          <w:kern w:val="0"/>
          <w:sz w:val="20"/>
          <w:szCs w:val="20"/>
          <w:lang w:eastAsia="pt-BR" w:bidi="ar-SA"/>
        </w:rPr>
        <w:t xml:space="preserve"> Se, juntamente do reajustamento, houver a necessidade de prorrogação de prazo e/ou acréscimo e/ou supressão de serviços, é possível formalizá-lo no mesmo termo aditivo.</w:t>
      </w:r>
    </w:p>
    <w:p w14:paraId="6AABDE24" w14:textId="77777777" w:rsidR="00F26597" w:rsidRDefault="00F26597" w:rsidP="00F26597">
      <w:pPr>
        <w:pStyle w:val="NormalWeb"/>
        <w:spacing w:before="0" w:beforeAutospacing="0" w:after="120" w:line="240" w:lineRule="auto"/>
        <w:jc w:val="both"/>
        <w:rPr>
          <w:rFonts w:ascii="Arial" w:hAnsi="Arial" w:cs="Arial"/>
          <w:sz w:val="20"/>
          <w:szCs w:val="20"/>
        </w:rPr>
      </w:pPr>
    </w:p>
    <w:p w14:paraId="68021A54" w14:textId="43913F3D" w:rsidR="00234A1D" w:rsidRPr="00642F97" w:rsidRDefault="00234A1D" w:rsidP="00234A1D">
      <w:pPr>
        <w:spacing w:after="120"/>
        <w:jc w:val="both"/>
        <w:rPr>
          <w:rFonts w:ascii="Arial" w:hAnsi="Arial"/>
          <w:b/>
          <w:bCs/>
          <w:sz w:val="20"/>
          <w:szCs w:val="20"/>
        </w:rPr>
      </w:pPr>
      <w:r>
        <w:rPr>
          <w:rFonts w:ascii="Arial" w:hAnsi="Arial"/>
          <w:b/>
          <w:bCs/>
          <w:sz w:val="20"/>
          <w:szCs w:val="20"/>
        </w:rPr>
        <w:lastRenderedPageBreak/>
        <w:t>18</w:t>
      </w:r>
      <w:r w:rsidRPr="00642F97">
        <w:rPr>
          <w:rFonts w:ascii="Arial" w:hAnsi="Arial"/>
          <w:b/>
          <w:bCs/>
          <w:sz w:val="20"/>
          <w:szCs w:val="20"/>
        </w:rPr>
        <w:t xml:space="preserve"> CONTRATAÇÃO DE MICROEMPRESAS E EMPRESAS DE PEQUENO PORTE</w:t>
      </w:r>
    </w:p>
    <w:p w14:paraId="33B8FB88" w14:textId="3E5D850E" w:rsidR="00234A1D" w:rsidRPr="00642F97" w:rsidRDefault="00234A1D" w:rsidP="00234A1D">
      <w:pPr>
        <w:pStyle w:val="NormalWeb"/>
        <w:spacing w:before="0" w:beforeAutospacing="0" w:after="120" w:line="240" w:lineRule="auto"/>
        <w:jc w:val="both"/>
        <w:rPr>
          <w:rFonts w:ascii="Arial" w:hAnsi="Arial" w:cs="Arial"/>
          <w:sz w:val="20"/>
          <w:szCs w:val="20"/>
        </w:rPr>
      </w:pPr>
      <w:r>
        <w:rPr>
          <w:rFonts w:ascii="Arial" w:hAnsi="Arial" w:cs="Arial"/>
          <w:b/>
          <w:sz w:val="20"/>
          <w:szCs w:val="20"/>
        </w:rPr>
        <w:t>18</w:t>
      </w:r>
      <w:r w:rsidRPr="00642F97">
        <w:rPr>
          <w:rFonts w:ascii="Arial" w:hAnsi="Arial" w:cs="Arial"/>
          <w:b/>
          <w:sz w:val="20"/>
          <w:szCs w:val="20"/>
        </w:rPr>
        <w:t xml:space="preserve">.1 </w:t>
      </w:r>
      <w:r w:rsidRPr="00642F97">
        <w:rPr>
          <w:rFonts w:ascii="Arial" w:hAnsi="Arial" w:cs="Arial"/>
          <w:sz w:val="20"/>
          <w:szCs w:val="20"/>
        </w:rPr>
        <w:t>Quanto à manifestação acerca dos artigos 47 e 48 da Lei Complementar nº 123/2006, tendo em vista que a contratação possui valor superior a R$ 80.000,00 (oitenta mil reais) e a inviabilidade de aplicação de cota, em virtude da justificativa usada para a adjudicação por lote, justifica-se a realização de licitação com AMPLA PARTICIPAÇÃO.</w:t>
      </w:r>
    </w:p>
    <w:p w14:paraId="5A966347" w14:textId="77777777" w:rsidR="00234A1D" w:rsidRPr="00642F97" w:rsidRDefault="00234A1D" w:rsidP="00234A1D">
      <w:pPr>
        <w:pStyle w:val="NormalWeb"/>
        <w:spacing w:before="0" w:beforeAutospacing="0" w:after="120" w:line="240" w:lineRule="auto"/>
        <w:rPr>
          <w:rFonts w:ascii="Arial" w:hAnsi="Arial" w:cs="Arial"/>
          <w:sz w:val="20"/>
          <w:szCs w:val="20"/>
        </w:rPr>
      </w:pPr>
      <w:r w:rsidRPr="00642F97">
        <w:rPr>
          <w:rFonts w:ascii="Arial" w:hAnsi="Arial" w:cs="Arial"/>
          <w:sz w:val="20"/>
          <w:szCs w:val="20"/>
        </w:rPr>
        <w:t>Ainda, a exclusão da participação direta dos grandes distribuidores ou mesmo fabricantes pode onerar demasiadamente a aquisição pela instituição.</w:t>
      </w:r>
    </w:p>
    <w:p w14:paraId="566B7096" w14:textId="77777777" w:rsidR="00234A1D" w:rsidRPr="00642F97" w:rsidRDefault="00234A1D" w:rsidP="00234A1D">
      <w:pPr>
        <w:pStyle w:val="NormalWeb"/>
        <w:spacing w:before="0" w:beforeAutospacing="0" w:after="120" w:line="240" w:lineRule="auto"/>
        <w:jc w:val="both"/>
        <w:rPr>
          <w:rFonts w:ascii="Arial" w:hAnsi="Arial" w:cs="Arial"/>
          <w:sz w:val="20"/>
          <w:szCs w:val="20"/>
        </w:rPr>
      </w:pPr>
      <w:r w:rsidRPr="00642F97">
        <w:rPr>
          <w:rFonts w:ascii="Arial" w:hAnsi="Arial" w:cs="Arial"/>
          <w:sz w:val="20"/>
          <w:szCs w:val="20"/>
        </w:rPr>
        <w:t xml:space="preserve">Neste caso, a justificativa está amparada pelo inciso III do art. 49 da Lei Complementar nº 123/2006, em que deve o agente público certificar-se de que o tratamento diferenciado e simplificado </w:t>
      </w:r>
      <w:r w:rsidRPr="00642F97">
        <w:rPr>
          <w:rFonts w:ascii="Arial" w:hAnsi="Arial" w:cs="Arial"/>
          <w:sz w:val="20"/>
          <w:szCs w:val="20"/>
          <w:u w:val="single"/>
        </w:rPr>
        <w:t>não é vantajoso para a administração</w:t>
      </w:r>
      <w:r w:rsidRPr="00642F97">
        <w:rPr>
          <w:rFonts w:ascii="Arial" w:hAnsi="Arial" w:cs="Arial"/>
          <w:sz w:val="20"/>
          <w:szCs w:val="20"/>
        </w:rPr>
        <w:t xml:space="preserve"> ou </w:t>
      </w:r>
      <w:r w:rsidRPr="00642F97">
        <w:rPr>
          <w:rFonts w:ascii="Arial" w:hAnsi="Arial" w:cs="Arial"/>
          <w:sz w:val="20"/>
          <w:szCs w:val="20"/>
          <w:u w:val="single"/>
        </w:rPr>
        <w:t>até representar prejuízo ao objeto a ser contratado</w:t>
      </w:r>
      <w:r w:rsidRPr="00642F97">
        <w:rPr>
          <w:rFonts w:ascii="Arial" w:hAnsi="Arial" w:cs="Arial"/>
          <w:sz w:val="20"/>
          <w:szCs w:val="20"/>
        </w:rPr>
        <w:t xml:space="preserve">. Entretanto, </w:t>
      </w:r>
      <w:r w:rsidRPr="00642F97">
        <w:rPr>
          <w:rFonts w:ascii="Arial" w:hAnsi="Arial" w:cs="Arial"/>
          <w:b/>
          <w:sz w:val="20"/>
          <w:szCs w:val="20"/>
        </w:rPr>
        <w:t>não</w:t>
      </w:r>
      <w:r w:rsidRPr="00642F97">
        <w:rPr>
          <w:rFonts w:ascii="Arial" w:hAnsi="Arial" w:cs="Arial"/>
          <w:sz w:val="20"/>
          <w:szCs w:val="20"/>
        </w:rPr>
        <w:t xml:space="preserve"> se afasta a possibilidade de participação de ME/EPP/MEI, assim como a legislação estabelece norma específica referente ao tratamento diferenciado e simplificado para as microempresas, empresas de pequeno porte e microempreendedor individual</w:t>
      </w:r>
    </w:p>
    <w:p w14:paraId="4301B3E2" w14:textId="77777777" w:rsidR="00234A1D" w:rsidRDefault="00234A1D" w:rsidP="00F26597">
      <w:pPr>
        <w:pStyle w:val="NormalWeb"/>
        <w:spacing w:before="0" w:beforeAutospacing="0" w:after="120" w:line="240" w:lineRule="auto"/>
        <w:jc w:val="both"/>
        <w:rPr>
          <w:rFonts w:ascii="Arial" w:hAnsi="Arial" w:cs="Arial"/>
          <w:sz w:val="20"/>
          <w:szCs w:val="20"/>
        </w:rPr>
      </w:pPr>
    </w:p>
    <w:p w14:paraId="524092B5" w14:textId="77777777" w:rsidR="00234A1D" w:rsidRPr="00AC3FFC" w:rsidRDefault="00234A1D" w:rsidP="00F26597">
      <w:pPr>
        <w:pStyle w:val="NormalWeb"/>
        <w:spacing w:before="0" w:beforeAutospacing="0" w:after="120" w:line="240" w:lineRule="auto"/>
        <w:jc w:val="both"/>
        <w:rPr>
          <w:rFonts w:ascii="Arial" w:hAnsi="Arial" w:cs="Arial"/>
          <w:sz w:val="20"/>
          <w:szCs w:val="20"/>
        </w:rPr>
      </w:pPr>
    </w:p>
    <w:p w14:paraId="5E7606B5" w14:textId="63068557" w:rsidR="00F26597" w:rsidRPr="00AC3FFC" w:rsidRDefault="00F26597" w:rsidP="00F26597">
      <w:pPr>
        <w:pStyle w:val="Ttulo1"/>
        <w:spacing w:before="0" w:after="120"/>
        <w:ind w:right="-28"/>
        <w:jc w:val="both"/>
        <w:rPr>
          <w:rFonts w:ascii="Arial" w:hAnsi="Arial" w:cs="Arial"/>
          <w:color w:val="auto"/>
          <w:sz w:val="20"/>
          <w:szCs w:val="20"/>
        </w:rPr>
      </w:pPr>
      <w:r w:rsidRPr="00AC3FFC">
        <w:rPr>
          <w:rFonts w:ascii="Arial" w:hAnsi="Arial" w:cs="Arial"/>
          <w:color w:val="auto"/>
          <w:sz w:val="20"/>
          <w:szCs w:val="20"/>
        </w:rPr>
        <w:t>1</w:t>
      </w:r>
      <w:r w:rsidR="00234A1D">
        <w:rPr>
          <w:rFonts w:ascii="Arial" w:hAnsi="Arial" w:cs="Arial"/>
          <w:color w:val="auto"/>
          <w:sz w:val="20"/>
          <w:szCs w:val="20"/>
        </w:rPr>
        <w:t>9</w:t>
      </w:r>
      <w:r w:rsidRPr="00AC3FFC">
        <w:rPr>
          <w:rFonts w:ascii="Arial" w:hAnsi="Arial" w:cs="Arial"/>
          <w:color w:val="auto"/>
          <w:sz w:val="20"/>
          <w:szCs w:val="20"/>
        </w:rPr>
        <w:t>. DOS RECURSOS ORÇAMENTÁRIOS.</w:t>
      </w:r>
    </w:p>
    <w:p w14:paraId="70EC42B7" w14:textId="18D130B5" w:rsidR="00F26597" w:rsidRPr="00AC3FFC" w:rsidRDefault="00F26597" w:rsidP="00F26597">
      <w:pPr>
        <w:pStyle w:val="Ttulo1"/>
        <w:spacing w:before="0" w:after="120"/>
        <w:ind w:right="-28"/>
        <w:jc w:val="both"/>
        <w:rPr>
          <w:rFonts w:ascii="Arial" w:hAnsi="Arial" w:cs="Arial"/>
          <w:b w:val="0"/>
          <w:color w:val="auto"/>
          <w:sz w:val="20"/>
          <w:szCs w:val="20"/>
        </w:rPr>
      </w:pPr>
      <w:r w:rsidRPr="00AC3FFC">
        <w:rPr>
          <w:rFonts w:ascii="Arial" w:hAnsi="Arial" w:cs="Arial"/>
          <w:color w:val="auto"/>
          <w:sz w:val="20"/>
          <w:szCs w:val="20"/>
        </w:rPr>
        <w:t>1</w:t>
      </w:r>
      <w:r w:rsidR="00234A1D">
        <w:rPr>
          <w:rFonts w:ascii="Arial" w:hAnsi="Arial" w:cs="Arial"/>
          <w:color w:val="auto"/>
          <w:sz w:val="20"/>
          <w:szCs w:val="20"/>
        </w:rPr>
        <w:t>9</w:t>
      </w:r>
      <w:r w:rsidRPr="00AC3FFC">
        <w:rPr>
          <w:rFonts w:ascii="Arial" w:hAnsi="Arial" w:cs="Arial"/>
          <w:color w:val="auto"/>
          <w:sz w:val="20"/>
          <w:szCs w:val="20"/>
        </w:rPr>
        <w:t xml:space="preserve">.1 </w:t>
      </w:r>
      <w:r w:rsidRPr="00AC3FFC">
        <w:rPr>
          <w:rFonts w:ascii="Arial" w:hAnsi="Arial" w:cs="Arial"/>
          <w:b w:val="0"/>
          <w:color w:val="auto"/>
          <w:sz w:val="20"/>
          <w:szCs w:val="20"/>
        </w:rPr>
        <w:t xml:space="preserve">A presente contratação está prevista no Plano de Contratação Anual do Estado do Paraná – PCA-E 2024, disponibilizado no endereço eletrônico: </w:t>
      </w:r>
      <w:hyperlink r:id="rId25" w:tgtFrame="_blank" w:history="1">
        <w:r w:rsidRPr="00AC3FFC">
          <w:rPr>
            <w:rStyle w:val="Hyperlink"/>
            <w:b w:val="0"/>
          </w:rPr>
          <w:t>https://www.planejamento.pr.gov.br/Pagina/Plano-de-Contratacoes-Anual-do-Estado-PCA-E-202</w:t>
        </w:r>
        <w:r>
          <w:rPr>
            <w:rStyle w:val="Hyperlink"/>
            <w:b w:val="0"/>
          </w:rPr>
          <w:t>6</w:t>
        </w:r>
      </w:hyperlink>
      <w:r w:rsidRPr="00AC3FFC">
        <w:rPr>
          <w:rFonts w:ascii="Arial" w:hAnsi="Arial" w:cs="Arial"/>
          <w:b w:val="0"/>
          <w:color w:val="auto"/>
          <w:sz w:val="20"/>
          <w:szCs w:val="20"/>
        </w:rPr>
        <w:t>.</w:t>
      </w:r>
    </w:p>
    <w:p w14:paraId="32C85513" w14:textId="1EFB3B32" w:rsidR="00F26597" w:rsidRPr="00AC3FFC" w:rsidRDefault="00F26597" w:rsidP="00F26597">
      <w:pPr>
        <w:pStyle w:val="Ttulo1"/>
        <w:spacing w:before="0" w:after="120"/>
        <w:ind w:right="-28"/>
        <w:jc w:val="both"/>
        <w:rPr>
          <w:rFonts w:ascii="Arial" w:hAnsi="Arial" w:cs="Arial"/>
          <w:color w:val="auto"/>
          <w:sz w:val="20"/>
          <w:szCs w:val="20"/>
        </w:rPr>
      </w:pPr>
      <w:r w:rsidRPr="00AC3FFC">
        <w:rPr>
          <w:rFonts w:ascii="Arial" w:hAnsi="Arial" w:cs="Arial"/>
          <w:color w:val="auto"/>
          <w:sz w:val="20"/>
          <w:szCs w:val="20"/>
        </w:rPr>
        <w:t>1</w:t>
      </w:r>
      <w:r w:rsidR="00234A1D">
        <w:rPr>
          <w:rFonts w:ascii="Arial" w:hAnsi="Arial" w:cs="Arial"/>
          <w:color w:val="auto"/>
          <w:sz w:val="20"/>
          <w:szCs w:val="20"/>
        </w:rPr>
        <w:t>9</w:t>
      </w:r>
      <w:r w:rsidRPr="00AC3FFC">
        <w:rPr>
          <w:rFonts w:ascii="Arial" w:hAnsi="Arial" w:cs="Arial"/>
          <w:color w:val="auto"/>
          <w:sz w:val="20"/>
          <w:szCs w:val="20"/>
        </w:rPr>
        <w:t xml:space="preserve">.2 - </w:t>
      </w:r>
      <w:r w:rsidRPr="00AC3FFC">
        <w:rPr>
          <w:rFonts w:ascii="Arial" w:hAnsi="Arial" w:cs="Arial"/>
          <w:b w:val="0"/>
          <w:bCs w:val="0"/>
          <w:color w:val="auto"/>
          <w:sz w:val="20"/>
          <w:szCs w:val="20"/>
        </w:rPr>
        <w:t>As despesas decorrentes da presente contratação correrão à conta de recursos específicos consignados no Orçamento Geral do Estado deste exercício, na dotação abaixo discriminada:</w:t>
      </w:r>
    </w:p>
    <w:p w14:paraId="4A7497A3" w14:textId="77777777" w:rsidR="00F26597" w:rsidRPr="00A049F7" w:rsidRDefault="00F26597" w:rsidP="00F26597">
      <w:pPr>
        <w:pStyle w:val="NormalWeb"/>
        <w:spacing w:before="0" w:beforeAutospacing="0" w:after="120" w:line="240" w:lineRule="auto"/>
        <w:jc w:val="both"/>
        <w:rPr>
          <w:rFonts w:ascii="Arial" w:hAnsi="Arial" w:cs="Arial"/>
          <w:color w:val="0070C0"/>
          <w:kern w:val="2"/>
          <w:sz w:val="20"/>
          <w:szCs w:val="20"/>
          <w:lang w:eastAsia="zh-CN" w:bidi="hi-IN"/>
        </w:rPr>
      </w:pPr>
      <w:r w:rsidRPr="00A049F7">
        <w:rPr>
          <w:rFonts w:ascii="Arial" w:hAnsi="Arial" w:cs="Arial"/>
          <w:color w:val="0070C0"/>
          <w:kern w:val="2"/>
          <w:sz w:val="20"/>
          <w:szCs w:val="20"/>
          <w:lang w:eastAsia="zh-CN" w:bidi="hi-IN"/>
        </w:rPr>
        <w:t xml:space="preserve">- UNIVERSIDADE ESTADUAL DE MARINGÁ – CNPJ 79.151.312/0001-56 – dotação 4532.12.364.34.8077; e/ou </w:t>
      </w:r>
    </w:p>
    <w:p w14:paraId="75EA2AF8" w14:textId="77777777" w:rsidR="00F26597" w:rsidRPr="00A049F7" w:rsidRDefault="00F26597" w:rsidP="00F26597">
      <w:pPr>
        <w:pStyle w:val="NormalWeb"/>
        <w:spacing w:before="0" w:beforeAutospacing="0" w:after="120" w:line="240" w:lineRule="auto"/>
        <w:jc w:val="both"/>
        <w:rPr>
          <w:rFonts w:ascii="Arial" w:hAnsi="Arial" w:cs="Arial"/>
          <w:color w:val="0070C0"/>
          <w:kern w:val="2"/>
          <w:sz w:val="20"/>
          <w:szCs w:val="20"/>
          <w:lang w:eastAsia="zh-CN" w:bidi="hi-IN"/>
        </w:rPr>
      </w:pPr>
      <w:r w:rsidRPr="00A049F7">
        <w:rPr>
          <w:rFonts w:ascii="Arial" w:hAnsi="Arial" w:cs="Arial"/>
          <w:color w:val="0070C0"/>
          <w:kern w:val="2"/>
          <w:sz w:val="20"/>
          <w:szCs w:val="20"/>
          <w:lang w:eastAsia="zh-CN" w:bidi="hi-IN"/>
        </w:rPr>
        <w:t>- Outra dotação/CNPJ a critério da UEM/HUM.</w:t>
      </w:r>
    </w:p>
    <w:p w14:paraId="337F555E" w14:textId="77777777" w:rsidR="00F26597" w:rsidRPr="00AC3FFC" w:rsidRDefault="00F26597" w:rsidP="00F26597">
      <w:pPr>
        <w:pStyle w:val="NormalWeb"/>
        <w:spacing w:before="0" w:beforeAutospacing="0" w:after="120" w:line="240" w:lineRule="auto"/>
        <w:jc w:val="both"/>
        <w:rPr>
          <w:rFonts w:ascii="Arial" w:hAnsi="Arial" w:cs="Arial"/>
          <w:kern w:val="2"/>
          <w:sz w:val="20"/>
          <w:szCs w:val="20"/>
          <w:lang w:eastAsia="zh-CN" w:bidi="hi-IN"/>
        </w:rPr>
      </w:pPr>
    </w:p>
    <w:p w14:paraId="36FAD8EE" w14:textId="600F7512" w:rsidR="00F26597" w:rsidRPr="00AC3FFC" w:rsidRDefault="00234A1D" w:rsidP="00F26597">
      <w:pPr>
        <w:pStyle w:val="NormalWeb"/>
        <w:spacing w:beforeLines="60" w:before="144" w:beforeAutospacing="0" w:afterLines="60" w:after="144" w:line="240" w:lineRule="auto"/>
        <w:jc w:val="both"/>
        <w:rPr>
          <w:rFonts w:ascii="Arial" w:hAnsi="Arial" w:cs="Arial"/>
          <w:sz w:val="20"/>
          <w:szCs w:val="20"/>
        </w:rPr>
      </w:pPr>
      <w:r>
        <w:rPr>
          <w:rFonts w:ascii="Arial" w:hAnsi="Arial" w:cs="Arial"/>
          <w:b/>
          <w:bCs/>
          <w:sz w:val="20"/>
          <w:szCs w:val="20"/>
        </w:rPr>
        <w:t>20</w:t>
      </w:r>
      <w:r w:rsidR="00F26597" w:rsidRPr="00AC3FFC">
        <w:rPr>
          <w:rFonts w:ascii="Arial" w:hAnsi="Arial" w:cs="Arial"/>
          <w:b/>
          <w:bCs/>
          <w:sz w:val="20"/>
          <w:szCs w:val="20"/>
        </w:rPr>
        <w:t xml:space="preserve"> SANÇÕES ADMINISTRATIVAS</w:t>
      </w:r>
    </w:p>
    <w:p w14:paraId="5060FDDF" w14:textId="77777777" w:rsidR="00F26597" w:rsidRPr="00AC3FFC" w:rsidRDefault="00F26597" w:rsidP="00F26597">
      <w:pPr>
        <w:pStyle w:val="NormalWeb"/>
        <w:spacing w:beforeLines="60" w:before="144" w:beforeAutospacing="0" w:afterLines="60" w:after="144" w:line="240" w:lineRule="auto"/>
        <w:ind w:left="11" w:right="-57"/>
        <w:jc w:val="both"/>
        <w:rPr>
          <w:rFonts w:ascii="Arial" w:hAnsi="Arial" w:cs="Arial"/>
          <w:sz w:val="20"/>
          <w:szCs w:val="20"/>
          <w:shd w:val="clear" w:color="auto" w:fill="FFFFFF"/>
        </w:rPr>
      </w:pPr>
      <w:r w:rsidRPr="00AC3FFC">
        <w:rPr>
          <w:rFonts w:ascii="Arial" w:hAnsi="Arial" w:cs="Arial"/>
          <w:sz w:val="20"/>
          <w:szCs w:val="20"/>
          <w:shd w:val="clear" w:color="auto" w:fill="FFFFFF"/>
        </w:rPr>
        <w:t>O licitante/fornecedor e o contratado que incorram em infrações sujeitam-se às sanções administrativas previstas no art. 156 da Lei Federal n.º 14.133, de 2021 e nos arts. 193 ao 227 do Decreto n.º 10.086, de 17 de janeiro 2022, sem prejuízo de eventuais implicações penais nos termos do que prevê o Capítulo II-B, do Título XI, do Código Penal.</w:t>
      </w:r>
    </w:p>
    <w:p w14:paraId="33F844EE" w14:textId="77777777" w:rsidR="00F26597" w:rsidRDefault="00F26597" w:rsidP="00F26597">
      <w:pPr>
        <w:pStyle w:val="NormalWeb"/>
        <w:spacing w:beforeLines="60" w:before="144" w:beforeAutospacing="0" w:afterLines="60" w:after="144" w:line="240" w:lineRule="auto"/>
        <w:jc w:val="both"/>
        <w:rPr>
          <w:rFonts w:ascii="Arial" w:hAnsi="Arial" w:cs="Arial"/>
          <w:b/>
          <w:bCs/>
          <w:sz w:val="20"/>
          <w:szCs w:val="20"/>
        </w:rPr>
      </w:pPr>
    </w:p>
    <w:p w14:paraId="56792E09" w14:textId="5F469152" w:rsidR="00F26597" w:rsidRPr="00AC3FFC" w:rsidRDefault="00F26597" w:rsidP="00F26597">
      <w:pPr>
        <w:pStyle w:val="NormalWeb"/>
        <w:spacing w:beforeLines="60" w:before="144" w:beforeAutospacing="0" w:afterLines="60" w:after="144" w:line="240" w:lineRule="auto"/>
        <w:jc w:val="both"/>
        <w:rPr>
          <w:rFonts w:ascii="Arial" w:hAnsi="Arial" w:cs="Arial"/>
          <w:sz w:val="20"/>
          <w:szCs w:val="20"/>
        </w:rPr>
      </w:pPr>
      <w:r w:rsidRPr="00AC3FFC">
        <w:rPr>
          <w:rFonts w:ascii="Arial" w:hAnsi="Arial" w:cs="Arial"/>
          <w:b/>
          <w:bCs/>
          <w:sz w:val="20"/>
          <w:szCs w:val="20"/>
        </w:rPr>
        <w:t>2</w:t>
      </w:r>
      <w:r w:rsidR="00234A1D">
        <w:rPr>
          <w:rFonts w:ascii="Arial" w:hAnsi="Arial" w:cs="Arial"/>
          <w:b/>
          <w:bCs/>
          <w:sz w:val="20"/>
          <w:szCs w:val="20"/>
        </w:rPr>
        <w:t>1</w:t>
      </w:r>
      <w:r w:rsidRPr="00AC3FFC">
        <w:rPr>
          <w:rFonts w:ascii="Arial" w:hAnsi="Arial" w:cs="Arial"/>
          <w:b/>
          <w:bCs/>
          <w:sz w:val="20"/>
          <w:szCs w:val="20"/>
        </w:rPr>
        <w:t xml:space="preserve"> DECRETO ESTADUAL N.º 10.086, de 2022</w:t>
      </w:r>
    </w:p>
    <w:p w14:paraId="01E7E55E" w14:textId="77777777" w:rsidR="00F26597" w:rsidRPr="00AC3FFC" w:rsidRDefault="00F26597" w:rsidP="00F26597">
      <w:pPr>
        <w:pStyle w:val="NormalWeb"/>
        <w:spacing w:beforeLines="60" w:before="144" w:beforeAutospacing="0" w:afterLines="60" w:after="144" w:line="240" w:lineRule="auto"/>
        <w:jc w:val="both"/>
        <w:rPr>
          <w:rFonts w:ascii="Arial" w:hAnsi="Arial" w:cs="Arial"/>
          <w:sz w:val="20"/>
          <w:szCs w:val="20"/>
        </w:rPr>
      </w:pPr>
      <w:r w:rsidRPr="00AC3FFC">
        <w:rPr>
          <w:rFonts w:ascii="Arial" w:hAnsi="Arial" w:cs="Arial"/>
          <w:sz w:val="20"/>
          <w:szCs w:val="20"/>
        </w:rPr>
        <w:t>Os servidores que subscrevem este Termo de Referência atestam que observaram integralmente a regulamentação estabelecida pelo Decreto n.º 10.086, de 2022 e as orientações constantes da Minuta Padronizada aprovada pelo Procurador-Geral do Estado do Paraná.</w:t>
      </w:r>
    </w:p>
    <w:p w14:paraId="3856EF50" w14:textId="77777777" w:rsidR="00F26597" w:rsidRPr="00AC3FFC" w:rsidRDefault="00F26597" w:rsidP="00F26597">
      <w:pPr>
        <w:pStyle w:val="NormalWeb"/>
        <w:spacing w:beforeLines="60" w:before="144" w:beforeAutospacing="0" w:afterLines="60" w:after="144" w:line="240" w:lineRule="auto"/>
        <w:jc w:val="both"/>
        <w:rPr>
          <w:rFonts w:ascii="Arial" w:hAnsi="Arial" w:cs="Arial"/>
          <w:sz w:val="20"/>
          <w:szCs w:val="20"/>
        </w:rPr>
      </w:pPr>
    </w:p>
    <w:p w14:paraId="7A279153" w14:textId="77777777" w:rsidR="00F26597" w:rsidRPr="00AC3FFC" w:rsidRDefault="00F26597" w:rsidP="00F26597">
      <w:pPr>
        <w:autoSpaceDE w:val="0"/>
        <w:autoSpaceDN w:val="0"/>
        <w:adjustRightInd w:val="0"/>
        <w:spacing w:beforeLines="60" w:before="144" w:afterLines="60" w:after="144"/>
        <w:jc w:val="center"/>
        <w:rPr>
          <w:rFonts w:ascii="Arial" w:hAnsi="Arial"/>
          <w:sz w:val="20"/>
          <w:szCs w:val="20"/>
          <w:lang w:val="pt"/>
        </w:rPr>
      </w:pPr>
      <w:r w:rsidRPr="00AC3FFC">
        <w:rPr>
          <w:rFonts w:ascii="Arial" w:hAnsi="Arial"/>
          <w:sz w:val="20"/>
          <w:szCs w:val="20"/>
          <w:lang w:val="pt"/>
        </w:rPr>
        <w:t>Servidor responsável pela elaboração do Termo de Referência</w:t>
      </w:r>
    </w:p>
    <w:p w14:paraId="5AFF1603" w14:textId="77777777" w:rsidR="00F26597" w:rsidRPr="00AC3FFC" w:rsidRDefault="00F26597" w:rsidP="00F26597">
      <w:pPr>
        <w:autoSpaceDE w:val="0"/>
        <w:autoSpaceDN w:val="0"/>
        <w:adjustRightInd w:val="0"/>
        <w:spacing w:beforeLines="60" w:before="144" w:afterLines="60" w:after="144"/>
        <w:rPr>
          <w:rFonts w:ascii="Arial" w:hAnsi="Arial"/>
          <w:sz w:val="20"/>
          <w:szCs w:val="20"/>
          <w:lang w:val="pt"/>
        </w:rPr>
      </w:pPr>
    </w:p>
    <w:p w14:paraId="06FC4A7C" w14:textId="77777777" w:rsidR="00F26597" w:rsidRDefault="00F26597" w:rsidP="00F26597">
      <w:pPr>
        <w:autoSpaceDE w:val="0"/>
        <w:autoSpaceDN w:val="0"/>
        <w:adjustRightInd w:val="0"/>
        <w:jc w:val="center"/>
        <w:rPr>
          <w:rFonts w:ascii="Arial" w:hAnsi="Arial"/>
          <w:sz w:val="20"/>
          <w:szCs w:val="20"/>
          <w:lang w:val="pt"/>
        </w:rPr>
      </w:pPr>
    </w:p>
    <w:p w14:paraId="17C21EE9" w14:textId="77777777" w:rsidR="00F26597" w:rsidRPr="004D52F6" w:rsidRDefault="00F26597" w:rsidP="00F26597">
      <w:pPr>
        <w:autoSpaceDE w:val="0"/>
        <w:autoSpaceDN w:val="0"/>
        <w:adjustRightInd w:val="0"/>
        <w:jc w:val="center"/>
        <w:rPr>
          <w:rFonts w:ascii="Arial" w:hAnsi="Arial"/>
          <w:b/>
          <w:bCs/>
          <w:i/>
          <w:iCs/>
          <w:sz w:val="20"/>
          <w:szCs w:val="20"/>
        </w:rPr>
      </w:pPr>
      <w:r w:rsidRPr="004D52F6">
        <w:rPr>
          <w:rFonts w:ascii="Arial" w:hAnsi="Arial"/>
          <w:b/>
          <w:bCs/>
          <w:i/>
          <w:iCs/>
          <w:sz w:val="20"/>
          <w:szCs w:val="20"/>
        </w:rPr>
        <w:t>Margareth Naomi Hashimoto Tanaka</w:t>
      </w:r>
    </w:p>
    <w:p w14:paraId="0D289C67" w14:textId="77777777" w:rsidR="00F26597" w:rsidRPr="004D52F6" w:rsidRDefault="00F26597" w:rsidP="00F26597">
      <w:pPr>
        <w:autoSpaceDE w:val="0"/>
        <w:autoSpaceDN w:val="0"/>
        <w:adjustRightInd w:val="0"/>
        <w:jc w:val="center"/>
        <w:rPr>
          <w:rFonts w:ascii="Arial" w:hAnsi="Arial"/>
          <w:sz w:val="20"/>
          <w:szCs w:val="20"/>
        </w:rPr>
      </w:pPr>
      <w:r w:rsidRPr="004D52F6">
        <w:rPr>
          <w:rFonts w:ascii="Arial" w:hAnsi="Arial"/>
          <w:sz w:val="20"/>
          <w:szCs w:val="20"/>
        </w:rPr>
        <w:t>Coordenadora Administrativa</w:t>
      </w:r>
    </w:p>
    <w:p w14:paraId="6A04C108" w14:textId="77777777" w:rsidR="00F26597" w:rsidRPr="00AC3FFC" w:rsidRDefault="00F26597" w:rsidP="00F26597">
      <w:pPr>
        <w:autoSpaceDE w:val="0"/>
        <w:autoSpaceDN w:val="0"/>
        <w:adjustRightInd w:val="0"/>
        <w:jc w:val="center"/>
        <w:rPr>
          <w:rFonts w:ascii="Arial" w:hAnsi="Arial"/>
          <w:sz w:val="20"/>
          <w:szCs w:val="20"/>
          <w:lang w:val="pt"/>
        </w:rPr>
      </w:pPr>
      <w:r w:rsidRPr="004D52F6">
        <w:rPr>
          <w:rFonts w:ascii="Arial" w:hAnsi="Arial"/>
          <w:sz w:val="20"/>
          <w:szCs w:val="20"/>
        </w:rPr>
        <w:t>Hemocentro Regional de Maringá</w:t>
      </w:r>
    </w:p>
    <w:p w14:paraId="39368308" w14:textId="77777777" w:rsidR="00EF103C" w:rsidRDefault="00EF103C" w:rsidP="00BD6694">
      <w:pPr>
        <w:pStyle w:val="Normal1"/>
        <w:pBdr>
          <w:between w:val="nil"/>
        </w:pBdr>
        <w:spacing w:after="120"/>
        <w:jc w:val="both"/>
        <w:rPr>
          <w:rFonts w:ascii="Arial" w:eastAsia="Arial" w:hAnsi="Arial" w:cs="Arial"/>
        </w:rPr>
      </w:pPr>
    </w:p>
    <w:p w14:paraId="69AFC92A" w14:textId="77777777" w:rsidR="00EF103C" w:rsidRPr="001001B3" w:rsidRDefault="00EF103C" w:rsidP="00BD6694">
      <w:pPr>
        <w:pStyle w:val="Normal1"/>
        <w:pBdr>
          <w:between w:val="nil"/>
        </w:pBdr>
        <w:spacing w:after="120"/>
        <w:jc w:val="both"/>
        <w:rPr>
          <w:rFonts w:ascii="Arial" w:eastAsia="Arial" w:hAnsi="Arial" w:cs="Arial"/>
        </w:rPr>
      </w:pPr>
    </w:p>
    <w:p w14:paraId="4513D3A5" w14:textId="77777777" w:rsidR="009162B2" w:rsidRPr="001001B3" w:rsidRDefault="009162B2">
      <w:pPr>
        <w:pBdr>
          <w:top w:val="none" w:sz="0" w:space="0" w:color="auto"/>
          <w:left w:val="none" w:sz="0" w:space="0" w:color="auto"/>
          <w:bottom w:val="none" w:sz="0" w:space="0" w:color="auto"/>
          <w:right w:val="none" w:sz="0" w:space="0" w:color="auto"/>
        </w:pBdr>
        <w:suppressAutoHyphens w:val="0"/>
        <w:textAlignment w:val="auto"/>
        <w:rPr>
          <w:rFonts w:ascii="Arial" w:hAnsi="Arial"/>
          <w:sz w:val="20"/>
          <w:szCs w:val="20"/>
        </w:rPr>
      </w:pPr>
      <w:r w:rsidRPr="001001B3">
        <w:rPr>
          <w:rFonts w:ascii="Arial" w:hAnsi="Arial"/>
          <w:sz w:val="20"/>
          <w:szCs w:val="20"/>
        </w:rPr>
        <w:br w:type="page"/>
      </w:r>
    </w:p>
    <w:p w14:paraId="24AB4D71" w14:textId="77777777" w:rsidR="00676314" w:rsidRPr="001001B3" w:rsidRDefault="00676314">
      <w:pPr>
        <w:pStyle w:val="Cabealho"/>
        <w:pageBreakBefore/>
        <w:tabs>
          <w:tab w:val="clear" w:pos="4819"/>
          <w:tab w:val="clear" w:pos="9638"/>
          <w:tab w:val="left" w:pos="993"/>
          <w:tab w:val="center" w:pos="4252"/>
          <w:tab w:val="right" w:pos="8504"/>
        </w:tabs>
        <w:jc w:val="center"/>
        <w:rPr>
          <w:rFonts w:ascii="Arial" w:hAnsi="Arial"/>
          <w:sz w:val="20"/>
          <w:szCs w:val="20"/>
        </w:rPr>
      </w:pPr>
      <w:r w:rsidRPr="001001B3">
        <w:rPr>
          <w:rFonts w:ascii="Arial" w:hAnsi="Arial"/>
          <w:b/>
          <w:bCs/>
          <w:sz w:val="20"/>
          <w:szCs w:val="20"/>
        </w:rPr>
        <w:lastRenderedPageBreak/>
        <w:t>ANEXO II</w:t>
      </w:r>
    </w:p>
    <w:p w14:paraId="5AC69C20" w14:textId="77777777" w:rsidR="00676314" w:rsidRPr="001001B3" w:rsidRDefault="00676314">
      <w:pPr>
        <w:tabs>
          <w:tab w:val="left" w:pos="284"/>
        </w:tabs>
        <w:spacing w:before="113" w:line="100" w:lineRule="atLeast"/>
        <w:jc w:val="center"/>
        <w:rPr>
          <w:rFonts w:ascii="Arial" w:hAnsi="Arial"/>
          <w:sz w:val="20"/>
          <w:szCs w:val="20"/>
        </w:rPr>
      </w:pPr>
      <w:r w:rsidRPr="001001B3">
        <w:rPr>
          <w:rStyle w:val="Fontepargpadro2"/>
          <w:rFonts w:ascii="Arial" w:hAnsi="Arial"/>
          <w:b/>
          <w:sz w:val="20"/>
          <w:szCs w:val="20"/>
          <w:shd w:val="clear" w:color="auto" w:fill="FFFFFF"/>
        </w:rPr>
        <w:t>DOCUMENTOS</w:t>
      </w:r>
      <w:r w:rsidRPr="001001B3">
        <w:rPr>
          <w:rStyle w:val="Fontepargpadro2"/>
          <w:rFonts w:ascii="Arial" w:eastAsia="Myriad Pro" w:hAnsi="Arial"/>
          <w:b/>
          <w:sz w:val="20"/>
          <w:szCs w:val="20"/>
          <w:shd w:val="clear" w:color="auto" w:fill="FFFFFF"/>
        </w:rPr>
        <w:t xml:space="preserve"> </w:t>
      </w:r>
      <w:r w:rsidRPr="001001B3">
        <w:rPr>
          <w:rStyle w:val="Fontepargpadro2"/>
          <w:rFonts w:ascii="Arial" w:hAnsi="Arial"/>
          <w:b/>
          <w:sz w:val="20"/>
          <w:szCs w:val="20"/>
          <w:shd w:val="clear" w:color="auto" w:fill="FFFFFF"/>
        </w:rPr>
        <w:t>DE</w:t>
      </w:r>
      <w:r w:rsidRPr="001001B3">
        <w:rPr>
          <w:rStyle w:val="Fontepargpadro2"/>
          <w:rFonts w:ascii="Arial" w:eastAsia="Myriad Pro" w:hAnsi="Arial"/>
          <w:b/>
          <w:sz w:val="20"/>
          <w:szCs w:val="20"/>
          <w:shd w:val="clear" w:color="auto" w:fill="FFFFFF"/>
        </w:rPr>
        <w:t xml:space="preserve"> </w:t>
      </w:r>
      <w:r w:rsidRPr="001001B3">
        <w:rPr>
          <w:rStyle w:val="Fontepargpadro2"/>
          <w:rFonts w:ascii="Arial" w:hAnsi="Arial"/>
          <w:b/>
          <w:sz w:val="20"/>
          <w:szCs w:val="20"/>
          <w:shd w:val="clear" w:color="auto" w:fill="FFFFFF"/>
        </w:rPr>
        <w:t>HABILITAÇÃO</w:t>
      </w:r>
    </w:p>
    <w:p w14:paraId="10605AAF" w14:textId="77777777" w:rsidR="00676314" w:rsidRPr="001001B3" w:rsidRDefault="00676314">
      <w:pPr>
        <w:tabs>
          <w:tab w:val="left" w:pos="284"/>
        </w:tabs>
        <w:spacing w:before="113" w:line="100" w:lineRule="atLeast"/>
        <w:jc w:val="center"/>
        <w:rPr>
          <w:rFonts w:ascii="Arial" w:hAnsi="Arial"/>
          <w:sz w:val="20"/>
          <w:szCs w:val="20"/>
        </w:rPr>
      </w:pPr>
    </w:p>
    <w:p w14:paraId="5B83A3FE" w14:textId="77777777" w:rsidR="001F0AEE" w:rsidRPr="004E700B" w:rsidRDefault="001F0AEE" w:rsidP="001F0AEE">
      <w:pPr>
        <w:pStyle w:val="Corpodetexto"/>
        <w:tabs>
          <w:tab w:val="left" w:pos="321"/>
        </w:tabs>
        <w:spacing w:after="57"/>
        <w:ind w:left="18"/>
        <w:jc w:val="both"/>
        <w:rPr>
          <w:rFonts w:ascii="Arial" w:hAnsi="Arial"/>
          <w:sz w:val="20"/>
          <w:szCs w:val="20"/>
        </w:rPr>
      </w:pPr>
      <w:r w:rsidRPr="004E700B">
        <w:rPr>
          <w:rStyle w:val="Fontepargpadro2"/>
          <w:rFonts w:ascii="Arial" w:eastAsia="Microsoft YaHei" w:hAnsi="Arial"/>
          <w:b/>
          <w:bCs/>
          <w:sz w:val="20"/>
          <w:szCs w:val="20"/>
        </w:rPr>
        <w:t xml:space="preserve">1. </w:t>
      </w:r>
      <w:r w:rsidRPr="004E700B">
        <w:rPr>
          <w:rStyle w:val="Fontepargpadro2"/>
          <w:rFonts w:ascii="Arial" w:eastAsia="Microsoft YaHei" w:hAnsi="Arial"/>
          <w:sz w:val="20"/>
          <w:szCs w:val="20"/>
        </w:rPr>
        <w:t>O licitante convocado para apresentar os documentos de habilitação, deverá entregar, no prazo máximo de 2 [duas] horas (prorrogável por igual período a critério do pregoeiro), a contar da notificação, os documentos de habilitação, os quais devem ser enviados por processo eletrônico de comunicação à distância conforme estabelecido no presente Edital:</w:t>
      </w:r>
    </w:p>
    <w:p w14:paraId="64373EDB" w14:textId="77777777" w:rsidR="001F0AEE" w:rsidRPr="004E700B" w:rsidRDefault="001F0AEE" w:rsidP="001F0AEE">
      <w:pPr>
        <w:spacing w:before="80" w:after="57"/>
        <w:jc w:val="both"/>
        <w:rPr>
          <w:rFonts w:ascii="Arial" w:hAnsi="Arial"/>
          <w:sz w:val="20"/>
          <w:szCs w:val="20"/>
        </w:rPr>
      </w:pPr>
      <w:r w:rsidRPr="004E700B">
        <w:rPr>
          <w:rFonts w:ascii="Arial" w:hAnsi="Arial"/>
          <w:b/>
          <w:sz w:val="20"/>
          <w:szCs w:val="20"/>
        </w:rPr>
        <w:t>1.1</w:t>
      </w:r>
      <w:r w:rsidRPr="004E700B">
        <w:rPr>
          <w:rFonts w:ascii="Arial" w:hAnsi="Arial"/>
          <w:sz w:val="20"/>
          <w:szCs w:val="20"/>
        </w:rPr>
        <w:t xml:space="preserve"> </w:t>
      </w:r>
      <w:r w:rsidRPr="004E700B">
        <w:rPr>
          <w:rFonts w:ascii="Arial" w:eastAsia="ArialMT" w:hAnsi="Arial"/>
          <w:sz w:val="20"/>
          <w:szCs w:val="20"/>
        </w:rPr>
        <w:t>O licitante que for cadastrado no Sistema de Cadastramento Unificado de Fornecedores – SICAF, do Governo Federal ou no</w:t>
      </w:r>
      <w:r w:rsidRPr="004E700B">
        <w:rPr>
          <w:rStyle w:val="Fontepargpadro2"/>
          <w:rFonts w:ascii="Arial" w:eastAsia="Myriad Pro" w:hAnsi="Arial"/>
          <w:sz w:val="20"/>
          <w:szCs w:val="20"/>
        </w:rPr>
        <w:t xml:space="preserve"> </w:t>
      </w:r>
      <w:r w:rsidRPr="004E700B">
        <w:rPr>
          <w:rStyle w:val="Fontepargpadro1"/>
          <w:rFonts w:ascii="Arial" w:hAnsi="Arial"/>
          <w:sz w:val="20"/>
          <w:szCs w:val="20"/>
        </w:rPr>
        <w:t>Cadastro Unificado de Fornecedores do Estado do Paraná – CAUFPR,</w:t>
      </w:r>
      <w:r w:rsidRPr="004E700B">
        <w:rPr>
          <w:rFonts w:ascii="Arial" w:eastAsia="ArialMT" w:hAnsi="Arial"/>
          <w:sz w:val="20"/>
          <w:szCs w:val="20"/>
        </w:rPr>
        <w:t xml:space="preserve"> emitido pela </w:t>
      </w:r>
      <w:r w:rsidRPr="004E700B">
        <w:rPr>
          <w:rStyle w:val="Fontepargpadro2"/>
          <w:rFonts w:ascii="Arial" w:eastAsia="Myriad Pro" w:hAnsi="Arial"/>
          <w:sz w:val="20"/>
          <w:szCs w:val="20"/>
        </w:rPr>
        <w:t xml:space="preserve">Gestão de Materiais e Serviços (GMS), </w:t>
      </w:r>
      <w:r w:rsidRPr="004E700B">
        <w:rPr>
          <w:rFonts w:ascii="Arial" w:eastAsia="ArialMT" w:hAnsi="Arial"/>
          <w:sz w:val="20"/>
          <w:szCs w:val="20"/>
        </w:rPr>
        <w:t>ficará dispensado da apresentação dos documentos de habilitação que constam no item 1.2, contemplados nos referidos cadastramentos.</w:t>
      </w:r>
    </w:p>
    <w:p w14:paraId="367353DE" w14:textId="6010DBBC" w:rsidR="001F0AEE" w:rsidRPr="004E700B" w:rsidRDefault="001F0AEE" w:rsidP="001F0AEE">
      <w:pPr>
        <w:spacing w:before="80" w:after="57"/>
        <w:jc w:val="both"/>
        <w:rPr>
          <w:rFonts w:ascii="Arial" w:eastAsia="ArialMT" w:hAnsi="Arial"/>
          <w:sz w:val="20"/>
          <w:szCs w:val="20"/>
        </w:rPr>
      </w:pPr>
      <w:r w:rsidRPr="004E700B">
        <w:rPr>
          <w:rFonts w:ascii="Arial" w:eastAsia="ArialMT" w:hAnsi="Arial"/>
          <w:b/>
          <w:sz w:val="20"/>
          <w:szCs w:val="20"/>
        </w:rPr>
        <w:t>1.1.1</w:t>
      </w:r>
      <w:r w:rsidRPr="004E700B">
        <w:rPr>
          <w:rFonts w:ascii="Arial" w:eastAsia="ArialMT" w:hAnsi="Arial"/>
          <w:sz w:val="20"/>
          <w:szCs w:val="20"/>
        </w:rPr>
        <w:t xml:space="preserve"> É dever do licitante atualizar previamente os documentos constantes no SICAF ou GMS para que estejam vigentes na data da abertura da sessão </w:t>
      </w:r>
      <w:r w:rsidR="00407860" w:rsidRPr="004E700B">
        <w:rPr>
          <w:rFonts w:ascii="Arial" w:eastAsia="ArialMT" w:hAnsi="Arial"/>
          <w:sz w:val="20"/>
          <w:szCs w:val="20"/>
        </w:rPr>
        <w:t>pública</w:t>
      </w:r>
      <w:r w:rsidRPr="004E700B">
        <w:rPr>
          <w:rFonts w:ascii="Arial" w:eastAsia="ArialMT" w:hAnsi="Arial"/>
          <w:sz w:val="20"/>
          <w:szCs w:val="20"/>
        </w:rPr>
        <w:t>.</w:t>
      </w:r>
    </w:p>
    <w:p w14:paraId="01652C3E" w14:textId="77777777" w:rsidR="001F0AEE" w:rsidRPr="004E700B" w:rsidRDefault="001F0AEE" w:rsidP="001F0AEE">
      <w:pPr>
        <w:spacing w:before="80" w:after="57"/>
        <w:jc w:val="both"/>
        <w:rPr>
          <w:rFonts w:ascii="Arial" w:eastAsia="ArialMT" w:hAnsi="Arial"/>
          <w:sz w:val="20"/>
          <w:szCs w:val="20"/>
        </w:rPr>
      </w:pPr>
      <w:r w:rsidRPr="004E700B">
        <w:rPr>
          <w:rFonts w:ascii="Arial" w:eastAsia="ArialMT" w:hAnsi="Arial"/>
          <w:b/>
          <w:sz w:val="20"/>
          <w:szCs w:val="20"/>
        </w:rPr>
        <w:t>1.1.2</w:t>
      </w:r>
      <w:r w:rsidRPr="004E700B">
        <w:rPr>
          <w:rFonts w:ascii="Arial" w:eastAsia="ArialMT" w:hAnsi="Arial"/>
          <w:sz w:val="20"/>
          <w:szCs w:val="20"/>
        </w:rPr>
        <w:t xml:space="preserve"> O pregoeiro verificará eletronicamente a situação cadastral, sendo que </w:t>
      </w:r>
      <w:r w:rsidRPr="004E700B">
        <w:rPr>
          <w:rStyle w:val="Fontepargpadro2"/>
          <w:rFonts w:ascii="Arial" w:eastAsia="Myriad Pro" w:hAnsi="Arial"/>
          <w:sz w:val="20"/>
          <w:szCs w:val="20"/>
        </w:rPr>
        <w:t>os documentos que não estiverem contemplados e ou/válidos nos referidos cadastramentos</w:t>
      </w:r>
      <w:r w:rsidRPr="004E700B">
        <w:rPr>
          <w:rFonts w:ascii="Arial" w:eastAsia="ArialMT" w:hAnsi="Arial"/>
          <w:sz w:val="20"/>
          <w:szCs w:val="20"/>
        </w:rPr>
        <w:t xml:space="preserve">, deverão ser apresentados pelo licitante dentro do prazo de validade, sob pena de inabilitação, salvo aqueles acessíveis para consultas em </w:t>
      </w:r>
      <w:r w:rsidRPr="004E700B">
        <w:rPr>
          <w:rFonts w:ascii="Arial" w:eastAsia="ArialMT" w:hAnsi="Arial"/>
          <w:i/>
          <w:iCs/>
          <w:sz w:val="20"/>
          <w:szCs w:val="20"/>
        </w:rPr>
        <w:t xml:space="preserve">sítios </w:t>
      </w:r>
      <w:r w:rsidRPr="004E700B">
        <w:rPr>
          <w:rFonts w:ascii="Arial" w:eastAsia="ArialMT" w:hAnsi="Arial"/>
          <w:sz w:val="20"/>
          <w:szCs w:val="20"/>
        </w:rPr>
        <w:t>oficiais que poderão ser consultados pelo pregoeiro.</w:t>
      </w:r>
    </w:p>
    <w:p w14:paraId="215EE9AB" w14:textId="77777777" w:rsidR="001F0AEE" w:rsidRPr="004E700B" w:rsidRDefault="001F0AEE" w:rsidP="001F0AEE">
      <w:pPr>
        <w:pStyle w:val="Corpodetexto"/>
        <w:shd w:val="clear" w:color="auto" w:fill="FFFFFF"/>
        <w:tabs>
          <w:tab w:val="left" w:pos="321"/>
        </w:tabs>
        <w:spacing w:before="80" w:after="57"/>
        <w:jc w:val="both"/>
        <w:rPr>
          <w:rFonts w:ascii="Arial" w:hAnsi="Arial"/>
          <w:sz w:val="20"/>
          <w:szCs w:val="20"/>
        </w:rPr>
      </w:pPr>
      <w:r w:rsidRPr="004E700B">
        <w:rPr>
          <w:rFonts w:ascii="Arial" w:hAnsi="Arial"/>
          <w:b/>
          <w:sz w:val="20"/>
          <w:szCs w:val="20"/>
        </w:rPr>
        <w:t xml:space="preserve">1.1.3 Para formalização da contratação, o licitante vencedor deste certame, caso não tenha, DEVERÁ se cadastrar no </w:t>
      </w:r>
      <w:r w:rsidRPr="004E700B">
        <w:rPr>
          <w:rStyle w:val="Fontepargpadro1"/>
          <w:rFonts w:ascii="Arial" w:hAnsi="Arial"/>
          <w:sz w:val="20"/>
          <w:szCs w:val="20"/>
        </w:rPr>
        <w:t>Cadastro Unificado de Fornecedores do Estado do Paraná – CAUFPR/</w:t>
      </w:r>
      <w:r w:rsidRPr="004E700B">
        <w:rPr>
          <w:rFonts w:ascii="Arial" w:hAnsi="Arial"/>
          <w:b/>
          <w:sz w:val="20"/>
          <w:szCs w:val="20"/>
        </w:rPr>
        <w:t>GMS.</w:t>
      </w:r>
    </w:p>
    <w:p w14:paraId="4602B636" w14:textId="438E3C9A" w:rsidR="001F0AEE" w:rsidRPr="004E700B" w:rsidRDefault="001F0AEE" w:rsidP="001F0AEE">
      <w:pPr>
        <w:pStyle w:val="Corpodetexto"/>
        <w:shd w:val="clear" w:color="auto" w:fill="FFFFFF"/>
        <w:tabs>
          <w:tab w:val="left" w:pos="321"/>
        </w:tabs>
        <w:spacing w:before="80" w:after="57"/>
        <w:jc w:val="both"/>
        <w:rPr>
          <w:rFonts w:ascii="Arial" w:hAnsi="Arial"/>
          <w:sz w:val="20"/>
          <w:szCs w:val="20"/>
        </w:rPr>
      </w:pPr>
      <w:r w:rsidRPr="004E700B">
        <w:rPr>
          <w:rFonts w:ascii="Arial" w:hAnsi="Arial"/>
          <w:b/>
          <w:sz w:val="20"/>
          <w:szCs w:val="20"/>
        </w:rPr>
        <w:t>1.</w:t>
      </w:r>
      <w:r w:rsidR="002B71A2" w:rsidRPr="004E700B">
        <w:rPr>
          <w:rFonts w:ascii="Arial" w:hAnsi="Arial"/>
          <w:b/>
          <w:sz w:val="20"/>
          <w:szCs w:val="20"/>
        </w:rPr>
        <w:t>1.4</w:t>
      </w:r>
      <w:r w:rsidRPr="004E700B">
        <w:rPr>
          <w:rFonts w:ascii="Arial" w:hAnsi="Arial"/>
          <w:sz w:val="20"/>
          <w:szCs w:val="20"/>
        </w:rPr>
        <w:t xml:space="preserve"> Os documentos de habilitação de que se trata este anexo são:</w:t>
      </w:r>
    </w:p>
    <w:p w14:paraId="71150D95" w14:textId="592B68AB" w:rsidR="001F0AEE" w:rsidRPr="002B71A2" w:rsidRDefault="001F0AEE" w:rsidP="001F0AEE">
      <w:pPr>
        <w:spacing w:before="60" w:after="60"/>
        <w:jc w:val="both"/>
        <w:rPr>
          <w:rFonts w:ascii="Arial" w:hAnsi="Arial"/>
          <w:color w:val="0070C0"/>
          <w:sz w:val="20"/>
          <w:szCs w:val="20"/>
        </w:rPr>
      </w:pPr>
      <w:r w:rsidRPr="002B71A2">
        <w:rPr>
          <w:rFonts w:ascii="Arial" w:hAnsi="Arial"/>
          <w:b/>
          <w:bCs/>
          <w:color w:val="0070C0"/>
          <w:sz w:val="20"/>
          <w:szCs w:val="20"/>
          <w:u w:val="single"/>
        </w:rPr>
        <w:t>1.</w:t>
      </w:r>
      <w:r w:rsidR="002B71A2" w:rsidRPr="002B71A2">
        <w:rPr>
          <w:rFonts w:ascii="Arial" w:hAnsi="Arial"/>
          <w:b/>
          <w:bCs/>
          <w:color w:val="0070C0"/>
          <w:sz w:val="20"/>
          <w:szCs w:val="20"/>
          <w:u w:val="single"/>
        </w:rPr>
        <w:t>1.4.1</w:t>
      </w:r>
      <w:r w:rsidRPr="002B71A2">
        <w:rPr>
          <w:rFonts w:ascii="Arial" w:hAnsi="Arial"/>
          <w:b/>
          <w:bCs/>
          <w:color w:val="0070C0"/>
          <w:sz w:val="20"/>
          <w:szCs w:val="20"/>
          <w:u w:val="single"/>
        </w:rPr>
        <w:t xml:space="preserve"> CERTIFICADO DE REGULARIDADE DE REGISTRO CADASTRAL</w:t>
      </w:r>
      <w:r w:rsidRPr="002B71A2">
        <w:rPr>
          <w:rFonts w:ascii="Arial" w:hAnsi="Arial"/>
          <w:color w:val="0070C0"/>
          <w:sz w:val="20"/>
          <w:szCs w:val="20"/>
        </w:rPr>
        <w:t xml:space="preserve"> de fornecedor, que poderá ser feito e emitido pelo Portal Nacional de Contratações Públicas (PNCP), no portal https://pncp.gov.br/, e os documentos abaixo descritos, salvo os já estejam contemplados e válidos no referido certificado ou que estejam contemplados no (SICAF) do Sistema de Compras do Governo Federal e no Cadastro Unificado de Fornecedores do Estado do Paraná (CAUFPR) gerenciado pelo Sistema de Gestão de Materiais e Serviços – GMS/SEAP.</w:t>
      </w:r>
    </w:p>
    <w:p w14:paraId="4FB6F069" w14:textId="77777777" w:rsidR="001F0AEE" w:rsidRPr="001001B3" w:rsidRDefault="001F0AEE" w:rsidP="001F0AEE">
      <w:pPr>
        <w:spacing w:before="60" w:after="60"/>
        <w:jc w:val="both"/>
        <w:rPr>
          <w:rFonts w:ascii="Arial" w:hAnsi="Arial"/>
          <w:sz w:val="20"/>
          <w:szCs w:val="20"/>
        </w:rPr>
      </w:pPr>
    </w:p>
    <w:p w14:paraId="788F0B71" w14:textId="77777777" w:rsidR="00115427" w:rsidRPr="00115427" w:rsidRDefault="00115427" w:rsidP="00115427">
      <w:pPr>
        <w:pBdr>
          <w:top w:val="none" w:sz="0" w:space="0" w:color="auto"/>
          <w:left w:val="none" w:sz="0" w:space="0" w:color="auto"/>
          <w:bottom w:val="none" w:sz="0" w:space="0" w:color="auto"/>
          <w:right w:val="none" w:sz="0" w:space="0" w:color="auto"/>
        </w:pBdr>
        <w:suppressAutoHyphens w:val="0"/>
        <w:spacing w:after="57"/>
        <w:jc w:val="both"/>
        <w:textAlignment w:val="auto"/>
        <w:rPr>
          <w:rFonts w:ascii="Times New Roman" w:eastAsia="Times New Roman" w:hAnsi="Times New Roman" w:cs="Times New Roman"/>
          <w:kern w:val="0"/>
          <w:sz w:val="20"/>
          <w:szCs w:val="20"/>
          <w:lang w:eastAsia="pt-BR" w:bidi="ar-SA"/>
        </w:rPr>
      </w:pPr>
      <w:r w:rsidRPr="00115427">
        <w:rPr>
          <w:rFonts w:ascii="Arial" w:eastAsia="Times New Roman" w:hAnsi="Arial" w:cs="Times New Roman"/>
          <w:b/>
          <w:bCs/>
          <w:caps/>
          <w:color w:val="000000"/>
          <w:kern w:val="0"/>
          <w:sz w:val="20"/>
          <w:szCs w:val="20"/>
          <w:highlight w:val="white"/>
          <w:u w:val="single"/>
          <w:lang w:eastAsia="pt-BR" w:bidi="ar-SA"/>
        </w:rPr>
        <w:t>1.2 Documentos de habilitação jurídica:</w:t>
      </w:r>
      <w:r w:rsidRPr="00115427">
        <w:rPr>
          <w:rFonts w:ascii="Arial" w:eastAsia="Times New Roman" w:hAnsi="Arial" w:cs="Times New Roman"/>
          <w:color w:val="000000"/>
          <w:kern w:val="0"/>
          <w:sz w:val="20"/>
          <w:szCs w:val="20"/>
          <w:highlight w:val="white"/>
          <w:lang w:eastAsia="pt-BR" w:bidi="ar-SA"/>
        </w:rPr>
        <w:t xml:space="preserve"> Cédula de Identidade, no caso de pessoa física. Registro comercial, no caso de empresa individual. Ato constitutivo, estatuto ou contrato social em vigor, devidamente registrado, em se tratando de sociedades comerciais e, no caso de sociedades por ações, acompanhado de documentos de eleição de seus administradores. Inscrição do ato constitutivo, no caso de sociedades civis, acompanhada de ato formal de designação de diretoria em exercício. </w:t>
      </w:r>
      <w:r w:rsidRPr="00115427">
        <w:rPr>
          <w:rFonts w:ascii="Arial" w:eastAsia="Times New Roman" w:hAnsi="Arial" w:cs="Times New Roman"/>
          <w:color w:val="000000"/>
          <w:kern w:val="0"/>
          <w:sz w:val="20"/>
          <w:szCs w:val="20"/>
          <w:lang w:eastAsia="pt-BR" w:bidi="ar-SA"/>
        </w:rPr>
        <w:t>Decreto de autorização, em se tratando de empresa ou sociedade estrangeira em funcionamento no País</w:t>
      </w:r>
      <w:r w:rsidRPr="00115427">
        <w:rPr>
          <w:rFonts w:ascii="Arial" w:eastAsia="Times New Roman" w:hAnsi="Arial" w:cs="Times New Roman"/>
          <w:color w:val="000000"/>
          <w:kern w:val="0"/>
          <w:sz w:val="20"/>
          <w:szCs w:val="20"/>
          <w:highlight w:val="white"/>
          <w:lang w:eastAsia="pt-BR" w:bidi="ar-SA"/>
        </w:rPr>
        <w:t>. Procuração do representante do licitante no pregão, se for o caso.</w:t>
      </w:r>
    </w:p>
    <w:p w14:paraId="66A7FBAF" w14:textId="77777777" w:rsidR="001F0AEE" w:rsidRPr="001001B3" w:rsidRDefault="001F0AEE" w:rsidP="001F0AEE">
      <w:pPr>
        <w:spacing w:before="60" w:after="60"/>
        <w:jc w:val="both"/>
        <w:rPr>
          <w:rFonts w:ascii="Arial" w:hAnsi="Arial"/>
          <w:sz w:val="20"/>
          <w:szCs w:val="20"/>
        </w:rPr>
      </w:pPr>
    </w:p>
    <w:p w14:paraId="38AA512E" w14:textId="77777777" w:rsidR="00115427" w:rsidRPr="00115427" w:rsidRDefault="00115427" w:rsidP="00115427">
      <w:pPr>
        <w:pBdr>
          <w:top w:val="none" w:sz="0" w:space="0" w:color="auto"/>
          <w:left w:val="none" w:sz="0" w:space="0" w:color="auto"/>
          <w:bottom w:val="none" w:sz="0" w:space="0" w:color="auto"/>
          <w:right w:val="none" w:sz="0" w:space="0" w:color="auto"/>
        </w:pBdr>
        <w:suppressAutoHyphens w:val="0"/>
        <w:spacing w:after="57"/>
        <w:jc w:val="both"/>
        <w:textAlignment w:val="auto"/>
        <w:rPr>
          <w:rFonts w:ascii="Times New Roman" w:eastAsia="Times New Roman" w:hAnsi="Times New Roman" w:cs="Times New Roman"/>
          <w:kern w:val="0"/>
          <w:sz w:val="20"/>
          <w:szCs w:val="20"/>
          <w:lang w:eastAsia="pt-BR" w:bidi="ar-SA"/>
        </w:rPr>
      </w:pPr>
      <w:r w:rsidRPr="00115427">
        <w:rPr>
          <w:rFonts w:ascii="Arial" w:eastAsia="Myriad Pro" w:hAnsi="Arial" w:cs="Times New Roman"/>
          <w:b/>
          <w:bCs/>
          <w:caps/>
          <w:color w:val="000000"/>
          <w:kern w:val="0"/>
          <w:sz w:val="20"/>
          <w:szCs w:val="20"/>
          <w:highlight w:val="white"/>
          <w:u w:val="single"/>
          <w:lang w:eastAsia="pt-BR" w:bidi="ar-SA"/>
        </w:rPr>
        <w:t xml:space="preserve">1.3 Documentos de </w:t>
      </w:r>
      <w:r w:rsidRPr="00115427">
        <w:rPr>
          <w:rFonts w:ascii="Arial" w:eastAsia="Myriad Pro" w:hAnsi="Arial" w:cs="Times New Roman"/>
          <w:b/>
          <w:bCs/>
          <w:caps/>
          <w:color w:val="000000"/>
          <w:kern w:val="0"/>
          <w:sz w:val="20"/>
          <w:szCs w:val="20"/>
          <w:u w:val="single"/>
          <w:lang w:eastAsia="pt-BR" w:bidi="ar-SA"/>
        </w:rPr>
        <w:t>habilitação fiscal, social E TRABALHISTA</w:t>
      </w:r>
      <w:r w:rsidRPr="00115427">
        <w:rPr>
          <w:rFonts w:ascii="Arial" w:eastAsia="Myriad Pro" w:hAnsi="Arial" w:cs="Times New Roman"/>
          <w:b/>
          <w:bCs/>
          <w:caps/>
          <w:color w:val="000000"/>
          <w:kern w:val="0"/>
          <w:sz w:val="20"/>
          <w:szCs w:val="20"/>
          <w:lang w:eastAsia="pt-BR" w:bidi="ar-SA"/>
        </w:rPr>
        <w:t>:</w:t>
      </w:r>
      <w:r w:rsidRPr="00115427">
        <w:rPr>
          <w:rFonts w:ascii="Arial" w:eastAsia="Myriad Pro" w:hAnsi="Arial" w:cs="Times New Roman"/>
          <w:color w:val="000000"/>
          <w:kern w:val="0"/>
          <w:sz w:val="20"/>
          <w:szCs w:val="20"/>
          <w:lang w:eastAsia="pt-BR" w:bidi="ar-SA"/>
        </w:rPr>
        <w:t xml:space="preserve"> Prova de inscrição no Cadastro de Pessoas Físicas (CPF) ou no Cadastro Nacional de Pessoas Jurídicas (CNPJ); Prova de inscrição no cadastro de contribuintes estadual e/ou municipal, se houver, relativo ao domicílio ou sede do licitante, pertinente ao seu ramo de atividade e compatível com o objeto contratual; Certificado de regularidade do FGTS, emitido pela Caixa Econômica Federal; Certidões de regularidade com a Fazenda Federal (Certidão Conjunta de Débitos relativos a Tributos Federais e à Dívida Ativa da União e Certidão relativa a Contribuições Previdenciárias); Fazenda Estadual (</w:t>
      </w:r>
      <w:r w:rsidRPr="00115427">
        <w:rPr>
          <w:rFonts w:ascii="Arial" w:eastAsia="Myriad Pro" w:hAnsi="Arial" w:cs="Times New Roman"/>
          <w:color w:val="000000"/>
          <w:kern w:val="0"/>
          <w:sz w:val="20"/>
          <w:szCs w:val="20"/>
          <w:u w:val="single"/>
          <w:lang w:eastAsia="pt-BR" w:bidi="ar-SA"/>
        </w:rPr>
        <w:t>inclusive do Estado do Paraná para licitantes sediados em outro Estado da Federação</w:t>
      </w:r>
      <w:r w:rsidRPr="00115427">
        <w:rPr>
          <w:rFonts w:ascii="Arial" w:eastAsia="Myriad Pro" w:hAnsi="Arial" w:cs="Times New Roman"/>
          <w:color w:val="000000"/>
          <w:kern w:val="0"/>
          <w:sz w:val="20"/>
          <w:szCs w:val="20"/>
          <w:lang w:eastAsia="pt-BR" w:bidi="ar-SA"/>
        </w:rPr>
        <w:t xml:space="preserve">); e Fazenda Municipal; e Certidão Negativa de Débitos Trabalhistas (CNDT), instituída pela Lei Federal n.º 12.440/2011; Declaração do cumprimento do disposto no </w:t>
      </w:r>
      <w:hyperlink r:id="rId26" w:anchor="_blank" w:history="1">
        <w:r w:rsidRPr="00115427">
          <w:rPr>
            <w:rFonts w:ascii="Arial" w:eastAsia="Times New Roman" w:hAnsi="Arial" w:cs="Times New Roman"/>
            <w:color w:val="000000"/>
            <w:kern w:val="0"/>
            <w:sz w:val="20"/>
            <w:szCs w:val="20"/>
            <w:lang w:eastAsia="pt-BR" w:bidi="ar-SA"/>
          </w:rPr>
          <w:t>inciso XXXIII do art. 7º da Constituição Federal.</w:t>
        </w:r>
      </w:hyperlink>
    </w:p>
    <w:p w14:paraId="064CC9A0" w14:textId="77777777" w:rsidR="001F0AEE" w:rsidRPr="001001B3" w:rsidRDefault="001F0AEE" w:rsidP="001F0AEE">
      <w:pPr>
        <w:spacing w:before="60" w:after="60"/>
        <w:jc w:val="both"/>
        <w:rPr>
          <w:rFonts w:ascii="Arial" w:hAnsi="Arial"/>
          <w:sz w:val="20"/>
          <w:szCs w:val="20"/>
        </w:rPr>
      </w:pPr>
    </w:p>
    <w:p w14:paraId="4ADFAFD4" w14:textId="77777777" w:rsidR="0016133F" w:rsidRPr="001001B3" w:rsidRDefault="0016133F" w:rsidP="0016133F">
      <w:pPr>
        <w:spacing w:before="60" w:after="60"/>
        <w:jc w:val="both"/>
        <w:rPr>
          <w:rFonts w:ascii="Arial" w:hAnsi="Arial"/>
          <w:sz w:val="20"/>
          <w:szCs w:val="20"/>
        </w:rPr>
      </w:pPr>
      <w:r w:rsidRPr="001001B3">
        <w:rPr>
          <w:rFonts w:ascii="Arial" w:hAnsi="Arial"/>
          <w:b/>
          <w:bCs/>
          <w:sz w:val="20"/>
          <w:szCs w:val="20"/>
          <w:u w:val="single"/>
        </w:rPr>
        <w:t>1.4 DOCUMENTOS DE HABILITAÇÃO ECONÔMICO-FINANCEIRA:</w:t>
      </w:r>
    </w:p>
    <w:p w14:paraId="6FCDE470" w14:textId="77777777" w:rsidR="00D068BD" w:rsidRPr="00642F97" w:rsidRDefault="00D068BD" w:rsidP="00D068BD">
      <w:pPr>
        <w:shd w:val="clear" w:color="auto" w:fill="FFFFFF"/>
        <w:spacing w:after="57"/>
        <w:jc w:val="both"/>
        <w:rPr>
          <w:rFonts w:ascii="Arial" w:hAnsi="Arial"/>
          <w:sz w:val="20"/>
          <w:szCs w:val="20"/>
          <w:shd w:val="clear" w:color="auto" w:fill="FFFFFF"/>
        </w:rPr>
      </w:pPr>
      <w:r w:rsidRPr="00642F97">
        <w:rPr>
          <w:rFonts w:ascii="Arial" w:hAnsi="Arial"/>
          <w:b/>
          <w:bCs/>
          <w:sz w:val="20"/>
          <w:szCs w:val="20"/>
          <w:shd w:val="clear" w:color="auto" w:fill="FFFFFF"/>
        </w:rPr>
        <w:t>1.4.1</w:t>
      </w:r>
      <w:r w:rsidRPr="00642F97">
        <w:rPr>
          <w:rFonts w:ascii="Arial" w:hAnsi="Arial"/>
          <w:sz w:val="20"/>
          <w:szCs w:val="20"/>
          <w:shd w:val="clear" w:color="auto" w:fill="FFFFFF"/>
        </w:rPr>
        <w:t xml:space="preserve"> O fornecedor deverá encaminhar:</w:t>
      </w:r>
    </w:p>
    <w:p w14:paraId="48C1A0DC" w14:textId="77777777" w:rsidR="00D068BD" w:rsidRPr="00642F97" w:rsidRDefault="00D068BD" w:rsidP="00D068BD">
      <w:pPr>
        <w:shd w:val="clear" w:color="auto" w:fill="FFFFFF"/>
        <w:spacing w:after="57"/>
        <w:rPr>
          <w:rFonts w:ascii="Arial" w:hAnsi="Arial"/>
          <w:sz w:val="20"/>
          <w:szCs w:val="20"/>
        </w:rPr>
      </w:pPr>
      <w:r w:rsidRPr="00642F97">
        <w:rPr>
          <w:rFonts w:ascii="Arial" w:hAnsi="Arial"/>
          <w:b/>
          <w:bCs/>
          <w:sz w:val="20"/>
          <w:szCs w:val="20"/>
        </w:rPr>
        <w:t>1.4.1.1</w:t>
      </w:r>
      <w:r w:rsidRPr="00642F97">
        <w:rPr>
          <w:rFonts w:ascii="Arial" w:hAnsi="Arial"/>
          <w:sz w:val="20"/>
          <w:szCs w:val="20"/>
        </w:rPr>
        <w:t xml:space="preserve"> Certidão negativa de falência ou recuperação judicial expedida pelo distribuidor da sede da pessoa jurídica, ou de execução patrimonial, expedida no domicílio da pessoa física. A certidão deve estar em plena validade e, na hipótese da inexistência de prazo de validade, somente será aceita se emitida com antecedência máxima de </w:t>
      </w:r>
      <w:r w:rsidRPr="00642F97">
        <w:rPr>
          <w:rFonts w:ascii="Arial" w:hAnsi="Arial"/>
          <w:b/>
          <w:sz w:val="20"/>
          <w:szCs w:val="20"/>
        </w:rPr>
        <w:t>90 (noventa) dias</w:t>
      </w:r>
      <w:r w:rsidRPr="00642F97">
        <w:rPr>
          <w:rFonts w:ascii="Arial" w:hAnsi="Arial"/>
          <w:sz w:val="20"/>
          <w:szCs w:val="20"/>
        </w:rPr>
        <w:t xml:space="preserve"> anteriores à abertura desta licitação.</w:t>
      </w:r>
    </w:p>
    <w:p w14:paraId="474501A5" w14:textId="77777777" w:rsidR="00D068BD" w:rsidRPr="00642F97" w:rsidRDefault="00D068BD" w:rsidP="00D068BD">
      <w:pPr>
        <w:shd w:val="clear" w:color="auto" w:fill="FFFFFF"/>
        <w:spacing w:after="57"/>
        <w:jc w:val="both"/>
        <w:rPr>
          <w:rFonts w:ascii="Arial" w:hAnsi="Arial"/>
          <w:sz w:val="20"/>
          <w:szCs w:val="20"/>
        </w:rPr>
      </w:pPr>
      <w:r w:rsidRPr="00642F97">
        <w:rPr>
          <w:rFonts w:ascii="Arial" w:hAnsi="Arial"/>
          <w:b/>
          <w:bCs/>
          <w:sz w:val="20"/>
          <w:szCs w:val="20"/>
        </w:rPr>
        <w:t>1.4.1.2</w:t>
      </w:r>
      <w:r w:rsidRPr="00642F97">
        <w:rPr>
          <w:rFonts w:ascii="Arial" w:hAnsi="Arial"/>
          <w:sz w:val="20"/>
          <w:szCs w:val="20"/>
        </w:rPr>
        <w:t xml:space="preserve"> balanço patrimonial, demonstração de resultado de exercício e demais demonstrações contábeis dos 2 (dois) últimos exercícios sociais, que comprovem a boa situação financeira da empresa, vedada a sua </w:t>
      </w:r>
      <w:r w:rsidRPr="00642F97">
        <w:rPr>
          <w:rFonts w:ascii="Arial" w:hAnsi="Arial"/>
          <w:sz w:val="20"/>
          <w:szCs w:val="20"/>
        </w:rPr>
        <w:lastRenderedPageBreak/>
        <w:t>substituição por balancetes ou balanços provisórios, podendo ser atualizados por índices oficiais quando encerrado há mais de 3 (três) meses da data de apresentação da proposta;</w:t>
      </w:r>
    </w:p>
    <w:p w14:paraId="3D5CFC18" w14:textId="77777777" w:rsidR="00D068BD" w:rsidRPr="00642F97" w:rsidRDefault="00D068BD">
      <w:pPr>
        <w:pStyle w:val="normal11"/>
        <w:numPr>
          <w:ilvl w:val="0"/>
          <w:numId w:val="5"/>
        </w:numPr>
        <w:tabs>
          <w:tab w:val="left" w:pos="1248"/>
        </w:tabs>
        <w:spacing w:before="57" w:after="0"/>
        <w:ind w:left="567" w:hanging="283"/>
      </w:pPr>
      <w:r w:rsidRPr="00642F97">
        <w:rPr>
          <w:rFonts w:eastAsia="Arial"/>
          <w:highlight w:val="white"/>
        </w:rPr>
        <w:t>Serão considerados aceitos como na forma da lei, o balanço patrimonial e demonstrações contábeis assim apresentados:</w:t>
      </w:r>
    </w:p>
    <w:p w14:paraId="334006CD" w14:textId="77777777" w:rsidR="00D068BD" w:rsidRPr="00642F97" w:rsidRDefault="00D068BD">
      <w:pPr>
        <w:pStyle w:val="normal11"/>
        <w:numPr>
          <w:ilvl w:val="1"/>
          <w:numId w:val="5"/>
        </w:numPr>
        <w:tabs>
          <w:tab w:val="left" w:pos="1248"/>
          <w:tab w:val="left" w:pos="1390"/>
        </w:tabs>
        <w:spacing w:before="57" w:after="0"/>
        <w:ind w:left="993" w:hanging="426"/>
      </w:pPr>
      <w:r w:rsidRPr="00642F97">
        <w:rPr>
          <w:rFonts w:eastAsia="Arial"/>
          <w:highlight w:val="white"/>
        </w:rPr>
        <w:t>Publicados em Diário Oficial ou</w:t>
      </w:r>
    </w:p>
    <w:p w14:paraId="3A51B765" w14:textId="77777777" w:rsidR="00D068BD" w:rsidRPr="00642F97" w:rsidRDefault="00D068BD">
      <w:pPr>
        <w:pStyle w:val="normal11"/>
        <w:numPr>
          <w:ilvl w:val="1"/>
          <w:numId w:val="5"/>
        </w:numPr>
        <w:tabs>
          <w:tab w:val="left" w:pos="1248"/>
          <w:tab w:val="left" w:pos="1390"/>
        </w:tabs>
        <w:spacing w:before="57" w:after="0"/>
        <w:ind w:left="993" w:hanging="426"/>
      </w:pPr>
      <w:r w:rsidRPr="00642F97">
        <w:rPr>
          <w:rFonts w:eastAsia="Arial"/>
          <w:highlight w:val="white"/>
        </w:rPr>
        <w:t>Publicados em Jornal ou</w:t>
      </w:r>
    </w:p>
    <w:p w14:paraId="6BF57E1F" w14:textId="77777777" w:rsidR="00D068BD" w:rsidRPr="00642F97" w:rsidRDefault="00D068BD">
      <w:pPr>
        <w:pStyle w:val="normal11"/>
        <w:numPr>
          <w:ilvl w:val="1"/>
          <w:numId w:val="5"/>
        </w:numPr>
        <w:tabs>
          <w:tab w:val="left" w:pos="1248"/>
          <w:tab w:val="left" w:pos="1390"/>
        </w:tabs>
        <w:spacing w:before="57" w:after="0"/>
        <w:ind w:left="993" w:hanging="426"/>
      </w:pPr>
      <w:r w:rsidRPr="00642F97">
        <w:rPr>
          <w:rFonts w:eastAsia="Arial"/>
          <w:highlight w:val="white"/>
        </w:rPr>
        <w:t>Por cópia ou fotocópia registrada ou autenticada na Junta Comercial da Sede ou domicílio do licitante ou em outro órgão equivalente, inclusive com os Termos de Abertura e Encerramento.</w:t>
      </w:r>
    </w:p>
    <w:p w14:paraId="43F462B3" w14:textId="77777777" w:rsidR="00D068BD" w:rsidRPr="00642F97" w:rsidRDefault="00D068BD">
      <w:pPr>
        <w:pStyle w:val="normal11"/>
        <w:widowControl/>
        <w:numPr>
          <w:ilvl w:val="1"/>
          <w:numId w:val="5"/>
        </w:numPr>
        <w:tabs>
          <w:tab w:val="left" w:pos="1248"/>
          <w:tab w:val="left" w:pos="1422"/>
        </w:tabs>
        <w:spacing w:before="57" w:after="0"/>
        <w:ind w:left="993" w:hanging="426"/>
      </w:pPr>
      <w:r w:rsidRPr="00642F97">
        <w:rPr>
          <w:rFonts w:eastAsia="Arial"/>
          <w:highlight w:val="white"/>
        </w:rPr>
        <w:t>Quando a data da abertura do certame for superior ao dia 30 de abril do presente ano, somente será aceito o balando do ano anterior.</w:t>
      </w:r>
    </w:p>
    <w:p w14:paraId="117B3530" w14:textId="77777777" w:rsidR="00D068BD" w:rsidRPr="00642F97" w:rsidRDefault="00D068BD">
      <w:pPr>
        <w:pStyle w:val="normal11"/>
        <w:numPr>
          <w:ilvl w:val="0"/>
          <w:numId w:val="5"/>
        </w:numPr>
        <w:tabs>
          <w:tab w:val="left" w:pos="1248"/>
        </w:tabs>
        <w:spacing w:before="57" w:after="0"/>
        <w:ind w:left="567" w:hanging="283"/>
      </w:pPr>
      <w:r w:rsidRPr="00642F97">
        <w:rPr>
          <w:rFonts w:eastAsia="Arial"/>
          <w:highlight w:val="white"/>
        </w:rPr>
        <w:t>O Balanço Patrimonial da Sociedade Anônima ou por Ações deverá ser o publicado em Diário Oficial, sendo que as de capital aberto deverão, ainda, vir acompanhadas de Parecer de Auditor(es) Independente(s). O Balanço Patrimonial das demais empresas deverá ser o transcrito no “Livro Diário” contendo identificação completa da empresa, de seu titular, e de seu responsável técnico contábil, acompanhado de seus respectivos Termos de Abertura e Encerramento. Os Termos deverão estar registradas na Junta Comercial ou Cartório de Títulos e Documentos.</w:t>
      </w:r>
    </w:p>
    <w:p w14:paraId="3EB422D7" w14:textId="77777777" w:rsidR="00D068BD" w:rsidRPr="00642F97" w:rsidRDefault="00D068BD">
      <w:pPr>
        <w:pStyle w:val="normal11"/>
        <w:numPr>
          <w:ilvl w:val="0"/>
          <w:numId w:val="5"/>
        </w:numPr>
        <w:tabs>
          <w:tab w:val="left" w:pos="1248"/>
        </w:tabs>
        <w:spacing w:before="57" w:after="0"/>
        <w:ind w:left="567" w:hanging="283"/>
      </w:pPr>
      <w:r w:rsidRPr="00642F97">
        <w:rPr>
          <w:rFonts w:eastAsia="Arial"/>
          <w:highlight w:val="white"/>
        </w:rPr>
        <w:t>Em caso de empresa que ainda não possua balanço patrimonial e demonstrações contábeis já exigíveis, por ser recém-constituída, apresentação de cópia do Balanço de Abertura, devidamente registrado na Junta Comercial ou cópia do Livro Diário contendo o Balanço de Abertura, inclusive com os termos de Abertura e de Encerramento, devidamente registrados na Junta Comercial da sede ou domicílio do Licitante.</w:t>
      </w:r>
    </w:p>
    <w:p w14:paraId="1FA978FC" w14:textId="77777777" w:rsidR="00D068BD" w:rsidRPr="00642F97" w:rsidRDefault="00D068BD" w:rsidP="00D068BD">
      <w:pPr>
        <w:shd w:val="clear" w:color="auto" w:fill="FFFFFF"/>
        <w:spacing w:after="57"/>
        <w:jc w:val="both"/>
        <w:rPr>
          <w:rFonts w:ascii="Arial" w:hAnsi="Arial"/>
          <w:sz w:val="20"/>
          <w:szCs w:val="20"/>
        </w:rPr>
      </w:pPr>
      <w:r w:rsidRPr="00642F97">
        <w:rPr>
          <w:rFonts w:ascii="Arial" w:hAnsi="Arial"/>
          <w:b/>
          <w:bCs/>
          <w:sz w:val="20"/>
          <w:szCs w:val="20"/>
          <w:shd w:val="clear" w:color="auto" w:fill="FFFFFF"/>
          <w:lang w:eastAsia="en-US"/>
        </w:rPr>
        <w:t>1.4.1.3</w:t>
      </w:r>
      <w:r w:rsidRPr="00642F97">
        <w:rPr>
          <w:rFonts w:ascii="Arial" w:hAnsi="Arial"/>
          <w:sz w:val="20"/>
          <w:szCs w:val="20"/>
          <w:shd w:val="clear" w:color="auto" w:fill="FFFFFF"/>
          <w:lang w:eastAsia="en-US"/>
        </w:rPr>
        <w:t xml:space="preserve"> os documentos exigidos no item 1.4.1.2 serão limitados ao último exercício no caso de a pessoa jurídica ter sido constituída há menos de 2 (dois) anos.</w:t>
      </w:r>
    </w:p>
    <w:p w14:paraId="43931E15" w14:textId="77777777" w:rsidR="00D068BD" w:rsidRPr="00642F97" w:rsidRDefault="00D068BD" w:rsidP="00D068BD">
      <w:pPr>
        <w:shd w:val="clear" w:color="auto" w:fill="FFFFFF"/>
        <w:spacing w:after="57"/>
        <w:jc w:val="both"/>
        <w:rPr>
          <w:rFonts w:ascii="Arial" w:hAnsi="Arial"/>
          <w:sz w:val="20"/>
          <w:szCs w:val="20"/>
        </w:rPr>
      </w:pPr>
      <w:r w:rsidRPr="00642F97">
        <w:rPr>
          <w:rFonts w:ascii="Arial" w:hAnsi="Arial"/>
          <w:b/>
          <w:bCs/>
          <w:sz w:val="20"/>
          <w:szCs w:val="20"/>
          <w:shd w:val="clear" w:color="auto" w:fill="FFFFFF"/>
          <w:lang w:eastAsia="en-US"/>
        </w:rPr>
        <w:t>1.4.1.3.1</w:t>
      </w:r>
      <w:r w:rsidRPr="00642F97">
        <w:rPr>
          <w:rFonts w:ascii="Arial" w:hAnsi="Arial"/>
          <w:sz w:val="20"/>
          <w:szCs w:val="20"/>
          <w:lang w:eastAsia="en-US"/>
        </w:rPr>
        <w:t xml:space="preserve"> as empresas criadas no exercício financeiro da licitação deverão atender a todas as exigências da habilitação e ficarão autorizadas a substituir os demonstrativos contábeis pelo balanço de abertura.</w:t>
      </w:r>
    </w:p>
    <w:p w14:paraId="7DF5F0DB" w14:textId="77777777" w:rsidR="00D068BD" w:rsidRPr="00642F97" w:rsidRDefault="00D068BD" w:rsidP="00D068BD">
      <w:pPr>
        <w:shd w:val="clear" w:color="auto" w:fill="FFFFFF"/>
        <w:spacing w:after="57"/>
        <w:jc w:val="both"/>
        <w:rPr>
          <w:rFonts w:ascii="Arial" w:hAnsi="Arial"/>
          <w:sz w:val="20"/>
          <w:szCs w:val="20"/>
        </w:rPr>
      </w:pPr>
      <w:r w:rsidRPr="00642F97">
        <w:rPr>
          <w:rFonts w:ascii="Arial" w:hAnsi="Arial"/>
          <w:b/>
          <w:bCs/>
          <w:sz w:val="20"/>
          <w:szCs w:val="20"/>
          <w:shd w:val="clear" w:color="auto" w:fill="FFFFFF"/>
        </w:rPr>
        <w:t xml:space="preserve">1.4.1.4 </w:t>
      </w:r>
      <w:r w:rsidRPr="00642F97">
        <w:rPr>
          <w:rFonts w:ascii="Arial" w:hAnsi="Arial"/>
          <w:sz w:val="20"/>
          <w:szCs w:val="20"/>
          <w:shd w:val="clear" w:color="auto" w:fill="FFFFFF"/>
        </w:rPr>
        <w:t>a comprovação da situação financeira da empresa será constatada mediante obtenção de índices de Liquidez Geral (LG), Solvência Geral (SG) e Liquidez Corrente (LC), resultantes da aplicação das fórmulas:</w:t>
      </w:r>
    </w:p>
    <w:p w14:paraId="5F25EA9B" w14:textId="77777777" w:rsidR="00D068BD" w:rsidRPr="00642F97" w:rsidRDefault="00D068BD" w:rsidP="00D068BD">
      <w:pPr>
        <w:shd w:val="clear" w:color="auto" w:fill="FFFFFF"/>
        <w:jc w:val="center"/>
        <w:rPr>
          <w:rFonts w:ascii="Arial" w:hAnsi="Arial"/>
          <w:sz w:val="20"/>
          <w:szCs w:val="20"/>
        </w:rPr>
      </w:pPr>
      <w:r w:rsidRPr="00642F97">
        <w:rPr>
          <w:rFonts w:ascii="Arial" w:hAnsi="Arial"/>
          <w:sz w:val="20"/>
          <w:szCs w:val="20"/>
        </w:rPr>
        <w:t>Ativo Circulante + Realizável a Longo Prazo</w:t>
      </w:r>
    </w:p>
    <w:p w14:paraId="4CA62F9F" w14:textId="77777777" w:rsidR="00D068BD" w:rsidRPr="00642F97" w:rsidRDefault="00D068BD" w:rsidP="00D068BD">
      <w:pPr>
        <w:shd w:val="clear" w:color="auto" w:fill="FFFFFF"/>
        <w:jc w:val="center"/>
        <w:rPr>
          <w:rFonts w:ascii="Arial" w:hAnsi="Arial"/>
          <w:sz w:val="20"/>
          <w:szCs w:val="20"/>
        </w:rPr>
      </w:pPr>
      <w:r w:rsidRPr="00642F97">
        <w:rPr>
          <w:rFonts w:ascii="Arial" w:hAnsi="Arial"/>
          <w:sz w:val="20"/>
          <w:szCs w:val="20"/>
        </w:rPr>
        <w:t>LG = ---------------------------------------------------------;</w:t>
      </w:r>
    </w:p>
    <w:p w14:paraId="1E7DD582" w14:textId="77777777" w:rsidR="00D068BD" w:rsidRPr="00642F97" w:rsidRDefault="00D068BD" w:rsidP="00D068BD">
      <w:pPr>
        <w:shd w:val="clear" w:color="auto" w:fill="FFFFFF"/>
        <w:jc w:val="center"/>
        <w:rPr>
          <w:rFonts w:ascii="Arial" w:hAnsi="Arial"/>
          <w:sz w:val="20"/>
          <w:szCs w:val="20"/>
        </w:rPr>
      </w:pPr>
      <w:r w:rsidRPr="00642F97">
        <w:rPr>
          <w:rFonts w:ascii="Arial" w:hAnsi="Arial"/>
          <w:sz w:val="20"/>
          <w:szCs w:val="20"/>
        </w:rPr>
        <w:t>Passivo Circulante + Passivo Não Circulante</w:t>
      </w:r>
    </w:p>
    <w:p w14:paraId="5C74A189" w14:textId="77777777" w:rsidR="00D068BD" w:rsidRPr="00642F97" w:rsidRDefault="00D068BD" w:rsidP="00D068BD">
      <w:pPr>
        <w:shd w:val="clear" w:color="auto" w:fill="FFFFFF"/>
        <w:jc w:val="center"/>
        <w:rPr>
          <w:rFonts w:ascii="Arial" w:hAnsi="Arial"/>
          <w:sz w:val="20"/>
          <w:szCs w:val="20"/>
          <w:shd w:val="clear" w:color="auto" w:fill="FFFFFF"/>
        </w:rPr>
      </w:pPr>
    </w:p>
    <w:p w14:paraId="0165DF49" w14:textId="77777777" w:rsidR="00D068BD" w:rsidRPr="00642F97" w:rsidRDefault="00D068BD" w:rsidP="00D068BD">
      <w:pPr>
        <w:shd w:val="clear" w:color="auto" w:fill="FFFFFF"/>
        <w:jc w:val="center"/>
        <w:rPr>
          <w:rFonts w:ascii="Arial" w:hAnsi="Arial"/>
          <w:sz w:val="20"/>
          <w:szCs w:val="20"/>
          <w:shd w:val="clear" w:color="auto" w:fill="FFFFFF"/>
        </w:rPr>
      </w:pPr>
    </w:p>
    <w:p w14:paraId="3C33B72E" w14:textId="77777777" w:rsidR="00D068BD" w:rsidRPr="00642F97" w:rsidRDefault="00D068BD" w:rsidP="00D068BD">
      <w:pPr>
        <w:shd w:val="clear" w:color="auto" w:fill="FFFFFF"/>
        <w:ind w:left="2592" w:firstLine="1296"/>
        <w:rPr>
          <w:rFonts w:ascii="Arial" w:hAnsi="Arial"/>
          <w:sz w:val="20"/>
          <w:szCs w:val="20"/>
        </w:rPr>
      </w:pPr>
      <w:r w:rsidRPr="00642F97">
        <w:rPr>
          <w:rFonts w:ascii="Arial" w:hAnsi="Arial"/>
          <w:sz w:val="20"/>
          <w:szCs w:val="20"/>
        </w:rPr>
        <w:t>Ativo Total</w:t>
      </w:r>
    </w:p>
    <w:p w14:paraId="27073A61" w14:textId="77777777" w:rsidR="00D068BD" w:rsidRPr="00642F97" w:rsidRDefault="00D068BD" w:rsidP="00D068BD">
      <w:pPr>
        <w:shd w:val="clear" w:color="auto" w:fill="FFFFFF"/>
        <w:jc w:val="center"/>
        <w:rPr>
          <w:rFonts w:ascii="Arial" w:hAnsi="Arial"/>
          <w:sz w:val="20"/>
          <w:szCs w:val="20"/>
        </w:rPr>
      </w:pPr>
      <w:r w:rsidRPr="00642F97">
        <w:rPr>
          <w:rFonts w:ascii="Arial" w:hAnsi="Arial"/>
          <w:sz w:val="20"/>
          <w:szCs w:val="20"/>
        </w:rPr>
        <w:t>SG = ----------------------------------------------------------;</w:t>
      </w:r>
    </w:p>
    <w:p w14:paraId="5B5751EF" w14:textId="77777777" w:rsidR="00D068BD" w:rsidRPr="00642F97" w:rsidRDefault="00D068BD" w:rsidP="00D068BD">
      <w:pPr>
        <w:shd w:val="clear" w:color="auto" w:fill="FFFFFF"/>
        <w:jc w:val="center"/>
        <w:rPr>
          <w:rFonts w:ascii="Arial" w:hAnsi="Arial"/>
          <w:sz w:val="20"/>
          <w:szCs w:val="20"/>
        </w:rPr>
      </w:pPr>
      <w:r w:rsidRPr="00642F97">
        <w:rPr>
          <w:rFonts w:ascii="Arial" w:hAnsi="Arial"/>
          <w:sz w:val="20"/>
          <w:szCs w:val="20"/>
        </w:rPr>
        <w:t>Passivo Circulante + Passivo Não Circulante</w:t>
      </w:r>
    </w:p>
    <w:p w14:paraId="3FEF2E97" w14:textId="77777777" w:rsidR="00D068BD" w:rsidRPr="00642F97" w:rsidRDefault="00D068BD" w:rsidP="00D068BD">
      <w:pPr>
        <w:shd w:val="clear" w:color="auto" w:fill="FFFFFF"/>
        <w:jc w:val="center"/>
        <w:rPr>
          <w:rFonts w:ascii="Arial" w:hAnsi="Arial"/>
          <w:sz w:val="20"/>
          <w:szCs w:val="20"/>
          <w:shd w:val="clear" w:color="auto" w:fill="FFFFFF"/>
        </w:rPr>
      </w:pPr>
    </w:p>
    <w:p w14:paraId="55DB3EDB" w14:textId="77777777" w:rsidR="00D068BD" w:rsidRPr="00642F97" w:rsidRDefault="00D068BD" w:rsidP="00D068BD">
      <w:pPr>
        <w:shd w:val="clear" w:color="auto" w:fill="FFFFFF"/>
        <w:ind w:left="2592" w:firstLine="1296"/>
        <w:rPr>
          <w:rFonts w:ascii="Arial" w:hAnsi="Arial"/>
          <w:sz w:val="20"/>
          <w:szCs w:val="20"/>
        </w:rPr>
      </w:pPr>
      <w:r w:rsidRPr="00642F97">
        <w:rPr>
          <w:rFonts w:ascii="Arial" w:hAnsi="Arial"/>
          <w:sz w:val="20"/>
          <w:szCs w:val="20"/>
        </w:rPr>
        <w:t xml:space="preserve">    Ativo Circulante</w:t>
      </w:r>
    </w:p>
    <w:p w14:paraId="570735E4" w14:textId="77777777" w:rsidR="00D068BD" w:rsidRPr="00642F97" w:rsidRDefault="00D068BD" w:rsidP="00D068BD">
      <w:pPr>
        <w:shd w:val="clear" w:color="auto" w:fill="FFFFFF"/>
        <w:jc w:val="center"/>
        <w:rPr>
          <w:rFonts w:ascii="Arial" w:hAnsi="Arial"/>
          <w:sz w:val="20"/>
          <w:szCs w:val="20"/>
        </w:rPr>
      </w:pPr>
      <w:r w:rsidRPr="00642F97">
        <w:rPr>
          <w:rFonts w:ascii="Arial" w:hAnsi="Arial"/>
          <w:sz w:val="20"/>
          <w:szCs w:val="20"/>
        </w:rPr>
        <w:t>LC = -----------------------; e</w:t>
      </w:r>
    </w:p>
    <w:p w14:paraId="4AAB5FF7" w14:textId="77777777" w:rsidR="00D068BD" w:rsidRPr="00642F97" w:rsidRDefault="00D068BD" w:rsidP="00D068BD">
      <w:pPr>
        <w:shd w:val="clear" w:color="auto" w:fill="FFFFFF"/>
        <w:jc w:val="center"/>
        <w:rPr>
          <w:rFonts w:ascii="Arial" w:hAnsi="Arial"/>
          <w:sz w:val="20"/>
          <w:szCs w:val="20"/>
        </w:rPr>
      </w:pPr>
      <w:r w:rsidRPr="00642F97">
        <w:rPr>
          <w:rFonts w:ascii="Arial" w:hAnsi="Arial"/>
          <w:sz w:val="20"/>
          <w:szCs w:val="20"/>
        </w:rPr>
        <w:t>Passivo Circulante</w:t>
      </w:r>
    </w:p>
    <w:p w14:paraId="2B8D7567" w14:textId="77777777" w:rsidR="00D068BD" w:rsidRPr="00642F97" w:rsidRDefault="00D068BD" w:rsidP="00D068BD">
      <w:pPr>
        <w:shd w:val="clear" w:color="auto" w:fill="FFFFFF"/>
        <w:spacing w:after="57"/>
        <w:jc w:val="both"/>
        <w:rPr>
          <w:rFonts w:ascii="Arial" w:hAnsi="Arial"/>
          <w:sz w:val="20"/>
          <w:szCs w:val="20"/>
          <w:shd w:val="clear" w:color="auto" w:fill="FFFFFF"/>
        </w:rPr>
      </w:pPr>
    </w:p>
    <w:p w14:paraId="6CDDAEC2" w14:textId="77777777" w:rsidR="00D068BD" w:rsidRPr="00642F97" w:rsidRDefault="00D068BD" w:rsidP="00D068BD">
      <w:pPr>
        <w:spacing w:after="57"/>
        <w:jc w:val="both"/>
        <w:rPr>
          <w:rFonts w:ascii="Arial" w:hAnsi="Arial"/>
          <w:sz w:val="20"/>
          <w:szCs w:val="20"/>
        </w:rPr>
      </w:pPr>
      <w:r w:rsidRPr="00642F97">
        <w:rPr>
          <w:rFonts w:ascii="Arial" w:hAnsi="Arial"/>
          <w:b/>
          <w:bCs/>
          <w:sz w:val="20"/>
          <w:szCs w:val="20"/>
          <w:shd w:val="clear" w:color="auto" w:fill="FFFFFF"/>
          <w:lang w:eastAsia="en-US"/>
        </w:rPr>
        <w:t xml:space="preserve">1.4.1.5 </w:t>
      </w:r>
      <w:r w:rsidRPr="00642F97">
        <w:rPr>
          <w:rStyle w:val="Fontepargpadro2"/>
          <w:rFonts w:ascii="Arial" w:hAnsi="Arial"/>
          <w:bCs/>
          <w:sz w:val="20"/>
          <w:szCs w:val="20"/>
          <w:shd w:val="clear" w:color="auto" w:fill="FFFFFF"/>
          <w:lang w:eastAsia="en-US"/>
        </w:rPr>
        <w:t xml:space="preserve">As empresas, cadastradas ou não no Portal Nacional de Contratações Pública (PNCP), deverão apresentar resultado: superior ou igual a </w:t>
      </w:r>
      <w:r w:rsidRPr="00642F97">
        <w:rPr>
          <w:rStyle w:val="Fontepargpadro2"/>
          <w:rFonts w:ascii="Arial" w:hAnsi="Arial"/>
          <w:bCs/>
          <w:sz w:val="20"/>
          <w:szCs w:val="20"/>
          <w:lang w:eastAsia="en-US"/>
        </w:rPr>
        <w:t>1 [um] no índice de Liquidez Geral (LG); superior ou igual 1 [um] no índice de Solvência Geral (SG); superior ou igual a 1 [um] no</w:t>
      </w:r>
      <w:r w:rsidRPr="00642F97">
        <w:rPr>
          <w:rStyle w:val="Fontepargpadro2"/>
          <w:rFonts w:ascii="Arial" w:hAnsi="Arial"/>
          <w:bCs/>
          <w:sz w:val="20"/>
          <w:szCs w:val="20"/>
          <w:shd w:val="clear" w:color="auto" w:fill="FFFFFF"/>
          <w:lang w:eastAsia="en-US"/>
        </w:rPr>
        <w:t xml:space="preserve"> índice de Liquidez Corrente (LC).</w:t>
      </w:r>
    </w:p>
    <w:p w14:paraId="0F86271D" w14:textId="77777777" w:rsidR="00D068BD" w:rsidRPr="00642F97" w:rsidRDefault="00D068BD" w:rsidP="00D068BD">
      <w:pPr>
        <w:spacing w:after="57"/>
        <w:jc w:val="both"/>
        <w:rPr>
          <w:rFonts w:ascii="Arial" w:hAnsi="Arial"/>
          <w:sz w:val="20"/>
          <w:szCs w:val="20"/>
          <w:shd w:val="clear" w:color="auto" w:fill="FFFFFF"/>
          <w:lang w:eastAsia="en-US"/>
        </w:rPr>
      </w:pPr>
      <w:r w:rsidRPr="00642F97">
        <w:rPr>
          <w:rFonts w:ascii="Arial" w:hAnsi="Arial"/>
          <w:b/>
          <w:bCs/>
          <w:sz w:val="20"/>
          <w:szCs w:val="20"/>
          <w:shd w:val="clear" w:color="auto" w:fill="FFFFFF"/>
          <w:lang w:eastAsia="en-US"/>
        </w:rPr>
        <w:t>1.4.1.6</w:t>
      </w:r>
      <w:r w:rsidRPr="00642F97">
        <w:rPr>
          <w:rFonts w:ascii="Arial" w:hAnsi="Arial"/>
          <w:sz w:val="20"/>
          <w:szCs w:val="20"/>
          <w:shd w:val="clear" w:color="auto" w:fill="FFFFFF"/>
          <w:lang w:eastAsia="en-US"/>
        </w:rPr>
        <w:t xml:space="preserve"> As empresas DEVERÃO APRESENTAR OS ÍNDICES JÁ CALCULADOS, com assinatura do contador e do representante legal da empresa, que serão analisados com base no balanço apresentado.</w:t>
      </w:r>
    </w:p>
    <w:p w14:paraId="5CD20AC6" w14:textId="77777777" w:rsidR="0016133F" w:rsidRPr="001001B3" w:rsidRDefault="0016133F" w:rsidP="0016133F">
      <w:pPr>
        <w:rPr>
          <w:rFonts w:ascii="Arial" w:hAnsi="Arial"/>
          <w:sz w:val="20"/>
          <w:szCs w:val="20"/>
          <w:lang w:eastAsia="en-US"/>
        </w:rPr>
      </w:pPr>
    </w:p>
    <w:p w14:paraId="3BAECFD5" w14:textId="77777777" w:rsidR="007B3E18" w:rsidRPr="00642F97" w:rsidRDefault="007B3E18" w:rsidP="007B3E18">
      <w:pPr>
        <w:shd w:val="clear" w:color="auto" w:fill="FFFFFF"/>
        <w:spacing w:after="57"/>
        <w:ind w:left="-10"/>
        <w:jc w:val="both"/>
        <w:rPr>
          <w:rFonts w:ascii="Arial" w:hAnsi="Arial"/>
          <w:sz w:val="20"/>
          <w:szCs w:val="20"/>
        </w:rPr>
      </w:pPr>
      <w:r w:rsidRPr="00642F97">
        <w:rPr>
          <w:rFonts w:ascii="Arial" w:eastAsia="Myriad Pro" w:hAnsi="Arial"/>
          <w:b/>
          <w:bCs/>
          <w:sz w:val="20"/>
          <w:szCs w:val="20"/>
          <w:shd w:val="clear" w:color="auto" w:fill="FFFFFF"/>
        </w:rPr>
        <w:t xml:space="preserve">1.5 </w:t>
      </w:r>
      <w:r w:rsidRPr="00642F97">
        <w:rPr>
          <w:rFonts w:ascii="Arial" w:eastAsia="Myriad Pro" w:hAnsi="Arial"/>
          <w:b/>
          <w:bCs/>
          <w:sz w:val="20"/>
          <w:szCs w:val="20"/>
          <w:u w:val="single"/>
          <w:shd w:val="clear" w:color="auto" w:fill="FFFFFF"/>
        </w:rPr>
        <w:t>DOCUMENTOS DE CAPACIDADE E QUALIFICAÇÃO TÉCNICA:</w:t>
      </w:r>
    </w:p>
    <w:p w14:paraId="3C67E70F" w14:textId="77777777" w:rsidR="007B3E18" w:rsidRPr="00642F97" w:rsidRDefault="007B3E18" w:rsidP="007B3E18">
      <w:pPr>
        <w:shd w:val="clear" w:color="auto" w:fill="FFFFFF"/>
        <w:spacing w:after="57"/>
        <w:jc w:val="both"/>
        <w:rPr>
          <w:rFonts w:ascii="Arial" w:eastAsia="Myriad Pro" w:hAnsi="Arial"/>
          <w:bCs/>
          <w:sz w:val="20"/>
          <w:szCs w:val="20"/>
          <w:shd w:val="clear" w:color="auto" w:fill="FFFFFF"/>
        </w:rPr>
      </w:pPr>
      <w:r w:rsidRPr="00642F97">
        <w:rPr>
          <w:rFonts w:ascii="Arial" w:eastAsia="Myriad Pro" w:hAnsi="Arial"/>
          <w:b/>
          <w:bCs/>
          <w:sz w:val="20"/>
          <w:szCs w:val="20"/>
          <w:shd w:val="clear" w:color="auto" w:fill="FFFFFF"/>
        </w:rPr>
        <w:t>1.5.1</w:t>
      </w:r>
      <w:r w:rsidRPr="00642F97">
        <w:rPr>
          <w:rFonts w:ascii="Arial" w:eastAsia="Myriad Pro" w:hAnsi="Arial"/>
          <w:sz w:val="20"/>
          <w:szCs w:val="20"/>
          <w:shd w:val="clear" w:color="auto" w:fill="FFFFFF"/>
        </w:rPr>
        <w:t xml:space="preserve"> 1 </w:t>
      </w:r>
      <w:r w:rsidRPr="00642F97">
        <w:rPr>
          <w:rFonts w:ascii="Arial" w:eastAsia="Myriad Pro" w:hAnsi="Arial"/>
          <w:sz w:val="20"/>
          <w:szCs w:val="20"/>
        </w:rPr>
        <w:t>(um) ou mais atestados de capacidade técnica fornecido(s) por pessoa jurídica de direito público ou privado,</w:t>
      </w:r>
      <w:r w:rsidRPr="00642F97">
        <w:rPr>
          <w:rFonts w:ascii="Arial" w:hAnsi="Arial"/>
          <w:sz w:val="20"/>
          <w:szCs w:val="20"/>
        </w:rPr>
        <w:t xml:space="preserve"> de fornecimento iguais ou similares ao do objeto da licitação, emitidos de forma expressa e </w:t>
      </w:r>
      <w:r w:rsidRPr="00642F97">
        <w:rPr>
          <w:rFonts w:ascii="Arial" w:eastAsia="Myriad Pro" w:hAnsi="Arial"/>
          <w:bCs/>
          <w:sz w:val="20"/>
          <w:szCs w:val="20"/>
          <w:shd w:val="clear" w:color="auto" w:fill="FFFFFF"/>
        </w:rPr>
        <w:t>inequívoca em nome da Proponente compatível (is) em característica (s) ao objeto da licitação;</w:t>
      </w:r>
    </w:p>
    <w:p w14:paraId="79180BA1" w14:textId="3D3DED10" w:rsidR="007B3E18" w:rsidRPr="00642F97" w:rsidRDefault="007B3E18" w:rsidP="007B3E18">
      <w:pPr>
        <w:pBdr>
          <w:top w:val="none" w:sz="0" w:space="0" w:color="auto"/>
          <w:left w:val="none" w:sz="0" w:space="0" w:color="auto"/>
          <w:bottom w:val="none" w:sz="0" w:space="0" w:color="auto"/>
          <w:right w:val="none" w:sz="0" w:space="0" w:color="auto"/>
        </w:pBdr>
        <w:suppressAutoHyphens w:val="0"/>
        <w:spacing w:after="120"/>
        <w:ind w:right="-80"/>
        <w:jc w:val="both"/>
        <w:rPr>
          <w:rFonts w:ascii="Arial" w:eastAsia="Myriad Pro" w:hAnsi="Arial"/>
          <w:bCs/>
          <w:sz w:val="20"/>
          <w:szCs w:val="20"/>
          <w:shd w:val="clear" w:color="auto" w:fill="FFFFFF"/>
        </w:rPr>
      </w:pPr>
      <w:r w:rsidRPr="00642F97">
        <w:rPr>
          <w:rFonts w:ascii="Arial" w:eastAsia="Myriad Pro" w:hAnsi="Arial"/>
          <w:b/>
          <w:bCs/>
          <w:sz w:val="20"/>
          <w:szCs w:val="20"/>
          <w:shd w:val="clear" w:color="auto" w:fill="FFFFFF"/>
        </w:rPr>
        <w:t>1.5.2</w:t>
      </w:r>
      <w:r w:rsidRPr="00642F97">
        <w:rPr>
          <w:rFonts w:ascii="Arial" w:eastAsia="Myriad Pro" w:hAnsi="Arial"/>
          <w:bCs/>
          <w:sz w:val="20"/>
          <w:szCs w:val="20"/>
          <w:shd w:val="clear" w:color="auto" w:fill="FFFFFF"/>
        </w:rPr>
        <w:t xml:space="preserve"> Apresentar o </w:t>
      </w:r>
      <w:r w:rsidRPr="00642F97">
        <w:rPr>
          <w:rFonts w:ascii="Arial" w:hAnsi="Arial"/>
          <w:sz w:val="20"/>
          <w:szCs w:val="20"/>
        </w:rPr>
        <w:t>Registro na Agência Nacional de Vigilância Sanitária – ANVISA ou publicação no Diário Oficial para o equipamento, com data de registro e revalidação ou validade do registro</w:t>
      </w:r>
      <w:r w:rsidRPr="00642F97">
        <w:rPr>
          <w:rFonts w:ascii="Arial" w:eastAsia="Myriad Pro" w:hAnsi="Arial"/>
          <w:bCs/>
          <w:sz w:val="20"/>
          <w:szCs w:val="20"/>
          <w:shd w:val="clear" w:color="auto" w:fill="FFFFFF"/>
        </w:rPr>
        <w:t>;</w:t>
      </w:r>
    </w:p>
    <w:p w14:paraId="2A830FE2" w14:textId="196DCE85" w:rsidR="007B3E18" w:rsidRPr="00642F97" w:rsidRDefault="007B3E18" w:rsidP="007B3E18">
      <w:pPr>
        <w:pBdr>
          <w:top w:val="none" w:sz="0" w:space="0" w:color="auto"/>
          <w:left w:val="none" w:sz="0" w:space="0" w:color="auto"/>
          <w:bottom w:val="none" w:sz="0" w:space="0" w:color="auto"/>
          <w:right w:val="none" w:sz="0" w:space="0" w:color="auto"/>
        </w:pBdr>
        <w:suppressAutoHyphens w:val="0"/>
        <w:spacing w:after="120"/>
        <w:ind w:right="-80"/>
        <w:jc w:val="both"/>
        <w:rPr>
          <w:rFonts w:ascii="Arial" w:eastAsia="Myriad Pro" w:hAnsi="Arial"/>
          <w:bCs/>
          <w:sz w:val="20"/>
          <w:szCs w:val="20"/>
          <w:shd w:val="clear" w:color="auto" w:fill="FFFFFF"/>
        </w:rPr>
      </w:pPr>
      <w:r w:rsidRPr="00642F97">
        <w:rPr>
          <w:rFonts w:ascii="Arial" w:eastAsia="Myriad Pro" w:hAnsi="Arial"/>
          <w:b/>
          <w:bCs/>
          <w:sz w:val="20"/>
          <w:szCs w:val="20"/>
          <w:shd w:val="clear" w:color="auto" w:fill="FFFFFF"/>
        </w:rPr>
        <w:t xml:space="preserve">1.5.3 </w:t>
      </w:r>
      <w:r w:rsidRPr="00642F97">
        <w:rPr>
          <w:rFonts w:ascii="Arial" w:eastAsia="Myriad Pro" w:hAnsi="Arial"/>
          <w:bCs/>
          <w:sz w:val="20"/>
          <w:szCs w:val="20"/>
          <w:shd w:val="clear" w:color="auto" w:fill="FFFFFF"/>
        </w:rPr>
        <w:t xml:space="preserve">Apresentar </w:t>
      </w:r>
      <w:r w:rsidRPr="00642F97">
        <w:rPr>
          <w:rFonts w:ascii="Arial" w:hAnsi="Arial"/>
          <w:sz w:val="20"/>
          <w:szCs w:val="20"/>
        </w:rPr>
        <w:t>Autorização de Funcionamento da empresa (fabricante) para o equipamento, emitido pela Agência Nacional de Vigilância Sanitária do Ministério da Saúde - ANVISA</w:t>
      </w:r>
      <w:r w:rsidRPr="00642F97">
        <w:rPr>
          <w:rFonts w:ascii="Arial" w:eastAsia="Myriad Pro" w:hAnsi="Arial"/>
          <w:bCs/>
          <w:sz w:val="20"/>
          <w:szCs w:val="20"/>
          <w:shd w:val="clear" w:color="auto" w:fill="FFFFFF"/>
        </w:rPr>
        <w:t>;</w:t>
      </w:r>
    </w:p>
    <w:p w14:paraId="01051644" w14:textId="4124D64C" w:rsidR="007B3E18" w:rsidRPr="00642F97" w:rsidRDefault="007B3E18" w:rsidP="007B3E18">
      <w:pPr>
        <w:pBdr>
          <w:top w:val="none" w:sz="0" w:space="0" w:color="auto"/>
          <w:left w:val="none" w:sz="0" w:space="0" w:color="auto"/>
          <w:bottom w:val="none" w:sz="0" w:space="0" w:color="auto"/>
          <w:right w:val="none" w:sz="0" w:space="0" w:color="auto"/>
        </w:pBdr>
        <w:suppressAutoHyphens w:val="0"/>
        <w:spacing w:after="120"/>
        <w:ind w:right="-80"/>
        <w:jc w:val="both"/>
        <w:rPr>
          <w:rFonts w:ascii="Arial" w:eastAsia="Myriad Pro" w:hAnsi="Arial"/>
          <w:bCs/>
          <w:sz w:val="20"/>
          <w:szCs w:val="20"/>
          <w:shd w:val="clear" w:color="auto" w:fill="FFFFFF"/>
        </w:rPr>
      </w:pPr>
      <w:r w:rsidRPr="00642F97">
        <w:rPr>
          <w:rFonts w:ascii="Arial" w:eastAsia="Myriad Pro" w:hAnsi="Arial"/>
          <w:b/>
          <w:bCs/>
          <w:sz w:val="20"/>
          <w:szCs w:val="20"/>
          <w:shd w:val="clear" w:color="auto" w:fill="FFFFFF"/>
        </w:rPr>
        <w:t>1.5.4</w:t>
      </w:r>
      <w:r w:rsidRPr="00642F97">
        <w:rPr>
          <w:rFonts w:ascii="Arial" w:eastAsia="Myriad Pro" w:hAnsi="Arial"/>
          <w:bCs/>
          <w:sz w:val="20"/>
          <w:szCs w:val="20"/>
          <w:shd w:val="clear" w:color="auto" w:fill="FFFFFF"/>
        </w:rPr>
        <w:t xml:space="preserve"> Licença Sanitária do Fornecedor</w:t>
      </w:r>
      <w:r w:rsidR="00AD59DB">
        <w:rPr>
          <w:rFonts w:ascii="Arial" w:eastAsia="Myriad Pro" w:hAnsi="Arial"/>
          <w:bCs/>
          <w:sz w:val="20"/>
          <w:szCs w:val="20"/>
          <w:shd w:val="clear" w:color="auto" w:fill="FFFFFF"/>
        </w:rPr>
        <w:t xml:space="preserve"> ou documentação comprovatória</w:t>
      </w:r>
      <w:r w:rsidRPr="00642F97">
        <w:rPr>
          <w:rFonts w:ascii="Arial" w:eastAsia="Myriad Pro" w:hAnsi="Arial"/>
          <w:bCs/>
          <w:sz w:val="20"/>
          <w:szCs w:val="20"/>
          <w:shd w:val="clear" w:color="auto" w:fill="FFFFFF"/>
        </w:rPr>
        <w:t>.</w:t>
      </w:r>
    </w:p>
    <w:p w14:paraId="3B33D4EB" w14:textId="77777777" w:rsidR="007B3E18" w:rsidRPr="00642F97" w:rsidRDefault="007B3E18" w:rsidP="007B3E18">
      <w:pPr>
        <w:pBdr>
          <w:top w:val="none" w:sz="0" w:space="0" w:color="auto"/>
          <w:left w:val="none" w:sz="0" w:space="0" w:color="auto"/>
          <w:bottom w:val="none" w:sz="0" w:space="0" w:color="auto"/>
          <w:right w:val="none" w:sz="0" w:space="0" w:color="auto"/>
        </w:pBdr>
        <w:suppressAutoHyphens w:val="0"/>
        <w:spacing w:after="120"/>
        <w:ind w:right="-80"/>
        <w:jc w:val="both"/>
        <w:rPr>
          <w:rFonts w:ascii="Arial" w:hAnsi="Arial"/>
          <w:sz w:val="20"/>
          <w:szCs w:val="20"/>
          <w:lang w:val="pt-PT"/>
        </w:rPr>
      </w:pPr>
      <w:r w:rsidRPr="00642F97">
        <w:rPr>
          <w:rFonts w:ascii="Arial" w:eastAsia="Myriad Pro" w:hAnsi="Arial"/>
          <w:b/>
          <w:bCs/>
          <w:sz w:val="20"/>
          <w:szCs w:val="20"/>
          <w:shd w:val="clear" w:color="auto" w:fill="FFFFFF"/>
        </w:rPr>
        <w:lastRenderedPageBreak/>
        <w:t>1.5.5</w:t>
      </w:r>
      <w:r w:rsidRPr="00642F97">
        <w:rPr>
          <w:rFonts w:ascii="Arial" w:eastAsia="Myriad Pro" w:hAnsi="Arial"/>
          <w:sz w:val="20"/>
          <w:szCs w:val="20"/>
          <w:shd w:val="clear" w:color="auto" w:fill="FFFFFF"/>
        </w:rPr>
        <w:t xml:space="preserve"> </w:t>
      </w:r>
      <w:r w:rsidRPr="00642F97">
        <w:rPr>
          <w:rFonts w:ascii="Arial" w:hAnsi="Arial"/>
          <w:sz w:val="20"/>
          <w:szCs w:val="20"/>
        </w:rPr>
        <w:t>Alvará de Localização do Fornecedor.</w:t>
      </w:r>
    </w:p>
    <w:p w14:paraId="1C1A026F" w14:textId="77777777" w:rsidR="00D34329" w:rsidRPr="001001B3" w:rsidRDefault="00D34329" w:rsidP="001F0AEE">
      <w:pPr>
        <w:shd w:val="clear" w:color="auto" w:fill="FFFFFF"/>
        <w:spacing w:after="57"/>
        <w:jc w:val="both"/>
        <w:rPr>
          <w:rFonts w:ascii="Arial" w:hAnsi="Arial"/>
          <w:sz w:val="20"/>
          <w:szCs w:val="20"/>
        </w:rPr>
      </w:pPr>
    </w:p>
    <w:p w14:paraId="2CDC1EF9" w14:textId="77777777" w:rsidR="001F0AEE" w:rsidRPr="001001B3" w:rsidRDefault="001F0AEE" w:rsidP="001F0AEE">
      <w:pPr>
        <w:spacing w:before="60" w:after="60"/>
        <w:jc w:val="both"/>
        <w:rPr>
          <w:rFonts w:ascii="Arial" w:hAnsi="Arial"/>
          <w:b/>
          <w:bCs/>
          <w:sz w:val="20"/>
          <w:szCs w:val="20"/>
        </w:rPr>
      </w:pPr>
      <w:r w:rsidRPr="001001B3">
        <w:rPr>
          <w:rFonts w:ascii="Arial" w:hAnsi="Arial"/>
          <w:b/>
          <w:bCs/>
          <w:sz w:val="20"/>
          <w:szCs w:val="20"/>
        </w:rPr>
        <w:t xml:space="preserve">1.6 </w:t>
      </w:r>
      <w:r w:rsidRPr="001001B3">
        <w:rPr>
          <w:rFonts w:ascii="Arial" w:hAnsi="Arial"/>
          <w:b/>
          <w:bCs/>
          <w:sz w:val="20"/>
          <w:szCs w:val="20"/>
          <w:u w:val="single"/>
        </w:rPr>
        <w:t>DECLARAÇÕES:</w:t>
      </w:r>
    </w:p>
    <w:p w14:paraId="139D12F6" w14:textId="77777777" w:rsidR="001F0AEE" w:rsidRPr="005C1F75" w:rsidRDefault="001F0AEE" w:rsidP="001F0AEE">
      <w:pPr>
        <w:spacing w:before="60" w:after="60"/>
        <w:jc w:val="both"/>
        <w:rPr>
          <w:rFonts w:ascii="Arial" w:hAnsi="Arial"/>
          <w:bCs/>
          <w:color w:val="0070C0"/>
          <w:sz w:val="20"/>
          <w:szCs w:val="20"/>
        </w:rPr>
      </w:pPr>
      <w:r w:rsidRPr="005C1F75">
        <w:rPr>
          <w:rFonts w:ascii="Arial" w:hAnsi="Arial"/>
          <w:b/>
          <w:bCs/>
          <w:color w:val="0070C0"/>
          <w:sz w:val="20"/>
          <w:szCs w:val="20"/>
        </w:rPr>
        <w:t>1.6.1</w:t>
      </w:r>
      <w:r w:rsidRPr="005C1F75">
        <w:rPr>
          <w:rFonts w:ascii="Arial" w:hAnsi="Arial"/>
          <w:bCs/>
          <w:color w:val="0070C0"/>
          <w:sz w:val="20"/>
          <w:szCs w:val="20"/>
        </w:rPr>
        <w:t xml:space="preserve"> Declaração de inexistência de fato impeditivo, não utilização de mão de obra de menores, declaração de atendimento à logística reversa dos produtos e declaração de reserva de cargos (Anexo V).</w:t>
      </w:r>
    </w:p>
    <w:p w14:paraId="0BED10B2" w14:textId="77777777" w:rsidR="001F0AEE" w:rsidRPr="005C1F75" w:rsidRDefault="001F0AEE" w:rsidP="001F0AEE">
      <w:pPr>
        <w:spacing w:before="60" w:after="60"/>
        <w:jc w:val="both"/>
        <w:rPr>
          <w:rFonts w:ascii="Arial" w:hAnsi="Arial"/>
          <w:b/>
          <w:bCs/>
          <w:color w:val="0070C0"/>
          <w:sz w:val="20"/>
          <w:szCs w:val="20"/>
        </w:rPr>
      </w:pPr>
      <w:r w:rsidRPr="005C1F75">
        <w:rPr>
          <w:rFonts w:ascii="Arial" w:hAnsi="Arial"/>
          <w:b/>
          <w:bCs/>
          <w:color w:val="0070C0"/>
          <w:sz w:val="20"/>
          <w:szCs w:val="20"/>
        </w:rPr>
        <w:t>1.6.2</w:t>
      </w:r>
      <w:r w:rsidRPr="005C1F75">
        <w:rPr>
          <w:rFonts w:ascii="Arial" w:hAnsi="Arial"/>
          <w:bCs/>
          <w:color w:val="0070C0"/>
          <w:sz w:val="20"/>
          <w:szCs w:val="20"/>
        </w:rPr>
        <w:t xml:space="preserve"> Declaração de ciência da Lei Geral de Proteção de Dados (LGPD – Anexo IX).</w:t>
      </w:r>
    </w:p>
    <w:p w14:paraId="20A623AB" w14:textId="77777777" w:rsidR="001F0AEE" w:rsidRPr="005C1F75" w:rsidRDefault="001F0AEE" w:rsidP="001F0AEE">
      <w:pPr>
        <w:spacing w:before="60" w:after="60"/>
        <w:jc w:val="both"/>
        <w:rPr>
          <w:rFonts w:ascii="Arial" w:hAnsi="Arial"/>
          <w:b/>
          <w:bCs/>
          <w:color w:val="0070C0"/>
          <w:sz w:val="20"/>
          <w:szCs w:val="20"/>
        </w:rPr>
      </w:pPr>
    </w:p>
    <w:p w14:paraId="20B30C49" w14:textId="77777777" w:rsidR="001F0AEE" w:rsidRPr="001001B3" w:rsidRDefault="001F0AEE" w:rsidP="001F0AEE">
      <w:pPr>
        <w:spacing w:before="60" w:after="60"/>
        <w:jc w:val="both"/>
        <w:rPr>
          <w:rFonts w:ascii="Arial" w:hAnsi="Arial"/>
          <w:sz w:val="20"/>
          <w:szCs w:val="20"/>
        </w:rPr>
      </w:pPr>
      <w:r w:rsidRPr="001001B3">
        <w:rPr>
          <w:rFonts w:ascii="Arial" w:hAnsi="Arial"/>
          <w:b/>
          <w:bCs/>
          <w:sz w:val="20"/>
          <w:szCs w:val="20"/>
        </w:rPr>
        <w:t xml:space="preserve">1.7 </w:t>
      </w:r>
      <w:r w:rsidRPr="001001B3">
        <w:rPr>
          <w:rFonts w:ascii="Arial" w:hAnsi="Arial"/>
          <w:b/>
          <w:bCs/>
          <w:sz w:val="20"/>
          <w:szCs w:val="20"/>
          <w:u w:val="single"/>
        </w:rPr>
        <w:t>COMPROVANTE DA CONDIÇÃO DE ME OU EPP</w:t>
      </w:r>
      <w:r w:rsidRPr="001001B3">
        <w:rPr>
          <w:rFonts w:ascii="Arial" w:hAnsi="Arial"/>
          <w:sz w:val="20"/>
          <w:szCs w:val="20"/>
        </w:rPr>
        <w:t>, se for o caso: Certidão Simplificada original da Junta Comercial da sede do licitante ou documento equivalente</w:t>
      </w:r>
      <w:r w:rsidRPr="005C1F75">
        <w:rPr>
          <w:rFonts w:ascii="Arial" w:hAnsi="Arial"/>
          <w:color w:val="0070C0"/>
          <w:sz w:val="20"/>
          <w:szCs w:val="20"/>
        </w:rPr>
        <w:t xml:space="preserve">, </w:t>
      </w:r>
      <w:r w:rsidRPr="005C1F75">
        <w:rPr>
          <w:rFonts w:ascii="Arial" w:hAnsi="Arial"/>
          <w:b/>
          <w:bCs/>
          <w:color w:val="0070C0"/>
          <w:sz w:val="20"/>
          <w:szCs w:val="20"/>
          <w:u w:val="single"/>
        </w:rPr>
        <w:t>além de Declaração escrita</w:t>
      </w:r>
      <w:r w:rsidRPr="005C1F75">
        <w:rPr>
          <w:rFonts w:ascii="Arial" w:hAnsi="Arial"/>
          <w:color w:val="0070C0"/>
          <w:sz w:val="20"/>
          <w:szCs w:val="20"/>
        </w:rPr>
        <w:t xml:space="preserve"> sob as penas da lei, de que cumpre os requisitos legais de qualificação da condição de microempresa, de empresa de pequeno porte ou microempreendedor individual, estando apto a usufruir dos benefícios previstos nos art. 42 a art. 49 da Lei Complementar Federal n.º 123, de 2006 </w:t>
      </w:r>
      <w:r w:rsidRPr="005C1F75">
        <w:rPr>
          <w:rFonts w:ascii="Arial" w:hAnsi="Arial"/>
          <w:b/>
          <w:bCs/>
          <w:color w:val="0070C0"/>
          <w:sz w:val="20"/>
          <w:szCs w:val="20"/>
        </w:rPr>
        <w:t>(ANEXO VIII</w:t>
      </w:r>
      <w:r w:rsidRPr="001001B3">
        <w:rPr>
          <w:rFonts w:ascii="Arial" w:hAnsi="Arial"/>
          <w:b/>
          <w:bCs/>
          <w:sz w:val="20"/>
          <w:szCs w:val="20"/>
        </w:rPr>
        <w:t>)</w:t>
      </w:r>
      <w:r w:rsidRPr="001001B3">
        <w:rPr>
          <w:rFonts w:ascii="Arial" w:hAnsi="Arial"/>
          <w:sz w:val="20"/>
          <w:szCs w:val="20"/>
        </w:rPr>
        <w:t>, bem como o Demonstrativo de Resultado do Exercício – DRE, a que se refere a Resolução n.º 1.418, de 2012, de Conselho Federal de Contabilidade – CFC, ou outra norma que vier a substituir (art. 12, parágrafo único, do Decreto Estadual n.º 2.474, de 2015).</w:t>
      </w:r>
    </w:p>
    <w:p w14:paraId="0FEB0E59" w14:textId="77777777" w:rsidR="001F0AEE" w:rsidRPr="001001B3" w:rsidRDefault="001F0AEE" w:rsidP="001F0AEE">
      <w:pPr>
        <w:spacing w:before="60" w:after="60"/>
        <w:jc w:val="both"/>
        <w:rPr>
          <w:rFonts w:ascii="Arial" w:hAnsi="Arial"/>
          <w:sz w:val="20"/>
          <w:szCs w:val="20"/>
        </w:rPr>
      </w:pPr>
      <w:r w:rsidRPr="001001B3">
        <w:rPr>
          <w:rFonts w:ascii="Arial" w:hAnsi="Arial"/>
          <w:b/>
          <w:bCs/>
          <w:sz w:val="20"/>
          <w:szCs w:val="20"/>
        </w:rPr>
        <w:t>1.7.1</w:t>
      </w:r>
      <w:r w:rsidRPr="001001B3">
        <w:rPr>
          <w:rFonts w:ascii="Arial" w:hAnsi="Arial"/>
          <w:bCs/>
          <w:sz w:val="20"/>
          <w:szCs w:val="20"/>
        </w:rPr>
        <w:t xml:space="preserve"> 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4792228B" w14:textId="77777777" w:rsidR="001F0AEE" w:rsidRPr="001001B3" w:rsidRDefault="00805C6A" w:rsidP="001F0AEE">
      <w:pPr>
        <w:spacing w:before="60" w:after="60"/>
        <w:jc w:val="both"/>
        <w:rPr>
          <w:rFonts w:ascii="Arial" w:hAnsi="Arial"/>
          <w:bCs/>
          <w:sz w:val="20"/>
          <w:szCs w:val="20"/>
        </w:rPr>
      </w:pPr>
      <w:r w:rsidRPr="001001B3">
        <w:rPr>
          <w:rFonts w:ascii="Arial" w:hAnsi="Arial"/>
          <w:b/>
          <w:bCs/>
          <w:sz w:val="20"/>
          <w:szCs w:val="20"/>
        </w:rPr>
        <w:t>1.</w:t>
      </w:r>
      <w:r w:rsidR="001F0AEE" w:rsidRPr="001001B3">
        <w:rPr>
          <w:rFonts w:ascii="Arial" w:hAnsi="Arial"/>
          <w:b/>
          <w:bCs/>
          <w:sz w:val="20"/>
          <w:szCs w:val="20"/>
        </w:rPr>
        <w:t>7.1.1</w:t>
      </w:r>
      <w:r w:rsidR="001F0AEE" w:rsidRPr="001001B3">
        <w:rPr>
          <w:rFonts w:ascii="Arial" w:hAnsi="Arial"/>
          <w:bCs/>
          <w:sz w:val="20"/>
          <w:szCs w:val="20"/>
        </w:rPr>
        <w:t xml:space="preserve"> A prorrogação do prazo previsto no item anterior deverá ser concedida pela Administração sempre que requerida pelo licitante, salvo na hipótese de urgência da contratação, devidamente justificada.</w:t>
      </w:r>
    </w:p>
    <w:p w14:paraId="4C440526" w14:textId="77777777" w:rsidR="001F0AEE" w:rsidRPr="001001B3" w:rsidRDefault="001F0AEE" w:rsidP="001F0AEE">
      <w:pPr>
        <w:spacing w:before="60" w:after="60"/>
        <w:jc w:val="both"/>
        <w:rPr>
          <w:rFonts w:ascii="Arial" w:hAnsi="Arial"/>
          <w:sz w:val="20"/>
          <w:szCs w:val="20"/>
        </w:rPr>
      </w:pPr>
      <w:r w:rsidRPr="001001B3">
        <w:rPr>
          <w:rFonts w:ascii="Arial" w:hAnsi="Arial"/>
          <w:b/>
          <w:bCs/>
          <w:sz w:val="20"/>
          <w:szCs w:val="20"/>
        </w:rPr>
        <w:t>1.</w:t>
      </w:r>
      <w:r w:rsidR="00667C1C" w:rsidRPr="001001B3">
        <w:rPr>
          <w:rFonts w:ascii="Arial" w:hAnsi="Arial"/>
          <w:b/>
          <w:bCs/>
          <w:sz w:val="20"/>
          <w:szCs w:val="20"/>
        </w:rPr>
        <w:t>8</w:t>
      </w:r>
      <w:r w:rsidRPr="001001B3">
        <w:rPr>
          <w:rFonts w:ascii="Arial" w:hAnsi="Arial"/>
          <w:b/>
          <w:bCs/>
          <w:sz w:val="20"/>
          <w:szCs w:val="20"/>
        </w:rPr>
        <w:t xml:space="preserve"> </w:t>
      </w:r>
      <w:r w:rsidRPr="001001B3">
        <w:rPr>
          <w:rFonts w:ascii="Arial" w:hAnsi="Arial"/>
          <w:sz w:val="20"/>
          <w:szCs w:val="20"/>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68867272" w14:textId="77777777" w:rsidR="001F0AEE" w:rsidRPr="001001B3" w:rsidRDefault="001F0AEE" w:rsidP="001F0AEE">
      <w:pPr>
        <w:spacing w:before="60" w:after="60"/>
        <w:jc w:val="both"/>
        <w:rPr>
          <w:rFonts w:ascii="Arial" w:hAnsi="Arial"/>
          <w:bCs/>
          <w:sz w:val="20"/>
          <w:szCs w:val="20"/>
        </w:rPr>
      </w:pPr>
      <w:r w:rsidRPr="001001B3">
        <w:rPr>
          <w:rFonts w:ascii="Arial" w:hAnsi="Arial"/>
          <w:b/>
          <w:bCs/>
          <w:sz w:val="20"/>
          <w:szCs w:val="20"/>
        </w:rPr>
        <w:t>1.</w:t>
      </w:r>
      <w:r w:rsidR="00667C1C" w:rsidRPr="001001B3">
        <w:rPr>
          <w:rFonts w:ascii="Arial" w:hAnsi="Arial"/>
          <w:b/>
          <w:bCs/>
          <w:sz w:val="20"/>
          <w:szCs w:val="20"/>
        </w:rPr>
        <w:t>9</w:t>
      </w:r>
      <w:r w:rsidRPr="001001B3">
        <w:rPr>
          <w:rFonts w:ascii="Arial" w:hAnsi="Arial"/>
          <w:sz w:val="20"/>
          <w:szCs w:val="20"/>
        </w:rPr>
        <w:t xml:space="preserve"> </w:t>
      </w:r>
      <w:r w:rsidRPr="001001B3">
        <w:rPr>
          <w:rFonts w:ascii="Arial" w:hAnsi="Arial"/>
          <w:bCs/>
          <w:sz w:val="20"/>
          <w:szCs w:val="20"/>
        </w:rPr>
        <w:t xml:space="preserve">Na </w:t>
      </w:r>
      <w:r w:rsidRPr="001001B3">
        <w:rPr>
          <w:rFonts w:ascii="Arial" w:hAnsi="Arial"/>
          <w:sz w:val="20"/>
          <w:szCs w:val="20"/>
        </w:rPr>
        <w:t>hipótese do item 1.</w:t>
      </w:r>
      <w:r w:rsidR="007A716B" w:rsidRPr="001001B3">
        <w:rPr>
          <w:rFonts w:ascii="Arial" w:hAnsi="Arial"/>
          <w:sz w:val="20"/>
          <w:szCs w:val="20"/>
        </w:rPr>
        <w:t>7</w:t>
      </w:r>
      <w:r w:rsidRPr="001001B3">
        <w:rPr>
          <w:rFonts w:ascii="Arial" w:hAnsi="Arial"/>
          <w:sz w:val="20"/>
          <w:szCs w:val="20"/>
        </w:rPr>
        <w:t>.1, as</w:t>
      </w:r>
      <w:r w:rsidRPr="001001B3">
        <w:rPr>
          <w:rFonts w:ascii="Arial" w:hAnsi="Arial"/>
          <w:bCs/>
          <w:sz w:val="20"/>
          <w:szCs w:val="20"/>
        </w:rPr>
        <w:t xml:space="preserve"> microempresas, as empresas de pequeno porte e os microempreendedores individuais deverão apresentar toda a documentação exigida para efeito de comprovação de regularidade fiscal e trabalhista, mesmo que esta apresente alguma restrição.</w:t>
      </w:r>
    </w:p>
    <w:p w14:paraId="08E171FC" w14:textId="77777777" w:rsidR="001F0AEE" w:rsidRPr="001001B3" w:rsidRDefault="001F0AEE" w:rsidP="001F0AEE">
      <w:pPr>
        <w:spacing w:before="60" w:after="60"/>
        <w:jc w:val="both"/>
        <w:rPr>
          <w:rFonts w:ascii="Arial" w:hAnsi="Arial"/>
          <w:sz w:val="20"/>
          <w:szCs w:val="20"/>
        </w:rPr>
      </w:pPr>
      <w:r w:rsidRPr="001001B3">
        <w:rPr>
          <w:rFonts w:ascii="Arial" w:hAnsi="Arial"/>
          <w:b/>
          <w:bCs/>
          <w:sz w:val="20"/>
          <w:szCs w:val="20"/>
        </w:rPr>
        <w:t>1.</w:t>
      </w:r>
      <w:r w:rsidR="00667C1C" w:rsidRPr="001001B3">
        <w:rPr>
          <w:rFonts w:ascii="Arial" w:hAnsi="Arial"/>
          <w:b/>
          <w:bCs/>
          <w:sz w:val="20"/>
          <w:szCs w:val="20"/>
        </w:rPr>
        <w:t>10</w:t>
      </w:r>
      <w:r w:rsidRPr="001001B3">
        <w:rPr>
          <w:rFonts w:ascii="Arial" w:hAnsi="Arial"/>
          <w:sz w:val="20"/>
          <w:szCs w:val="20"/>
        </w:rPr>
        <w:t xml:space="preserve"> Eventuais informações/certidões vencidas no registro cadastral deverão ser supridas pela apresentação do respectivo documento atualizado.</w:t>
      </w:r>
    </w:p>
    <w:p w14:paraId="4BDE799B" w14:textId="77777777" w:rsidR="001F0AEE" w:rsidRPr="001001B3" w:rsidRDefault="001F0AEE" w:rsidP="001F0AEE">
      <w:pPr>
        <w:spacing w:before="60" w:after="60"/>
        <w:jc w:val="both"/>
        <w:rPr>
          <w:rFonts w:ascii="Arial" w:hAnsi="Arial"/>
          <w:sz w:val="20"/>
          <w:szCs w:val="20"/>
        </w:rPr>
      </w:pPr>
      <w:r w:rsidRPr="001001B3">
        <w:rPr>
          <w:rFonts w:ascii="Arial" w:hAnsi="Arial"/>
          <w:b/>
          <w:bCs/>
          <w:sz w:val="20"/>
          <w:szCs w:val="20"/>
        </w:rPr>
        <w:t>1.</w:t>
      </w:r>
      <w:r w:rsidR="002C47E0" w:rsidRPr="001001B3">
        <w:rPr>
          <w:rFonts w:ascii="Arial" w:hAnsi="Arial"/>
          <w:b/>
          <w:bCs/>
          <w:sz w:val="20"/>
          <w:szCs w:val="20"/>
        </w:rPr>
        <w:t xml:space="preserve">11 </w:t>
      </w:r>
      <w:r w:rsidRPr="001001B3">
        <w:rPr>
          <w:rFonts w:ascii="Arial" w:hAnsi="Arial"/>
          <w:sz w:val="20"/>
          <w:szCs w:val="20"/>
        </w:rPr>
        <w:t>Todos os documentos apresentados deverão identificar o licitante, com a indicação do nome empresarial e o CNPJ da matriz, quando o licitante for a matriz, ou da filial, quando o licitante for a filial (salvo para os documentos que são emitidos apenas em nome da matriz). Quando a proposta for apresentada pela MATRIZ, e o fornecimento for através de sua filial, o CNPJ da filial deverá constar da proposta.</w:t>
      </w:r>
    </w:p>
    <w:p w14:paraId="30EC1DD4" w14:textId="77777777" w:rsidR="00A67C88" w:rsidRPr="001001B3" w:rsidRDefault="00A67C88" w:rsidP="001F0AEE">
      <w:pPr>
        <w:spacing w:before="60" w:after="60"/>
        <w:jc w:val="both"/>
        <w:rPr>
          <w:rFonts w:ascii="Arial" w:hAnsi="Arial"/>
          <w:sz w:val="20"/>
          <w:szCs w:val="20"/>
        </w:rPr>
      </w:pPr>
    </w:p>
    <w:p w14:paraId="6D4124C8" w14:textId="77777777" w:rsidR="00676314" w:rsidRPr="001001B3" w:rsidRDefault="00676314">
      <w:pPr>
        <w:pageBreakBefore/>
        <w:shd w:val="clear" w:color="auto" w:fill="FFFFFF"/>
        <w:tabs>
          <w:tab w:val="left" w:pos="284"/>
        </w:tabs>
        <w:spacing w:before="113"/>
        <w:rPr>
          <w:rFonts w:ascii="Arial" w:hAnsi="Arial"/>
          <w:b/>
          <w:bCs/>
          <w:sz w:val="20"/>
          <w:szCs w:val="20"/>
        </w:rPr>
      </w:pPr>
    </w:p>
    <w:p w14:paraId="772CF388" w14:textId="77777777" w:rsidR="00676314" w:rsidRPr="001001B3" w:rsidRDefault="00676314">
      <w:pPr>
        <w:jc w:val="center"/>
        <w:rPr>
          <w:rFonts w:ascii="Arial" w:hAnsi="Arial"/>
          <w:sz w:val="20"/>
          <w:szCs w:val="20"/>
        </w:rPr>
      </w:pPr>
      <w:r w:rsidRPr="001001B3">
        <w:rPr>
          <w:rFonts w:ascii="Arial" w:hAnsi="Arial"/>
          <w:b/>
          <w:bCs/>
          <w:sz w:val="20"/>
          <w:szCs w:val="20"/>
        </w:rPr>
        <w:t>ANEXO III</w:t>
      </w:r>
    </w:p>
    <w:p w14:paraId="12879162" w14:textId="77777777" w:rsidR="00676314" w:rsidRPr="001001B3" w:rsidRDefault="00676314">
      <w:pPr>
        <w:jc w:val="center"/>
        <w:rPr>
          <w:rFonts w:ascii="Arial" w:hAnsi="Arial"/>
          <w:sz w:val="20"/>
          <w:szCs w:val="20"/>
        </w:rPr>
      </w:pPr>
      <w:r w:rsidRPr="001001B3">
        <w:rPr>
          <w:rStyle w:val="Fontepargpadro2"/>
          <w:rFonts w:ascii="Arial" w:hAnsi="Arial"/>
          <w:b/>
          <w:bCs/>
          <w:sz w:val="20"/>
          <w:szCs w:val="20"/>
        </w:rPr>
        <w:t>MODELO DE DESCRITIVO DA PROPOSTA DE PREÇOS</w:t>
      </w:r>
    </w:p>
    <w:p w14:paraId="75E12282" w14:textId="77777777" w:rsidR="00676314" w:rsidRPr="001001B3" w:rsidRDefault="00676314">
      <w:pPr>
        <w:pBdr>
          <w:top w:val="single" w:sz="4" w:space="0" w:color="000000"/>
          <w:left w:val="single" w:sz="4" w:space="0" w:color="000000"/>
          <w:bottom w:val="single" w:sz="4" w:space="0" w:color="000000"/>
          <w:right w:val="single" w:sz="4" w:space="0" w:color="000000"/>
        </w:pBdr>
        <w:shd w:val="clear" w:color="auto" w:fill="E5E5E5"/>
        <w:rPr>
          <w:rFonts w:ascii="Arial" w:hAnsi="Arial"/>
          <w:sz w:val="20"/>
          <w:szCs w:val="20"/>
        </w:rPr>
      </w:pPr>
      <w:r w:rsidRPr="001001B3">
        <w:rPr>
          <w:rStyle w:val="Fontepargpadro2"/>
          <w:rFonts w:ascii="Arial" w:eastAsia="Arial" w:hAnsi="Arial"/>
          <w:b/>
          <w:sz w:val="20"/>
          <w:szCs w:val="20"/>
        </w:rPr>
        <w:t xml:space="preserve"> </w:t>
      </w:r>
      <w:r w:rsidRPr="001001B3">
        <w:rPr>
          <w:rStyle w:val="Fontepargpadro2"/>
          <w:rFonts w:ascii="Arial" w:hAnsi="Arial"/>
          <w:b/>
          <w:sz w:val="20"/>
          <w:szCs w:val="20"/>
        </w:rPr>
        <w:t xml:space="preserve">PREGÃO ELETRÔNICO N° xxx      Ano:  xxx          </w:t>
      </w:r>
      <w:r w:rsidRPr="001001B3">
        <w:rPr>
          <w:rStyle w:val="Fontepargpadro2"/>
          <w:rFonts w:ascii="Arial" w:hAnsi="Arial"/>
          <w:sz w:val="20"/>
          <w:szCs w:val="20"/>
        </w:rPr>
        <w:t xml:space="preserve">                                   </w:t>
      </w:r>
    </w:p>
    <w:p w14:paraId="58F5C11F" w14:textId="77777777" w:rsidR="00676314" w:rsidRPr="001001B3" w:rsidRDefault="00676314">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ind w:right="497"/>
        <w:jc w:val="center"/>
        <w:rPr>
          <w:rFonts w:ascii="Arial" w:hAnsi="Arial" w:cs="Arial"/>
          <w:sz w:val="20"/>
          <w:szCs w:val="20"/>
        </w:rPr>
      </w:pPr>
      <w:r w:rsidRPr="001001B3">
        <w:rPr>
          <w:rStyle w:val="Fontepargpadro2"/>
          <w:rFonts w:ascii="Arial" w:eastAsia="Arial" w:hAnsi="Arial" w:cs="Arial"/>
          <w:b w:val="0"/>
          <w:bCs w:val="0"/>
          <w:i w:val="0"/>
          <w:iCs w:val="0"/>
          <w:sz w:val="20"/>
          <w:szCs w:val="20"/>
        </w:rPr>
        <w:t xml:space="preserve"> </w:t>
      </w:r>
      <w:r w:rsidRPr="001001B3">
        <w:rPr>
          <w:rStyle w:val="Fontepargpadro2"/>
          <w:rFonts w:ascii="Arial" w:hAnsi="Arial" w:cs="Arial"/>
          <w:b w:val="0"/>
          <w:bCs w:val="0"/>
          <w:i w:val="0"/>
          <w:iCs w:val="0"/>
          <w:sz w:val="20"/>
          <w:szCs w:val="20"/>
        </w:rPr>
        <w:t>DADOS DO FORNECEDOR</w:t>
      </w:r>
    </w:p>
    <w:tbl>
      <w:tblPr>
        <w:tblW w:w="0" w:type="auto"/>
        <w:tblInd w:w="-48" w:type="dxa"/>
        <w:tblLayout w:type="fixed"/>
        <w:tblCellMar>
          <w:left w:w="70" w:type="dxa"/>
          <w:right w:w="70" w:type="dxa"/>
        </w:tblCellMar>
        <w:tblLook w:val="0000" w:firstRow="0" w:lastRow="0" w:firstColumn="0" w:lastColumn="0" w:noHBand="0" w:noVBand="0"/>
      </w:tblPr>
      <w:tblGrid>
        <w:gridCol w:w="9525"/>
      </w:tblGrid>
      <w:tr w:rsidR="00676314" w:rsidRPr="001001B3" w14:paraId="586CD621" w14:textId="77777777">
        <w:trPr>
          <w:cantSplit/>
        </w:trPr>
        <w:tc>
          <w:tcPr>
            <w:tcW w:w="9525" w:type="dxa"/>
            <w:tcBorders>
              <w:top w:val="single" w:sz="4" w:space="0" w:color="000000"/>
              <w:left w:val="single" w:sz="4" w:space="0" w:color="000000"/>
              <w:bottom w:val="single" w:sz="4" w:space="0" w:color="000000"/>
              <w:right w:val="single" w:sz="4" w:space="0" w:color="000000"/>
            </w:tcBorders>
            <w:shd w:val="clear" w:color="auto" w:fill="auto"/>
          </w:tcPr>
          <w:p w14:paraId="66FEB1AE" w14:textId="77777777" w:rsidR="00676314" w:rsidRPr="001001B3" w:rsidRDefault="00676314">
            <w:pPr>
              <w:pStyle w:val="Cabealho"/>
              <w:tabs>
                <w:tab w:val="clear" w:pos="4819"/>
                <w:tab w:val="clear" w:pos="9638"/>
                <w:tab w:val="left" w:pos="1134"/>
              </w:tabs>
              <w:snapToGrid w:val="0"/>
              <w:rPr>
                <w:rFonts w:ascii="Arial" w:hAnsi="Arial"/>
                <w:sz w:val="20"/>
                <w:szCs w:val="20"/>
              </w:rPr>
            </w:pPr>
            <w:r w:rsidRPr="001001B3">
              <w:rPr>
                <w:rFonts w:ascii="Arial" w:hAnsi="Arial"/>
                <w:sz w:val="20"/>
                <w:szCs w:val="20"/>
              </w:rPr>
              <w:t xml:space="preserve">Fornecedor:                                                                                                                                                                                             </w:t>
            </w:r>
          </w:p>
          <w:p w14:paraId="53F33DDF" w14:textId="77777777" w:rsidR="00676314" w:rsidRPr="001001B3" w:rsidRDefault="00676314">
            <w:pPr>
              <w:pStyle w:val="Cabealho"/>
              <w:tabs>
                <w:tab w:val="clear" w:pos="4819"/>
                <w:tab w:val="clear" w:pos="9638"/>
              </w:tabs>
              <w:rPr>
                <w:rFonts w:ascii="Arial" w:hAnsi="Arial"/>
                <w:sz w:val="20"/>
                <w:szCs w:val="20"/>
              </w:rPr>
            </w:pPr>
            <w:r w:rsidRPr="001001B3">
              <w:rPr>
                <w:rFonts w:ascii="Arial" w:hAnsi="Arial"/>
                <w:sz w:val="20"/>
                <w:szCs w:val="20"/>
              </w:rPr>
              <w:t>CNPJ/CPF :                                                          Inscrição Estadual :</w:t>
            </w:r>
          </w:p>
          <w:p w14:paraId="35996FCD" w14:textId="77777777" w:rsidR="00676314" w:rsidRPr="001001B3" w:rsidRDefault="00676314">
            <w:pPr>
              <w:pStyle w:val="Cabealho"/>
              <w:tabs>
                <w:tab w:val="clear" w:pos="4819"/>
                <w:tab w:val="clear" w:pos="9638"/>
              </w:tabs>
              <w:rPr>
                <w:rFonts w:ascii="Arial" w:hAnsi="Arial"/>
                <w:sz w:val="20"/>
                <w:szCs w:val="20"/>
              </w:rPr>
            </w:pPr>
            <w:r w:rsidRPr="001001B3">
              <w:rPr>
                <w:rFonts w:ascii="Arial" w:hAnsi="Arial"/>
                <w:sz w:val="20"/>
                <w:szCs w:val="20"/>
              </w:rPr>
              <w:t>Endereço :                                                                                                                                                                                                       Bairro:</w:t>
            </w:r>
          </w:p>
          <w:p w14:paraId="5A62D281" w14:textId="77777777" w:rsidR="00676314" w:rsidRPr="001001B3" w:rsidRDefault="00676314">
            <w:pPr>
              <w:pStyle w:val="Cabealho"/>
              <w:tabs>
                <w:tab w:val="clear" w:pos="4819"/>
                <w:tab w:val="clear" w:pos="9638"/>
              </w:tabs>
              <w:rPr>
                <w:rFonts w:ascii="Arial" w:hAnsi="Arial"/>
                <w:sz w:val="20"/>
                <w:szCs w:val="20"/>
              </w:rPr>
            </w:pPr>
            <w:r w:rsidRPr="001001B3">
              <w:rPr>
                <w:rFonts w:ascii="Arial" w:hAnsi="Arial"/>
                <w:sz w:val="20"/>
                <w:szCs w:val="20"/>
              </w:rPr>
              <w:t>CEP:                                                                                Cidade:              Estado:</w:t>
            </w:r>
          </w:p>
          <w:p w14:paraId="1C328033" w14:textId="77777777" w:rsidR="00676314" w:rsidRPr="001001B3" w:rsidRDefault="00676314">
            <w:pPr>
              <w:pStyle w:val="Cabealho"/>
              <w:tabs>
                <w:tab w:val="clear" w:pos="4819"/>
                <w:tab w:val="clear" w:pos="9638"/>
              </w:tabs>
              <w:rPr>
                <w:rFonts w:ascii="Arial" w:hAnsi="Arial"/>
                <w:sz w:val="20"/>
                <w:szCs w:val="20"/>
              </w:rPr>
            </w:pPr>
            <w:r w:rsidRPr="001001B3">
              <w:rPr>
                <w:rFonts w:ascii="Arial" w:hAnsi="Arial"/>
                <w:sz w:val="20"/>
                <w:szCs w:val="20"/>
              </w:rPr>
              <w:t>Telefone:                                                              Fax:                                                                e-mail:</w:t>
            </w:r>
          </w:p>
        </w:tc>
      </w:tr>
      <w:tr w:rsidR="00676314" w:rsidRPr="001001B3" w14:paraId="07A18B65" w14:textId="77777777">
        <w:trPr>
          <w:cantSplit/>
        </w:trPr>
        <w:tc>
          <w:tcPr>
            <w:tcW w:w="9525" w:type="dxa"/>
            <w:tcBorders>
              <w:top w:val="single" w:sz="4" w:space="0" w:color="000000"/>
              <w:left w:val="single" w:sz="4" w:space="0" w:color="000000"/>
              <w:bottom w:val="single" w:sz="4" w:space="0" w:color="000000"/>
              <w:right w:val="single" w:sz="4" w:space="0" w:color="000000"/>
            </w:tcBorders>
            <w:shd w:val="clear" w:color="auto" w:fill="auto"/>
          </w:tcPr>
          <w:p w14:paraId="625F9344" w14:textId="77777777" w:rsidR="00676314" w:rsidRPr="001001B3" w:rsidRDefault="00676314">
            <w:pPr>
              <w:pStyle w:val="Cabealho"/>
              <w:tabs>
                <w:tab w:val="clear" w:pos="4819"/>
                <w:tab w:val="clear" w:pos="9638"/>
              </w:tabs>
              <w:snapToGrid w:val="0"/>
              <w:rPr>
                <w:rFonts w:ascii="Arial" w:hAnsi="Arial"/>
                <w:sz w:val="20"/>
                <w:szCs w:val="20"/>
              </w:rPr>
            </w:pPr>
            <w:r w:rsidRPr="001001B3">
              <w:rPr>
                <w:rFonts w:ascii="Arial" w:hAnsi="Arial"/>
                <w:sz w:val="20"/>
                <w:szCs w:val="20"/>
              </w:rPr>
              <w:t>Banco:                                          Agência:                                       Conta-corrente:</w:t>
            </w:r>
          </w:p>
        </w:tc>
      </w:tr>
    </w:tbl>
    <w:p w14:paraId="5B6D668D" w14:textId="77777777" w:rsidR="00676314" w:rsidRPr="001001B3" w:rsidRDefault="00676314">
      <w:pPr>
        <w:ind w:right="8"/>
        <w:jc w:val="both"/>
        <w:rPr>
          <w:rFonts w:ascii="Arial" w:hAnsi="Arial"/>
          <w:sz w:val="20"/>
          <w:szCs w:val="20"/>
        </w:rPr>
      </w:pPr>
    </w:p>
    <w:p w14:paraId="0F04064B" w14:textId="4B7F9EB4" w:rsidR="00676314" w:rsidRPr="001001B3" w:rsidRDefault="00676314">
      <w:pPr>
        <w:ind w:right="8"/>
        <w:jc w:val="both"/>
        <w:rPr>
          <w:rStyle w:val="Fontepargpadro2"/>
          <w:rFonts w:ascii="Arial" w:hAnsi="Arial"/>
          <w:sz w:val="20"/>
          <w:szCs w:val="20"/>
          <w:lang w:eastAsia="pt-BR"/>
        </w:rPr>
      </w:pPr>
      <w:r w:rsidRPr="001001B3">
        <w:rPr>
          <w:rStyle w:val="Fontepargpadro2"/>
          <w:rFonts w:ascii="Arial" w:hAnsi="Arial"/>
          <w:sz w:val="20"/>
          <w:szCs w:val="20"/>
        </w:rPr>
        <w:t>Constitui objeto desta licitação:</w:t>
      </w:r>
      <w:r w:rsidRPr="001001B3">
        <w:rPr>
          <w:rStyle w:val="Fontepargpadro2"/>
          <w:rFonts w:ascii="Arial" w:hAnsi="Arial"/>
          <w:b/>
          <w:bCs/>
          <w:sz w:val="20"/>
          <w:szCs w:val="20"/>
        </w:rPr>
        <w:t xml:space="preserve"> </w:t>
      </w:r>
      <w:r w:rsidR="00C26D7C" w:rsidRPr="001001B3">
        <w:rPr>
          <w:rFonts w:ascii="Arial" w:hAnsi="Arial"/>
          <w:sz w:val="20"/>
          <w:szCs w:val="20"/>
        </w:rPr>
        <w:t xml:space="preserve">a </w:t>
      </w:r>
      <w:r w:rsidR="000731A5">
        <w:rPr>
          <w:rFonts w:ascii="Arial" w:hAnsi="Arial"/>
          <w:sz w:val="20"/>
          <w:szCs w:val="20"/>
        </w:rPr>
        <w:t xml:space="preserve">AQUISIÇÃO DE </w:t>
      </w:r>
      <w:r w:rsidR="000731A5" w:rsidRPr="000731A5">
        <w:rPr>
          <w:rFonts w:ascii="Arial" w:hAnsi="Arial"/>
          <w:color w:val="FF0000"/>
          <w:sz w:val="20"/>
          <w:szCs w:val="20"/>
          <w:shd w:val="clear" w:color="auto" w:fill="FFFFFF"/>
        </w:rPr>
        <w:t>CABINE DE SEGURANÇA BIOLÓGICA CLASSE II TIPO A1 (ENTREGA ÚNICA)</w:t>
      </w:r>
      <w:r w:rsidR="00C26D7C" w:rsidRPr="001001B3">
        <w:rPr>
          <w:rFonts w:ascii="Arial" w:hAnsi="Arial"/>
          <w:sz w:val="20"/>
          <w:szCs w:val="20"/>
        </w:rPr>
        <w:t xml:space="preserve"> para atender a demanda do Hospital Universitário Regional de Maringá</w:t>
      </w:r>
      <w:r w:rsidRPr="001001B3">
        <w:rPr>
          <w:rStyle w:val="Fontepargpadro2"/>
          <w:rFonts w:ascii="Arial" w:hAnsi="Arial"/>
          <w:sz w:val="20"/>
          <w:szCs w:val="20"/>
          <w:lang w:eastAsia="pt-BR"/>
        </w:rPr>
        <w:t>.</w:t>
      </w:r>
    </w:p>
    <w:p w14:paraId="28722145" w14:textId="77777777" w:rsidR="008B4361" w:rsidRPr="001001B3" w:rsidRDefault="008B4361">
      <w:pPr>
        <w:ind w:right="8"/>
        <w:jc w:val="both"/>
        <w:rPr>
          <w:rFonts w:ascii="Arial" w:hAnsi="Arial"/>
          <w:sz w:val="20"/>
          <w:szCs w:val="20"/>
        </w:rPr>
      </w:pPr>
    </w:p>
    <w:p w14:paraId="3D732C7B" w14:textId="77777777" w:rsidR="00676314" w:rsidRPr="001001B3" w:rsidRDefault="00676314" w:rsidP="00A401CD">
      <w:pPr>
        <w:numPr>
          <w:ilvl w:val="1"/>
          <w:numId w:val="2"/>
        </w:numPr>
        <w:ind w:right="8"/>
        <w:jc w:val="both"/>
        <w:rPr>
          <w:rStyle w:val="Fontepargpadro2"/>
          <w:rFonts w:ascii="Arial" w:hAnsi="Arial"/>
          <w:b/>
          <w:bCs/>
          <w:sz w:val="20"/>
          <w:szCs w:val="20"/>
        </w:rPr>
      </w:pPr>
      <w:r w:rsidRPr="001001B3">
        <w:rPr>
          <w:rStyle w:val="Fontepargpadro2"/>
          <w:rFonts w:ascii="Arial" w:hAnsi="Arial"/>
          <w:b/>
          <w:bCs/>
          <w:sz w:val="20"/>
          <w:szCs w:val="20"/>
        </w:rPr>
        <w:t>Especificações técnicas:</w:t>
      </w:r>
    </w:p>
    <w:p w14:paraId="067E516A" w14:textId="77777777" w:rsidR="009A2DE2" w:rsidRPr="00EA1AE1" w:rsidRDefault="009A2DE2" w:rsidP="009A2DE2">
      <w:pPr>
        <w:ind w:right="8"/>
        <w:jc w:val="both"/>
        <w:rPr>
          <w:rStyle w:val="Fontepargpadro2"/>
          <w:rFonts w:ascii="Arial" w:hAnsi="Arial"/>
          <w:sz w:val="20"/>
          <w:szCs w:val="20"/>
        </w:rPr>
      </w:pPr>
    </w:p>
    <w:tbl>
      <w:tblPr>
        <w:tblStyle w:val="Tabelacomgrade"/>
        <w:tblW w:w="10095" w:type="dxa"/>
        <w:tblInd w:w="-289" w:type="dxa"/>
        <w:tblLook w:val="04A0" w:firstRow="1" w:lastRow="0" w:firstColumn="1" w:lastColumn="0" w:noHBand="0" w:noVBand="1"/>
      </w:tblPr>
      <w:tblGrid>
        <w:gridCol w:w="879"/>
        <w:gridCol w:w="1116"/>
        <w:gridCol w:w="3795"/>
        <w:gridCol w:w="672"/>
        <w:gridCol w:w="661"/>
        <w:gridCol w:w="1403"/>
        <w:gridCol w:w="1569"/>
      </w:tblGrid>
      <w:tr w:rsidR="00FF2491" w:rsidRPr="007A0E86" w14:paraId="32A43120" w14:textId="77777777" w:rsidTr="00FF2491">
        <w:trPr>
          <w:trHeight w:val="510"/>
        </w:trPr>
        <w:tc>
          <w:tcPr>
            <w:tcW w:w="879" w:type="dxa"/>
            <w:noWrap/>
            <w:hideMark/>
          </w:tcPr>
          <w:p w14:paraId="740CA4CD" w14:textId="77777777" w:rsidR="00FF2491" w:rsidRPr="007A0E86" w:rsidRDefault="00FF2491" w:rsidP="004C36E9">
            <w:pPr>
              <w:spacing w:beforeLines="60" w:before="144" w:afterLines="60" w:after="144"/>
              <w:jc w:val="both"/>
              <w:rPr>
                <w:rFonts w:ascii="Arial" w:hAnsi="Arial"/>
                <w:b/>
                <w:bCs/>
                <w:sz w:val="20"/>
                <w:szCs w:val="20"/>
              </w:rPr>
            </w:pPr>
            <w:r w:rsidRPr="007A0E86">
              <w:rPr>
                <w:rFonts w:ascii="Arial" w:hAnsi="Arial"/>
                <w:b/>
                <w:bCs/>
                <w:sz w:val="20"/>
                <w:szCs w:val="20"/>
              </w:rPr>
              <w:t>Item</w:t>
            </w:r>
          </w:p>
        </w:tc>
        <w:tc>
          <w:tcPr>
            <w:tcW w:w="1116" w:type="dxa"/>
            <w:noWrap/>
            <w:hideMark/>
          </w:tcPr>
          <w:p w14:paraId="241B39CC" w14:textId="77777777" w:rsidR="00FF2491" w:rsidRPr="007A0E86" w:rsidRDefault="00FF2491" w:rsidP="004C36E9">
            <w:pPr>
              <w:spacing w:beforeLines="60" w:before="144" w:afterLines="60" w:after="144"/>
              <w:jc w:val="both"/>
              <w:rPr>
                <w:rFonts w:ascii="Arial" w:hAnsi="Arial"/>
                <w:b/>
                <w:bCs/>
                <w:sz w:val="20"/>
                <w:szCs w:val="20"/>
              </w:rPr>
            </w:pPr>
            <w:r w:rsidRPr="007A0E86">
              <w:rPr>
                <w:rFonts w:ascii="Arial" w:hAnsi="Arial"/>
                <w:b/>
                <w:bCs/>
                <w:sz w:val="20"/>
                <w:szCs w:val="20"/>
              </w:rPr>
              <w:t>Cod.GMS</w:t>
            </w:r>
          </w:p>
        </w:tc>
        <w:tc>
          <w:tcPr>
            <w:tcW w:w="3795" w:type="dxa"/>
            <w:noWrap/>
            <w:hideMark/>
          </w:tcPr>
          <w:p w14:paraId="4384FB2F" w14:textId="77777777" w:rsidR="00FF2491" w:rsidRPr="007A0E86" w:rsidRDefault="00FF2491" w:rsidP="004C36E9">
            <w:pPr>
              <w:spacing w:beforeLines="60" w:before="144" w:afterLines="60" w:after="144"/>
              <w:jc w:val="both"/>
              <w:rPr>
                <w:rFonts w:ascii="Arial" w:hAnsi="Arial"/>
                <w:b/>
                <w:bCs/>
                <w:sz w:val="20"/>
                <w:szCs w:val="20"/>
              </w:rPr>
            </w:pPr>
            <w:r w:rsidRPr="007A0E86">
              <w:rPr>
                <w:rFonts w:ascii="Arial" w:hAnsi="Arial"/>
                <w:b/>
                <w:bCs/>
                <w:sz w:val="20"/>
                <w:szCs w:val="20"/>
              </w:rPr>
              <w:t>Especificação</w:t>
            </w:r>
          </w:p>
        </w:tc>
        <w:tc>
          <w:tcPr>
            <w:tcW w:w="672" w:type="dxa"/>
            <w:noWrap/>
            <w:hideMark/>
          </w:tcPr>
          <w:p w14:paraId="5FA51D21" w14:textId="77777777" w:rsidR="00FF2491" w:rsidRPr="007A0E86" w:rsidRDefault="00FF2491" w:rsidP="004C36E9">
            <w:pPr>
              <w:spacing w:beforeLines="60" w:before="144" w:afterLines="60" w:after="144"/>
              <w:jc w:val="both"/>
              <w:rPr>
                <w:rFonts w:ascii="Arial" w:hAnsi="Arial"/>
                <w:b/>
                <w:bCs/>
                <w:sz w:val="20"/>
                <w:szCs w:val="20"/>
              </w:rPr>
            </w:pPr>
            <w:r w:rsidRPr="007A0E86">
              <w:rPr>
                <w:rFonts w:ascii="Arial" w:hAnsi="Arial"/>
                <w:b/>
                <w:bCs/>
                <w:sz w:val="20"/>
                <w:szCs w:val="20"/>
              </w:rPr>
              <w:t>Qtde</w:t>
            </w:r>
          </w:p>
        </w:tc>
        <w:tc>
          <w:tcPr>
            <w:tcW w:w="661" w:type="dxa"/>
            <w:noWrap/>
            <w:hideMark/>
          </w:tcPr>
          <w:p w14:paraId="5C5B59C5" w14:textId="77777777" w:rsidR="00FF2491" w:rsidRPr="007A0E86" w:rsidRDefault="00FF2491" w:rsidP="004C36E9">
            <w:pPr>
              <w:spacing w:beforeLines="60" w:before="144" w:afterLines="60" w:after="144"/>
              <w:jc w:val="both"/>
              <w:rPr>
                <w:rFonts w:ascii="Arial" w:hAnsi="Arial"/>
                <w:b/>
                <w:bCs/>
                <w:sz w:val="20"/>
                <w:szCs w:val="20"/>
              </w:rPr>
            </w:pPr>
            <w:r w:rsidRPr="007A0E86">
              <w:rPr>
                <w:rFonts w:ascii="Arial" w:hAnsi="Arial"/>
                <w:b/>
                <w:bCs/>
                <w:sz w:val="20"/>
                <w:szCs w:val="20"/>
              </w:rPr>
              <w:t>Unid</w:t>
            </w:r>
          </w:p>
        </w:tc>
        <w:tc>
          <w:tcPr>
            <w:tcW w:w="1403" w:type="dxa"/>
            <w:noWrap/>
            <w:hideMark/>
          </w:tcPr>
          <w:p w14:paraId="378FD227" w14:textId="77777777" w:rsidR="00FF2491" w:rsidRPr="007A0E86" w:rsidRDefault="00FF2491" w:rsidP="004C36E9">
            <w:pPr>
              <w:spacing w:beforeLines="60" w:before="144" w:afterLines="60" w:after="144"/>
              <w:jc w:val="both"/>
              <w:rPr>
                <w:rFonts w:ascii="Arial" w:hAnsi="Arial"/>
                <w:b/>
                <w:bCs/>
                <w:sz w:val="20"/>
                <w:szCs w:val="20"/>
              </w:rPr>
            </w:pPr>
            <w:r w:rsidRPr="007A0E86">
              <w:rPr>
                <w:rFonts w:ascii="Arial" w:hAnsi="Arial"/>
                <w:b/>
                <w:bCs/>
                <w:sz w:val="20"/>
                <w:szCs w:val="20"/>
              </w:rPr>
              <w:t>Vl.Máx Unit</w:t>
            </w:r>
          </w:p>
        </w:tc>
        <w:tc>
          <w:tcPr>
            <w:tcW w:w="1569" w:type="dxa"/>
            <w:hideMark/>
          </w:tcPr>
          <w:p w14:paraId="237DF81D" w14:textId="77777777" w:rsidR="00FF2491" w:rsidRPr="007A0E86" w:rsidRDefault="00FF2491" w:rsidP="004C36E9">
            <w:pPr>
              <w:spacing w:beforeLines="60" w:before="144" w:afterLines="60" w:after="144"/>
              <w:jc w:val="both"/>
              <w:rPr>
                <w:rFonts w:ascii="Arial" w:hAnsi="Arial"/>
                <w:b/>
                <w:bCs/>
                <w:sz w:val="20"/>
                <w:szCs w:val="20"/>
              </w:rPr>
            </w:pPr>
            <w:r w:rsidRPr="007A0E86">
              <w:rPr>
                <w:rFonts w:ascii="Arial" w:hAnsi="Arial"/>
                <w:b/>
                <w:bCs/>
                <w:sz w:val="20"/>
                <w:szCs w:val="20"/>
              </w:rPr>
              <w:t>Vl.Máx Total</w:t>
            </w:r>
          </w:p>
        </w:tc>
      </w:tr>
      <w:tr w:rsidR="00FF2491" w:rsidRPr="007A0E86" w14:paraId="4F3408EE" w14:textId="77777777" w:rsidTr="00FF2491">
        <w:trPr>
          <w:trHeight w:val="1020"/>
        </w:trPr>
        <w:tc>
          <w:tcPr>
            <w:tcW w:w="879" w:type="dxa"/>
            <w:noWrap/>
            <w:hideMark/>
          </w:tcPr>
          <w:p w14:paraId="5FFD6221" w14:textId="77777777" w:rsidR="00FF2491" w:rsidRPr="007A0E86" w:rsidRDefault="00FF2491" w:rsidP="004C36E9">
            <w:pPr>
              <w:spacing w:beforeLines="60" w:before="144" w:afterLines="60" w:after="144"/>
              <w:jc w:val="both"/>
              <w:rPr>
                <w:rFonts w:ascii="Arial" w:hAnsi="Arial"/>
                <w:sz w:val="20"/>
                <w:szCs w:val="20"/>
              </w:rPr>
            </w:pPr>
            <w:r w:rsidRPr="007A0E86">
              <w:rPr>
                <w:rFonts w:ascii="Arial" w:hAnsi="Arial"/>
                <w:sz w:val="20"/>
                <w:szCs w:val="20"/>
              </w:rPr>
              <w:t>1</w:t>
            </w:r>
          </w:p>
        </w:tc>
        <w:tc>
          <w:tcPr>
            <w:tcW w:w="1116" w:type="dxa"/>
            <w:noWrap/>
            <w:hideMark/>
          </w:tcPr>
          <w:p w14:paraId="16AA6D19" w14:textId="77777777" w:rsidR="00FF2491" w:rsidRPr="007A0E86" w:rsidRDefault="00FF2491" w:rsidP="004C36E9">
            <w:pPr>
              <w:spacing w:beforeLines="60" w:before="144" w:afterLines="60" w:after="144"/>
              <w:jc w:val="both"/>
              <w:rPr>
                <w:rFonts w:ascii="Arial" w:hAnsi="Arial"/>
                <w:sz w:val="20"/>
                <w:szCs w:val="20"/>
              </w:rPr>
            </w:pPr>
            <w:r w:rsidRPr="007A0E86">
              <w:rPr>
                <w:rFonts w:ascii="Arial" w:hAnsi="Arial"/>
                <w:sz w:val="20"/>
                <w:szCs w:val="20"/>
              </w:rPr>
              <w:t>6603 - 57911</w:t>
            </w:r>
          </w:p>
        </w:tc>
        <w:tc>
          <w:tcPr>
            <w:tcW w:w="3795" w:type="dxa"/>
            <w:hideMark/>
          </w:tcPr>
          <w:p w14:paraId="23281B25" w14:textId="77777777" w:rsidR="00FF2491" w:rsidRPr="007A0E86" w:rsidRDefault="00FF2491" w:rsidP="004C36E9">
            <w:pPr>
              <w:spacing w:beforeLines="60" w:before="144" w:afterLines="60" w:after="144"/>
              <w:jc w:val="both"/>
              <w:rPr>
                <w:rFonts w:ascii="Arial" w:hAnsi="Arial"/>
                <w:sz w:val="20"/>
                <w:szCs w:val="20"/>
              </w:rPr>
            </w:pPr>
            <w:r w:rsidRPr="00EC731A">
              <w:rPr>
                <w:rFonts w:ascii="Arial" w:hAnsi="Arial"/>
                <w:sz w:val="20"/>
                <w:szCs w:val="20"/>
              </w:rPr>
              <w:t>Aquisição de cabine de segurança biológica (CSB) Classe II tipo A1 com serviço de instalação com apresentação de qualificação de instalação, operação e certificação, conforme ABNT NBR 14.7644-1, ABNT NBR 17095 / NSF 49, registro ANVISA</w:t>
            </w:r>
          </w:p>
        </w:tc>
        <w:tc>
          <w:tcPr>
            <w:tcW w:w="672" w:type="dxa"/>
            <w:noWrap/>
            <w:hideMark/>
          </w:tcPr>
          <w:p w14:paraId="54A623B8" w14:textId="77777777" w:rsidR="00FF2491" w:rsidRPr="007A0E86" w:rsidRDefault="00FF2491" w:rsidP="004C36E9">
            <w:pPr>
              <w:spacing w:beforeLines="60" w:before="144" w:afterLines="60" w:after="144"/>
              <w:jc w:val="both"/>
              <w:rPr>
                <w:rFonts w:ascii="Arial" w:hAnsi="Arial"/>
                <w:sz w:val="20"/>
                <w:szCs w:val="20"/>
              </w:rPr>
            </w:pPr>
            <w:r w:rsidRPr="007A0E86">
              <w:rPr>
                <w:rFonts w:ascii="Arial" w:hAnsi="Arial"/>
                <w:sz w:val="20"/>
                <w:szCs w:val="20"/>
              </w:rPr>
              <w:t>1</w:t>
            </w:r>
          </w:p>
        </w:tc>
        <w:tc>
          <w:tcPr>
            <w:tcW w:w="661" w:type="dxa"/>
            <w:noWrap/>
            <w:hideMark/>
          </w:tcPr>
          <w:p w14:paraId="04B53C6A" w14:textId="77777777" w:rsidR="00FF2491" w:rsidRPr="007A0E86" w:rsidRDefault="00FF2491" w:rsidP="004C36E9">
            <w:pPr>
              <w:spacing w:beforeLines="60" w:before="144" w:afterLines="60" w:after="144"/>
              <w:jc w:val="both"/>
              <w:rPr>
                <w:rFonts w:ascii="Arial" w:hAnsi="Arial"/>
                <w:sz w:val="20"/>
                <w:szCs w:val="20"/>
              </w:rPr>
            </w:pPr>
            <w:r w:rsidRPr="007A0E86">
              <w:rPr>
                <w:rFonts w:ascii="Arial" w:hAnsi="Arial"/>
                <w:sz w:val="20"/>
                <w:szCs w:val="20"/>
              </w:rPr>
              <w:t>UN</w:t>
            </w:r>
          </w:p>
        </w:tc>
        <w:tc>
          <w:tcPr>
            <w:tcW w:w="1403" w:type="dxa"/>
            <w:noWrap/>
            <w:hideMark/>
          </w:tcPr>
          <w:p w14:paraId="37DB5792" w14:textId="00F9A9A8" w:rsidR="00FF2491" w:rsidRPr="007A0E86" w:rsidRDefault="00FF2491" w:rsidP="004C36E9">
            <w:pPr>
              <w:spacing w:beforeLines="60" w:before="144" w:afterLines="60" w:after="144"/>
              <w:jc w:val="both"/>
              <w:rPr>
                <w:rFonts w:ascii="Arial" w:hAnsi="Arial"/>
                <w:sz w:val="20"/>
                <w:szCs w:val="20"/>
              </w:rPr>
            </w:pPr>
            <w:r w:rsidRPr="007A0E86">
              <w:rPr>
                <w:rFonts w:ascii="Arial" w:hAnsi="Arial"/>
                <w:sz w:val="20"/>
                <w:szCs w:val="20"/>
              </w:rPr>
              <w:t xml:space="preserve">R$ </w:t>
            </w:r>
          </w:p>
        </w:tc>
        <w:tc>
          <w:tcPr>
            <w:tcW w:w="1569" w:type="dxa"/>
            <w:noWrap/>
            <w:hideMark/>
          </w:tcPr>
          <w:p w14:paraId="74BB4431" w14:textId="6FA1BB64" w:rsidR="00FF2491" w:rsidRPr="007A0E86" w:rsidRDefault="00FF2491" w:rsidP="004C36E9">
            <w:pPr>
              <w:spacing w:beforeLines="60" w:before="144" w:afterLines="60" w:after="144"/>
              <w:jc w:val="both"/>
              <w:rPr>
                <w:rFonts w:ascii="Arial" w:hAnsi="Arial"/>
                <w:sz w:val="20"/>
                <w:szCs w:val="20"/>
              </w:rPr>
            </w:pPr>
            <w:r w:rsidRPr="007A0E86">
              <w:rPr>
                <w:rFonts w:ascii="Arial" w:hAnsi="Arial"/>
                <w:sz w:val="20"/>
                <w:szCs w:val="20"/>
              </w:rPr>
              <w:t xml:space="preserve">R$ </w:t>
            </w:r>
          </w:p>
        </w:tc>
      </w:tr>
    </w:tbl>
    <w:p w14:paraId="112B926C" w14:textId="77777777" w:rsidR="009A2DE2" w:rsidRPr="00EA1AE1" w:rsidRDefault="009A2DE2" w:rsidP="009A2DE2">
      <w:pPr>
        <w:ind w:right="8"/>
        <w:jc w:val="both"/>
        <w:rPr>
          <w:rStyle w:val="Fontepargpadro2"/>
          <w:rFonts w:ascii="Arial" w:hAnsi="Arial"/>
          <w:sz w:val="20"/>
          <w:szCs w:val="20"/>
        </w:rPr>
      </w:pPr>
    </w:p>
    <w:p w14:paraId="4F9CF2B4" w14:textId="77777777" w:rsidR="00676314" w:rsidRPr="00365262" w:rsidRDefault="00676314">
      <w:pPr>
        <w:pStyle w:val="WW-Corpodetexto2"/>
        <w:spacing w:before="57" w:after="57" w:line="240" w:lineRule="auto"/>
        <w:rPr>
          <w:rFonts w:ascii="Arial" w:hAnsi="Arial" w:cs="Arial"/>
          <w:color w:val="FF0000"/>
          <w:sz w:val="20"/>
          <w:szCs w:val="20"/>
        </w:rPr>
      </w:pPr>
      <w:r w:rsidRPr="00365262">
        <w:rPr>
          <w:rStyle w:val="Fontepargpadro2"/>
          <w:rFonts w:ascii="Arial" w:hAnsi="Arial" w:cs="Arial"/>
          <w:bCs/>
          <w:color w:val="FF0000"/>
          <w:sz w:val="20"/>
          <w:szCs w:val="20"/>
          <w:lang w:eastAsia="pt-BR"/>
        </w:rPr>
        <w:t>2.</w:t>
      </w:r>
      <w:r w:rsidRPr="00365262">
        <w:rPr>
          <w:rStyle w:val="Fontepargpadro2"/>
          <w:rFonts w:ascii="Arial" w:hAnsi="Arial" w:cs="Arial"/>
          <w:b w:val="0"/>
          <w:color w:val="FF0000"/>
          <w:sz w:val="20"/>
          <w:szCs w:val="20"/>
          <w:lang w:eastAsia="pt-BR"/>
        </w:rPr>
        <w:t xml:space="preserve"> A validade da proposta é de </w:t>
      </w:r>
      <w:r w:rsidR="00DE1695" w:rsidRPr="00365262">
        <w:rPr>
          <w:rStyle w:val="Fontepargpadro2"/>
          <w:rFonts w:ascii="Arial" w:hAnsi="Arial" w:cs="Arial"/>
          <w:b w:val="0"/>
          <w:color w:val="FF0000"/>
          <w:sz w:val="20"/>
          <w:szCs w:val="20"/>
          <w:lang w:eastAsia="pt-BR"/>
        </w:rPr>
        <w:t>90</w:t>
      </w:r>
      <w:r w:rsidRPr="00365262">
        <w:rPr>
          <w:rStyle w:val="Fontepargpadro2"/>
          <w:rFonts w:ascii="Arial" w:hAnsi="Arial" w:cs="Arial"/>
          <w:b w:val="0"/>
          <w:color w:val="FF0000"/>
          <w:sz w:val="20"/>
          <w:szCs w:val="20"/>
          <w:shd w:val="clear" w:color="auto" w:fill="FFFF00"/>
          <w:lang w:eastAsia="pt-BR"/>
        </w:rPr>
        <w:t xml:space="preserve"> [</w:t>
      </w:r>
      <w:r w:rsidR="00DE1695" w:rsidRPr="00365262">
        <w:rPr>
          <w:rStyle w:val="Fontepargpadro2"/>
          <w:rFonts w:ascii="Arial" w:hAnsi="Arial" w:cs="Arial"/>
          <w:b w:val="0"/>
          <w:color w:val="FF0000"/>
          <w:sz w:val="20"/>
          <w:szCs w:val="20"/>
          <w:shd w:val="clear" w:color="auto" w:fill="FFFF00"/>
          <w:lang w:eastAsia="pt-BR"/>
        </w:rPr>
        <w:t>noventa</w:t>
      </w:r>
      <w:r w:rsidRPr="00365262">
        <w:rPr>
          <w:rStyle w:val="Fontepargpadro2"/>
          <w:rFonts w:ascii="Arial" w:hAnsi="Arial" w:cs="Arial"/>
          <w:b w:val="0"/>
          <w:color w:val="FF0000"/>
          <w:sz w:val="20"/>
          <w:szCs w:val="20"/>
          <w:lang w:eastAsia="pt-BR"/>
        </w:rPr>
        <w:t>]</w:t>
      </w:r>
      <w:r w:rsidR="00CB7087" w:rsidRPr="00365262">
        <w:rPr>
          <w:rStyle w:val="Fontepargpadro2"/>
          <w:rFonts w:ascii="Arial" w:hAnsi="Arial" w:cs="Arial"/>
          <w:b w:val="0"/>
          <w:color w:val="FF0000"/>
          <w:sz w:val="20"/>
          <w:szCs w:val="20"/>
          <w:lang w:eastAsia="pt-BR"/>
        </w:rPr>
        <w:t xml:space="preserve"> </w:t>
      </w:r>
      <w:r w:rsidRPr="00365262">
        <w:rPr>
          <w:rStyle w:val="Fontepargpadro2"/>
          <w:rFonts w:ascii="Arial" w:hAnsi="Arial" w:cs="Arial"/>
          <w:b w:val="0"/>
          <w:color w:val="FF0000"/>
          <w:sz w:val="20"/>
          <w:szCs w:val="20"/>
          <w:lang w:eastAsia="pt-BR"/>
        </w:rPr>
        <w:t>dias.</w:t>
      </w:r>
    </w:p>
    <w:p w14:paraId="2F94C6AA" w14:textId="77777777" w:rsidR="00157F62" w:rsidRPr="00157F62" w:rsidRDefault="00157F62" w:rsidP="00A36488">
      <w:pPr>
        <w:pBdr>
          <w:top w:val="none" w:sz="0" w:space="0" w:color="auto"/>
          <w:left w:val="none" w:sz="0" w:space="0" w:color="auto"/>
          <w:bottom w:val="none" w:sz="0" w:space="0" w:color="auto"/>
          <w:right w:val="none" w:sz="0" w:space="0" w:color="auto"/>
        </w:pBdr>
        <w:shd w:val="clear" w:color="auto" w:fill="FFFFFF"/>
        <w:spacing w:before="57" w:after="57"/>
        <w:jc w:val="both"/>
        <w:textAlignment w:val="auto"/>
        <w:rPr>
          <w:rFonts w:ascii="Arial" w:eastAsia="Times New Roman" w:hAnsi="Arial"/>
          <w:kern w:val="0"/>
          <w:sz w:val="20"/>
          <w:szCs w:val="20"/>
          <w:lang w:eastAsia="pt-BR" w:bidi="ar-SA"/>
        </w:rPr>
      </w:pPr>
      <w:r w:rsidRPr="00157F62">
        <w:rPr>
          <w:rFonts w:ascii="Arial" w:eastAsia="Times New Roman" w:hAnsi="Arial"/>
          <w:b/>
          <w:bCs/>
          <w:color w:val="000000"/>
          <w:kern w:val="0"/>
          <w:sz w:val="20"/>
          <w:szCs w:val="20"/>
          <w:lang w:eastAsia="pt-BR" w:bidi="ar-SA"/>
        </w:rPr>
        <w:t>3.</w:t>
      </w:r>
      <w:r w:rsidRPr="00157F62">
        <w:rPr>
          <w:rFonts w:ascii="Arial" w:eastAsia="Times New Roman" w:hAnsi="Arial"/>
          <w:color w:val="000000"/>
          <w:kern w:val="0"/>
          <w:sz w:val="20"/>
          <w:szCs w:val="20"/>
          <w:lang w:eastAsia="pt-BR" w:bidi="ar-SA"/>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79964258" w14:textId="77777777" w:rsidR="00157F62" w:rsidRPr="00157F62" w:rsidRDefault="00157F62" w:rsidP="00157F62">
      <w:pPr>
        <w:pBdr>
          <w:top w:val="none" w:sz="0" w:space="0" w:color="auto"/>
          <w:left w:val="none" w:sz="0" w:space="0" w:color="auto"/>
          <w:bottom w:val="none" w:sz="0" w:space="0" w:color="auto"/>
          <w:right w:val="none" w:sz="0" w:space="0" w:color="auto"/>
        </w:pBdr>
        <w:suppressAutoHyphens w:val="0"/>
        <w:spacing w:before="57" w:after="57"/>
        <w:jc w:val="both"/>
        <w:textAlignment w:val="auto"/>
        <w:rPr>
          <w:rFonts w:ascii="Times New Roman" w:eastAsia="Times New Roman" w:hAnsi="Times New Roman" w:cs="Times New Roman"/>
          <w:kern w:val="0"/>
          <w:sz w:val="20"/>
          <w:szCs w:val="20"/>
          <w:lang w:eastAsia="pt-BR" w:bidi="ar-SA"/>
        </w:rPr>
      </w:pPr>
      <w:r w:rsidRPr="00157F62">
        <w:rPr>
          <w:rFonts w:ascii="Arial" w:eastAsia="Times New Roman" w:hAnsi="Arial"/>
          <w:b/>
          <w:bCs/>
          <w:color w:val="000000"/>
          <w:kern w:val="0"/>
          <w:sz w:val="20"/>
          <w:szCs w:val="20"/>
          <w:lang w:eastAsia="pt-BR" w:bidi="ar-SA"/>
        </w:rPr>
        <w:t>4</w:t>
      </w:r>
      <w:r w:rsidRPr="00157F62">
        <w:rPr>
          <w:rFonts w:ascii="Arial" w:eastAsia="Times New Roman" w:hAnsi="Arial"/>
          <w:b/>
          <w:bCs/>
          <w:i/>
          <w:iCs/>
          <w:color w:val="000000"/>
          <w:kern w:val="0"/>
          <w:sz w:val="20"/>
          <w:szCs w:val="20"/>
          <w:lang w:eastAsia="pt-BR" w:bidi="ar-SA"/>
        </w:rPr>
        <w:t xml:space="preserve">. </w:t>
      </w:r>
      <w:r w:rsidRPr="00157F62">
        <w:rPr>
          <w:rFonts w:ascii="Arial" w:eastAsia="Times New Roman" w:hAnsi="Arial"/>
          <w:color w:val="000000"/>
          <w:kern w:val="0"/>
          <w:sz w:val="20"/>
          <w:szCs w:val="20"/>
          <w:lang w:eastAsia="pt-BR" w:bidi="ar-SA"/>
        </w:rPr>
        <w:t>O preço unitário estimado para o objeto encontra-se com a carga tributária completa. Nas operações previstas com o benefício do ICMS,</w:t>
      </w:r>
      <w:r w:rsidRPr="00157F62">
        <w:rPr>
          <w:rFonts w:ascii="Arial" w:eastAsia="Times New Roman" w:hAnsi="Arial"/>
          <w:b/>
          <w:bCs/>
          <w:color w:val="000000"/>
          <w:kern w:val="0"/>
          <w:sz w:val="20"/>
          <w:szCs w:val="20"/>
          <w:lang w:eastAsia="pt-BR" w:bidi="ar-SA"/>
        </w:rPr>
        <w:t xml:space="preserve"> </w:t>
      </w:r>
      <w:r w:rsidRPr="00157F62">
        <w:rPr>
          <w:rFonts w:ascii="Arial" w:eastAsia="Times New Roman" w:hAnsi="Arial"/>
          <w:color w:val="000000"/>
          <w:kern w:val="0"/>
          <w:sz w:val="20"/>
          <w:szCs w:val="20"/>
          <w:lang w:eastAsia="pt-BR" w:bidi="ar-SA"/>
        </w:rPr>
        <w:t>na proposta de preço, o valor não pode ser maior do que o máximo</w:t>
      </w:r>
      <w:r w:rsidRPr="00157F62">
        <w:rPr>
          <w:rFonts w:ascii="Arial" w:eastAsia="Times New Roman" w:hAnsi="Arial" w:cs="Times New Roman"/>
          <w:color w:val="000000"/>
          <w:kern w:val="0"/>
          <w:sz w:val="20"/>
          <w:szCs w:val="20"/>
          <w:lang w:eastAsia="pt-BR" w:bidi="ar-SA"/>
        </w:rPr>
        <w:t xml:space="preserve"> UNITÁRIO estimado</w:t>
      </w:r>
      <w:r w:rsidRPr="00157F62">
        <w:rPr>
          <w:rFonts w:ascii="Arial" w:eastAsia="Times New Roman" w:hAnsi="Arial" w:cs="Times New Roman"/>
          <w:b/>
          <w:bCs/>
          <w:color w:val="000000"/>
          <w:kern w:val="0"/>
          <w:sz w:val="20"/>
          <w:szCs w:val="20"/>
          <w:lang w:eastAsia="pt-BR" w:bidi="ar-SA"/>
        </w:rPr>
        <w:t xml:space="preserve"> </w:t>
      </w:r>
      <w:r w:rsidRPr="00157F62">
        <w:rPr>
          <w:rFonts w:ascii="Arial" w:eastAsia="Times New Roman" w:hAnsi="Arial" w:cs="Times New Roman"/>
          <w:color w:val="000000"/>
          <w:kern w:val="0"/>
          <w:sz w:val="20"/>
          <w:szCs w:val="20"/>
          <w:lang w:eastAsia="pt-BR" w:bidi="ar-SA"/>
        </w:rPr>
        <w:t>para o item, independentemente de tratar-se de “operação interna”, conforme estabelece o Convênio ICMS n.º 26, de 2003 - CONFAZ.</w:t>
      </w:r>
    </w:p>
    <w:p w14:paraId="147C1AF7" w14:textId="77777777" w:rsidR="00157F62" w:rsidRPr="00157F62" w:rsidRDefault="00157F62" w:rsidP="00157F62">
      <w:pPr>
        <w:pBdr>
          <w:top w:val="none" w:sz="0" w:space="0" w:color="auto"/>
          <w:left w:val="none" w:sz="0" w:space="0" w:color="auto"/>
          <w:bottom w:val="none" w:sz="0" w:space="0" w:color="auto"/>
          <w:right w:val="none" w:sz="0" w:space="0" w:color="auto"/>
        </w:pBdr>
        <w:shd w:val="clear" w:color="auto" w:fill="FFFFFF"/>
        <w:suppressAutoHyphens w:val="0"/>
        <w:spacing w:before="57" w:after="57"/>
        <w:ind w:left="9" w:right="-55"/>
        <w:jc w:val="both"/>
        <w:textAlignment w:val="auto"/>
        <w:rPr>
          <w:rFonts w:ascii="Times New Roman" w:eastAsia="Times New Roman" w:hAnsi="Times New Roman" w:cs="Times New Roman"/>
          <w:kern w:val="0"/>
          <w:sz w:val="20"/>
          <w:szCs w:val="20"/>
          <w:lang w:eastAsia="pt-BR" w:bidi="ar-SA"/>
        </w:rPr>
      </w:pPr>
      <w:r w:rsidRPr="00157F62">
        <w:rPr>
          <w:rFonts w:ascii="Arial" w:eastAsia="Arial" w:hAnsi="Arial" w:cs="Times New Roman"/>
          <w:b/>
          <w:bCs/>
          <w:kern w:val="0"/>
          <w:sz w:val="20"/>
          <w:szCs w:val="20"/>
          <w:lang w:eastAsia="pt-BR" w:bidi="ar-SA"/>
        </w:rPr>
        <w:t xml:space="preserve">4.1 </w:t>
      </w:r>
      <w:r w:rsidRPr="00157F62">
        <w:rPr>
          <w:rFonts w:ascii="Arial" w:eastAsia="Arial" w:hAnsi="Arial" w:cs="Times New Roman"/>
          <w:kern w:val="0"/>
          <w:sz w:val="20"/>
          <w:szCs w:val="20"/>
          <w:lang w:eastAsia="pt-BR" w:bidi="ar-SA"/>
        </w:rPr>
        <w:t>a</w:t>
      </w:r>
      <w:r w:rsidRPr="00157F62">
        <w:rPr>
          <w:rFonts w:ascii="Arial" w:eastAsia="Verdana" w:hAnsi="Arial" w:cs="Times New Roman"/>
          <w:color w:val="000000"/>
          <w:kern w:val="0"/>
          <w:sz w:val="20"/>
          <w:szCs w:val="20"/>
          <w:lang w:eastAsia="pt-BR" w:bidi="ar-SA"/>
        </w:rPr>
        <w:t>s empresas beneficiárias do disposto no Convênio ICMS 26, de 2003 - CONFAZ deverão, de forma expressa e obrigatoriamente, indicar em sua proposta o preço onerado e o preço desonerado (o qual deve ser igual ou menor ao preço do arrematante), discriminando o percentual de desconto relacionado à isenção fiscal.</w:t>
      </w:r>
    </w:p>
    <w:p w14:paraId="782325E8" w14:textId="77777777" w:rsidR="00157F62" w:rsidRPr="00157F62" w:rsidRDefault="00157F62" w:rsidP="00157F62">
      <w:pPr>
        <w:pBdr>
          <w:top w:val="none" w:sz="0" w:space="0" w:color="auto"/>
          <w:left w:val="none" w:sz="0" w:space="0" w:color="auto"/>
          <w:bottom w:val="none" w:sz="0" w:space="0" w:color="auto"/>
          <w:right w:val="none" w:sz="0" w:space="0" w:color="auto"/>
        </w:pBdr>
        <w:shd w:val="clear" w:color="auto" w:fill="FFFFFF"/>
        <w:suppressAutoHyphens w:val="0"/>
        <w:spacing w:before="57" w:after="57"/>
        <w:ind w:left="9" w:right="-55"/>
        <w:jc w:val="both"/>
        <w:textAlignment w:val="auto"/>
        <w:rPr>
          <w:rFonts w:ascii="Times New Roman" w:eastAsia="Times New Roman" w:hAnsi="Times New Roman" w:cs="Times New Roman"/>
          <w:kern w:val="0"/>
          <w:sz w:val="20"/>
          <w:szCs w:val="20"/>
          <w:lang w:eastAsia="pt-BR" w:bidi="ar-SA"/>
        </w:rPr>
      </w:pPr>
      <w:r w:rsidRPr="00157F62">
        <w:rPr>
          <w:rFonts w:ascii="Arial" w:eastAsia="Arial" w:hAnsi="Arial" w:cs="Times New Roman"/>
          <w:b/>
          <w:bCs/>
          <w:color w:val="000000"/>
          <w:kern w:val="0"/>
          <w:sz w:val="20"/>
          <w:szCs w:val="20"/>
          <w:highlight w:val="white"/>
          <w:lang w:eastAsia="pt-BR" w:bidi="ar-SA"/>
        </w:rPr>
        <w:t xml:space="preserve">4.2 </w:t>
      </w:r>
      <w:r w:rsidRPr="00157F62">
        <w:rPr>
          <w:rFonts w:ascii="Arial" w:eastAsia="Arial" w:hAnsi="Arial" w:cs="Times New Roman"/>
          <w:color w:val="000000"/>
          <w:kern w:val="0"/>
          <w:sz w:val="20"/>
          <w:szCs w:val="20"/>
          <w:highlight w:val="white"/>
          <w:lang w:eastAsia="pt-BR" w:bidi="ar-SA"/>
        </w:rPr>
        <w:t>p</w:t>
      </w:r>
      <w:r w:rsidRPr="00157F62">
        <w:rPr>
          <w:rFonts w:ascii="Arial" w:eastAsia="MS Mincho" w:hAnsi="Arial" w:cs="Times New Roman"/>
          <w:color w:val="000000"/>
          <w:kern w:val="0"/>
          <w:sz w:val="20"/>
          <w:szCs w:val="20"/>
          <w:highlight w:val="white"/>
          <w:lang w:eastAsia="pt-BR" w:bidi="ar-SA"/>
        </w:rPr>
        <w:t>ara o licitante abrangido pelo benefício de que trata o item 4 e que participar da licitação com o preço desonerado do ICMS (preço líquido), a soma do preço proposto (preço líquido) com o valor do respectivo imposto não pode ultrapassar o valor máximo estabelecido no edital.</w:t>
      </w:r>
    </w:p>
    <w:p w14:paraId="77722D9D" w14:textId="77777777" w:rsidR="00157F62" w:rsidRPr="00157F62" w:rsidRDefault="00157F62" w:rsidP="00157F62">
      <w:pPr>
        <w:pBdr>
          <w:top w:val="none" w:sz="0" w:space="0" w:color="auto"/>
          <w:left w:val="none" w:sz="0" w:space="0" w:color="auto"/>
          <w:bottom w:val="none" w:sz="0" w:space="0" w:color="auto"/>
          <w:right w:val="none" w:sz="0" w:space="0" w:color="auto"/>
        </w:pBdr>
        <w:suppressAutoHyphens w:val="0"/>
        <w:spacing w:before="57" w:after="57"/>
        <w:jc w:val="both"/>
        <w:textAlignment w:val="auto"/>
        <w:rPr>
          <w:rFonts w:ascii="Times New Roman" w:eastAsia="Times New Roman" w:hAnsi="Times New Roman" w:cs="Times New Roman"/>
          <w:kern w:val="0"/>
          <w:sz w:val="20"/>
          <w:szCs w:val="20"/>
          <w:lang w:eastAsia="pt-BR" w:bidi="ar-SA"/>
        </w:rPr>
      </w:pPr>
      <w:r w:rsidRPr="00157F62">
        <w:rPr>
          <w:rFonts w:ascii="Arial" w:eastAsia="Times New Roman" w:hAnsi="Arial" w:cs="Times New Roman"/>
          <w:b/>
          <w:bCs/>
          <w:color w:val="000000"/>
          <w:kern w:val="0"/>
          <w:sz w:val="20"/>
          <w:szCs w:val="20"/>
          <w:lang w:eastAsia="pt-BR" w:bidi="ar-SA"/>
        </w:rPr>
        <w:t xml:space="preserve">5. </w:t>
      </w:r>
      <w:r w:rsidRPr="00157F62">
        <w:rPr>
          <w:rFonts w:ascii="Arial" w:eastAsia="Times New Roman" w:hAnsi="Arial" w:cs="Times New Roman"/>
          <w:color w:val="000000"/>
          <w:kern w:val="0"/>
          <w:sz w:val="20"/>
          <w:szCs w:val="20"/>
          <w:lang w:eastAsia="pt-BR" w:bidi="ar-SA"/>
        </w:rPr>
        <w:t>O arrematante atesta o atendimento das exigências técnicas conforme Anexo I do Edital.</w:t>
      </w:r>
    </w:p>
    <w:p w14:paraId="724CD572" w14:textId="77777777" w:rsidR="00157F62" w:rsidRPr="00157F62" w:rsidRDefault="00157F62" w:rsidP="00157F62">
      <w:pPr>
        <w:pBdr>
          <w:top w:val="none" w:sz="0" w:space="0" w:color="auto"/>
          <w:left w:val="none" w:sz="0" w:space="0" w:color="auto"/>
          <w:bottom w:val="none" w:sz="0" w:space="0" w:color="auto"/>
          <w:right w:val="none" w:sz="0" w:space="0" w:color="auto"/>
        </w:pBdr>
        <w:suppressAutoHyphens w:val="0"/>
        <w:spacing w:before="57" w:after="57"/>
        <w:jc w:val="both"/>
        <w:textAlignment w:val="auto"/>
        <w:rPr>
          <w:rFonts w:ascii="Times New Roman" w:eastAsia="Times New Roman" w:hAnsi="Times New Roman" w:cs="Times New Roman"/>
          <w:kern w:val="0"/>
          <w:sz w:val="20"/>
          <w:szCs w:val="20"/>
          <w:lang w:eastAsia="pt-BR" w:bidi="ar-SA"/>
        </w:rPr>
      </w:pPr>
      <w:r w:rsidRPr="00157F62">
        <w:rPr>
          <w:rFonts w:ascii="Arial" w:eastAsia="Times New Roman" w:hAnsi="Arial" w:cs="Times New Roman"/>
          <w:b/>
          <w:bCs/>
          <w:color w:val="000000"/>
          <w:kern w:val="0"/>
          <w:sz w:val="20"/>
          <w:szCs w:val="20"/>
          <w:lang w:eastAsia="pt-BR" w:bidi="ar-SA"/>
        </w:rPr>
        <w:t>6.</w:t>
      </w:r>
      <w:r w:rsidRPr="00157F62">
        <w:rPr>
          <w:rFonts w:ascii="Arial" w:eastAsia="Times New Roman" w:hAnsi="Arial" w:cs="Times New Roman"/>
          <w:color w:val="000000"/>
          <w:kern w:val="0"/>
          <w:sz w:val="20"/>
          <w:szCs w:val="20"/>
          <w:lang w:eastAsia="pt-BR" w:bidi="ar-SA"/>
        </w:rPr>
        <w:t xml:space="preserve"> O arrematante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27071B61" w14:textId="77777777" w:rsidR="007875BC" w:rsidRPr="001001B3" w:rsidRDefault="007875BC">
      <w:pPr>
        <w:spacing w:before="57" w:after="57"/>
        <w:jc w:val="both"/>
        <w:rPr>
          <w:rStyle w:val="Fontepargpadro2"/>
          <w:rFonts w:ascii="Arial" w:hAnsi="Arial"/>
          <w:sz w:val="20"/>
          <w:szCs w:val="20"/>
        </w:rPr>
      </w:pPr>
    </w:p>
    <w:p w14:paraId="56B216CD" w14:textId="77777777" w:rsidR="00AC25ED" w:rsidRPr="001001B3" w:rsidRDefault="00AC25ED">
      <w:pPr>
        <w:spacing w:before="57" w:after="57"/>
        <w:jc w:val="both"/>
        <w:rPr>
          <w:rFonts w:ascii="Arial" w:hAnsi="Arial"/>
          <w:sz w:val="20"/>
          <w:szCs w:val="20"/>
        </w:rPr>
      </w:pPr>
    </w:p>
    <w:p w14:paraId="0921AA04" w14:textId="77777777" w:rsidR="00676314" w:rsidRPr="001001B3" w:rsidRDefault="00676314">
      <w:pPr>
        <w:spacing w:before="57" w:after="57"/>
        <w:jc w:val="both"/>
        <w:rPr>
          <w:rFonts w:ascii="Arial" w:hAnsi="Arial"/>
          <w:sz w:val="20"/>
          <w:szCs w:val="20"/>
        </w:rPr>
      </w:pPr>
    </w:p>
    <w:p w14:paraId="6B841260" w14:textId="77777777" w:rsidR="00676314" w:rsidRPr="001001B3" w:rsidRDefault="00676314">
      <w:pPr>
        <w:jc w:val="both"/>
        <w:rPr>
          <w:rFonts w:ascii="Arial" w:hAnsi="Arial"/>
          <w:sz w:val="20"/>
          <w:szCs w:val="20"/>
        </w:rPr>
      </w:pPr>
      <w:r w:rsidRPr="001001B3">
        <w:rPr>
          <w:rFonts w:ascii="Arial" w:hAnsi="Arial"/>
          <w:sz w:val="20"/>
          <w:szCs w:val="20"/>
        </w:rPr>
        <w:t>Local e data</w:t>
      </w:r>
    </w:p>
    <w:p w14:paraId="44C1CC2F" w14:textId="77777777" w:rsidR="00676314" w:rsidRPr="001001B3" w:rsidRDefault="00676314">
      <w:pPr>
        <w:pStyle w:val="Contedodatabela"/>
        <w:jc w:val="center"/>
        <w:rPr>
          <w:rFonts w:ascii="Arial" w:hAnsi="Arial"/>
          <w:sz w:val="20"/>
          <w:szCs w:val="20"/>
        </w:rPr>
      </w:pPr>
      <w:r w:rsidRPr="001001B3">
        <w:rPr>
          <w:rFonts w:ascii="Arial" w:hAnsi="Arial"/>
          <w:sz w:val="20"/>
          <w:szCs w:val="20"/>
        </w:rPr>
        <w:t>________________________________Representante Legal</w:t>
      </w:r>
    </w:p>
    <w:p w14:paraId="59C302B6" w14:textId="77777777" w:rsidR="00676314" w:rsidRPr="001001B3" w:rsidRDefault="00676314">
      <w:pPr>
        <w:pStyle w:val="Contedodatabela"/>
        <w:jc w:val="center"/>
        <w:rPr>
          <w:rFonts w:ascii="Arial" w:hAnsi="Arial"/>
          <w:sz w:val="20"/>
          <w:szCs w:val="20"/>
        </w:rPr>
      </w:pPr>
    </w:p>
    <w:p w14:paraId="294BDF94" w14:textId="77777777" w:rsidR="00676314" w:rsidRPr="001001B3" w:rsidRDefault="00676314">
      <w:pPr>
        <w:pStyle w:val="Contedodatabela"/>
        <w:pageBreakBefore/>
        <w:jc w:val="center"/>
        <w:rPr>
          <w:rFonts w:ascii="Arial" w:hAnsi="Arial"/>
          <w:sz w:val="20"/>
          <w:szCs w:val="20"/>
        </w:rPr>
      </w:pPr>
      <w:r w:rsidRPr="001001B3">
        <w:rPr>
          <w:rFonts w:ascii="Arial" w:hAnsi="Arial"/>
          <w:b/>
          <w:bCs/>
          <w:sz w:val="20"/>
          <w:szCs w:val="20"/>
        </w:rPr>
        <w:lastRenderedPageBreak/>
        <w:t>ANEXO IV</w:t>
      </w:r>
    </w:p>
    <w:p w14:paraId="5ECCF3FA" w14:textId="77777777" w:rsidR="00676314" w:rsidRPr="001001B3" w:rsidRDefault="00676314">
      <w:pPr>
        <w:pStyle w:val="Contedodatabela"/>
        <w:jc w:val="center"/>
        <w:rPr>
          <w:rFonts w:ascii="Arial" w:hAnsi="Arial"/>
          <w:b/>
          <w:bCs/>
          <w:sz w:val="20"/>
          <w:szCs w:val="20"/>
        </w:rPr>
      </w:pPr>
    </w:p>
    <w:p w14:paraId="77B89509" w14:textId="77777777" w:rsidR="00676314" w:rsidRPr="001001B3" w:rsidRDefault="00676314">
      <w:pPr>
        <w:pStyle w:val="Ttulo8"/>
        <w:tabs>
          <w:tab w:val="left" w:pos="0"/>
        </w:tabs>
        <w:ind w:left="0" w:right="0"/>
        <w:rPr>
          <w:rFonts w:ascii="Arial" w:hAnsi="Arial" w:cs="Arial"/>
          <w:sz w:val="20"/>
          <w:szCs w:val="20"/>
        </w:rPr>
      </w:pPr>
      <w:r w:rsidRPr="001001B3">
        <w:rPr>
          <w:rStyle w:val="Fontepargpadro2"/>
          <w:rFonts w:ascii="Arial" w:hAnsi="Arial" w:cs="Arial"/>
          <w:sz w:val="20"/>
          <w:szCs w:val="20"/>
        </w:rPr>
        <w:t>MODELO DE PROCURAÇÃO</w:t>
      </w:r>
      <w:r w:rsidRPr="001001B3">
        <w:rPr>
          <w:rStyle w:val="Caracteresdenotaderodap"/>
          <w:rFonts w:ascii="Arial" w:hAnsi="Arial" w:cs="Arial"/>
          <w:sz w:val="20"/>
          <w:szCs w:val="20"/>
        </w:rPr>
        <w:footnoteReference w:id="1"/>
      </w:r>
    </w:p>
    <w:p w14:paraId="7F3A6497" w14:textId="77777777" w:rsidR="00676314" w:rsidRPr="001001B3" w:rsidRDefault="00676314">
      <w:pPr>
        <w:spacing w:before="57" w:after="57" w:line="360" w:lineRule="auto"/>
        <w:ind w:right="-57"/>
        <w:jc w:val="both"/>
        <w:rPr>
          <w:rFonts w:ascii="Arial" w:hAnsi="Arial"/>
          <w:sz w:val="20"/>
          <w:szCs w:val="20"/>
        </w:rPr>
      </w:pPr>
    </w:p>
    <w:p w14:paraId="7E31EB77" w14:textId="77777777" w:rsidR="00676314" w:rsidRPr="001001B3" w:rsidRDefault="00676314">
      <w:pPr>
        <w:shd w:val="clear" w:color="auto" w:fill="FFFFFF"/>
        <w:spacing w:before="57" w:after="57"/>
        <w:jc w:val="both"/>
        <w:rPr>
          <w:rFonts w:ascii="Arial" w:hAnsi="Arial"/>
          <w:sz w:val="20"/>
          <w:szCs w:val="20"/>
        </w:rPr>
      </w:pPr>
      <w:r w:rsidRPr="001001B3">
        <w:rPr>
          <w:rStyle w:val="Fontepargpadro2"/>
          <w:rFonts w:ascii="Arial" w:hAnsi="Arial"/>
          <w:sz w:val="20"/>
          <w:szCs w:val="20"/>
        </w:rPr>
        <w:t xml:space="preserve">OUTORGANTE: </w:t>
      </w:r>
      <w:r w:rsidRPr="001001B3">
        <w:rPr>
          <w:rStyle w:val="Fontepargpadro2"/>
          <w:rFonts w:ascii="Arial" w:hAnsi="Arial"/>
          <w:sz w:val="20"/>
          <w:szCs w:val="20"/>
          <w:shd w:val="clear" w:color="auto" w:fill="FFFF00"/>
        </w:rPr>
        <w:t>XXXXXXXX</w:t>
      </w:r>
      <w:r w:rsidRPr="001001B3">
        <w:rPr>
          <w:rStyle w:val="Fontepargpadro2"/>
          <w:rFonts w:ascii="Arial" w:hAnsi="Arial"/>
          <w:sz w:val="20"/>
          <w:szCs w:val="20"/>
        </w:rPr>
        <w:t xml:space="preserve">, pessoa jurídica de direito privado, neste ato representado por </w:t>
      </w:r>
      <w:r w:rsidRPr="001001B3">
        <w:rPr>
          <w:rStyle w:val="Fontepargpadro2"/>
          <w:rFonts w:ascii="Arial" w:hAnsi="Arial"/>
          <w:sz w:val="20"/>
          <w:szCs w:val="20"/>
          <w:shd w:val="clear" w:color="auto" w:fill="FFFF00"/>
        </w:rPr>
        <w:t>XXXXXXXX</w:t>
      </w:r>
      <w:r w:rsidRPr="001001B3">
        <w:rPr>
          <w:rStyle w:val="Fontepargpadro2"/>
          <w:rFonts w:ascii="Arial" w:hAnsi="Arial"/>
          <w:sz w:val="20"/>
          <w:szCs w:val="20"/>
        </w:rPr>
        <w:t xml:space="preserve">,, portador da Carteira de Identidade n.º </w:t>
      </w:r>
      <w:r w:rsidRPr="001001B3">
        <w:rPr>
          <w:rStyle w:val="Fontepargpadro2"/>
          <w:rFonts w:ascii="Arial" w:hAnsi="Arial"/>
          <w:sz w:val="20"/>
          <w:szCs w:val="20"/>
          <w:shd w:val="clear" w:color="auto" w:fill="FFFF00"/>
        </w:rPr>
        <w:t>XXXXXXXX</w:t>
      </w:r>
      <w:r w:rsidRPr="001001B3">
        <w:rPr>
          <w:rStyle w:val="Fontepargpadro2"/>
          <w:rFonts w:ascii="Arial" w:hAnsi="Arial"/>
          <w:sz w:val="20"/>
          <w:szCs w:val="20"/>
        </w:rPr>
        <w:t xml:space="preserve">,, CPF n.º </w:t>
      </w:r>
      <w:r w:rsidRPr="001001B3">
        <w:rPr>
          <w:rStyle w:val="Fontepargpadro2"/>
          <w:rFonts w:ascii="Arial" w:hAnsi="Arial"/>
          <w:sz w:val="20"/>
          <w:szCs w:val="20"/>
          <w:shd w:val="clear" w:color="auto" w:fill="FFFF00"/>
        </w:rPr>
        <w:t>XXXXXXXX</w:t>
      </w:r>
      <w:r w:rsidRPr="001001B3">
        <w:rPr>
          <w:rStyle w:val="Fontepargpadro2"/>
          <w:rFonts w:ascii="Arial" w:hAnsi="Arial"/>
          <w:sz w:val="20"/>
          <w:szCs w:val="20"/>
        </w:rPr>
        <w:t xml:space="preserve">,, residente e domiciliado na Rua </w:t>
      </w:r>
      <w:r w:rsidRPr="001001B3">
        <w:rPr>
          <w:rStyle w:val="Fontepargpadro2"/>
          <w:rFonts w:ascii="Arial" w:hAnsi="Arial"/>
          <w:sz w:val="20"/>
          <w:szCs w:val="20"/>
          <w:shd w:val="clear" w:color="auto" w:fill="FFFF00"/>
        </w:rPr>
        <w:t>XXXXXXXX</w:t>
      </w:r>
      <w:r w:rsidRPr="001001B3">
        <w:rPr>
          <w:rStyle w:val="Fontepargpadro2"/>
          <w:rFonts w:ascii="Arial" w:hAnsi="Arial"/>
          <w:sz w:val="20"/>
          <w:szCs w:val="20"/>
        </w:rPr>
        <w:t xml:space="preserve">, n.º </w:t>
      </w:r>
      <w:r w:rsidRPr="001001B3">
        <w:rPr>
          <w:rStyle w:val="Fontepargpadro2"/>
          <w:rFonts w:ascii="Arial" w:hAnsi="Arial"/>
          <w:sz w:val="20"/>
          <w:szCs w:val="20"/>
          <w:shd w:val="clear" w:color="auto" w:fill="FFFF00"/>
        </w:rPr>
        <w:t>XXXXXXXX</w:t>
      </w:r>
      <w:r w:rsidRPr="001001B3">
        <w:rPr>
          <w:rStyle w:val="Fontepargpadro2"/>
          <w:rFonts w:ascii="Arial" w:hAnsi="Arial"/>
          <w:sz w:val="20"/>
          <w:szCs w:val="20"/>
        </w:rPr>
        <w:t xml:space="preserve">, Cidade </w:t>
      </w:r>
      <w:r w:rsidRPr="001001B3">
        <w:rPr>
          <w:rStyle w:val="Fontepargpadro2"/>
          <w:rFonts w:ascii="Arial" w:hAnsi="Arial"/>
          <w:sz w:val="20"/>
          <w:szCs w:val="20"/>
          <w:shd w:val="clear" w:color="auto" w:fill="FFFF00"/>
        </w:rPr>
        <w:t>XXXXXXXX</w:t>
      </w:r>
      <w:r w:rsidRPr="001001B3">
        <w:rPr>
          <w:rStyle w:val="Fontepargpadro2"/>
          <w:rFonts w:ascii="Arial" w:hAnsi="Arial"/>
          <w:sz w:val="20"/>
          <w:szCs w:val="20"/>
        </w:rPr>
        <w:t xml:space="preserve">, Estado </w:t>
      </w:r>
      <w:r w:rsidRPr="001001B3">
        <w:rPr>
          <w:rStyle w:val="Fontepargpadro2"/>
          <w:rFonts w:ascii="Arial" w:hAnsi="Arial"/>
          <w:sz w:val="20"/>
          <w:szCs w:val="20"/>
          <w:shd w:val="clear" w:color="auto" w:fill="FFFF00"/>
        </w:rPr>
        <w:t>XXXXXXXX</w:t>
      </w:r>
      <w:r w:rsidRPr="001001B3">
        <w:rPr>
          <w:rStyle w:val="Fontepargpadro2"/>
          <w:rFonts w:ascii="Arial" w:hAnsi="Arial"/>
          <w:sz w:val="20"/>
          <w:szCs w:val="20"/>
        </w:rPr>
        <w:t xml:space="preserve">, CEP </w:t>
      </w:r>
      <w:r w:rsidRPr="001001B3">
        <w:rPr>
          <w:rStyle w:val="Fontepargpadro2"/>
          <w:rFonts w:ascii="Arial" w:hAnsi="Arial"/>
          <w:sz w:val="20"/>
          <w:szCs w:val="20"/>
          <w:shd w:val="clear" w:color="auto" w:fill="FFFF00"/>
        </w:rPr>
        <w:t>XXXXXXXX.</w:t>
      </w:r>
    </w:p>
    <w:p w14:paraId="5C2322C0" w14:textId="77777777" w:rsidR="00676314" w:rsidRPr="001001B3" w:rsidRDefault="00676314">
      <w:pPr>
        <w:spacing w:before="57" w:after="57"/>
        <w:ind w:right="-57"/>
        <w:jc w:val="both"/>
        <w:rPr>
          <w:rFonts w:ascii="Arial" w:hAnsi="Arial"/>
          <w:sz w:val="20"/>
          <w:szCs w:val="20"/>
        </w:rPr>
      </w:pPr>
    </w:p>
    <w:p w14:paraId="4AF8F697" w14:textId="77777777" w:rsidR="00676314" w:rsidRPr="001001B3" w:rsidRDefault="00676314">
      <w:pPr>
        <w:shd w:val="clear" w:color="auto" w:fill="FFFFFF"/>
        <w:spacing w:before="57" w:after="57"/>
        <w:jc w:val="both"/>
        <w:rPr>
          <w:rFonts w:ascii="Arial" w:hAnsi="Arial"/>
          <w:sz w:val="20"/>
          <w:szCs w:val="20"/>
        </w:rPr>
      </w:pPr>
      <w:r w:rsidRPr="001001B3">
        <w:rPr>
          <w:rStyle w:val="Fontepargpadro2"/>
          <w:rFonts w:ascii="Arial" w:hAnsi="Arial"/>
          <w:sz w:val="20"/>
          <w:szCs w:val="20"/>
        </w:rPr>
        <w:t xml:space="preserve">OUTORGADO: </w:t>
      </w:r>
      <w:r w:rsidRPr="001001B3">
        <w:rPr>
          <w:rStyle w:val="Fontepargpadro2"/>
          <w:rFonts w:ascii="Arial" w:hAnsi="Arial"/>
          <w:sz w:val="20"/>
          <w:szCs w:val="20"/>
          <w:shd w:val="clear" w:color="auto" w:fill="FFFF00"/>
        </w:rPr>
        <w:t>XXXXXXXX</w:t>
      </w:r>
      <w:r w:rsidRPr="001001B3">
        <w:rPr>
          <w:rStyle w:val="Fontepargpadro2"/>
          <w:rFonts w:ascii="Arial" w:hAnsi="Arial"/>
          <w:sz w:val="20"/>
          <w:szCs w:val="20"/>
        </w:rPr>
        <w:t xml:space="preserve">, portador da Carteira de Identidade n.º </w:t>
      </w:r>
      <w:r w:rsidRPr="001001B3">
        <w:rPr>
          <w:rStyle w:val="Fontepargpadro2"/>
          <w:rFonts w:ascii="Arial" w:hAnsi="Arial"/>
          <w:sz w:val="20"/>
          <w:szCs w:val="20"/>
          <w:shd w:val="clear" w:color="auto" w:fill="FFFF00"/>
        </w:rPr>
        <w:t>XXXXXXXX</w:t>
      </w:r>
      <w:r w:rsidRPr="001001B3">
        <w:rPr>
          <w:rStyle w:val="Fontepargpadro2"/>
          <w:rFonts w:ascii="Arial" w:hAnsi="Arial"/>
          <w:sz w:val="20"/>
          <w:szCs w:val="20"/>
        </w:rPr>
        <w:t xml:space="preserve">, e do CPF n.º </w:t>
      </w:r>
      <w:r w:rsidRPr="001001B3">
        <w:rPr>
          <w:rStyle w:val="Fontepargpadro2"/>
          <w:rFonts w:ascii="Arial" w:hAnsi="Arial"/>
          <w:sz w:val="20"/>
          <w:szCs w:val="20"/>
          <w:shd w:val="clear" w:color="auto" w:fill="FFFF00"/>
        </w:rPr>
        <w:t>XXXXXXXX</w:t>
      </w:r>
      <w:r w:rsidRPr="001001B3">
        <w:rPr>
          <w:rStyle w:val="Fontepargpadro2"/>
          <w:rFonts w:ascii="Arial" w:hAnsi="Arial"/>
          <w:sz w:val="20"/>
          <w:szCs w:val="20"/>
        </w:rPr>
        <w:t xml:space="preserve">, residente e domiciliado no(a) </w:t>
      </w:r>
      <w:r w:rsidRPr="001001B3">
        <w:rPr>
          <w:rStyle w:val="Fontepargpadro2"/>
          <w:rFonts w:ascii="Arial" w:hAnsi="Arial"/>
          <w:sz w:val="20"/>
          <w:szCs w:val="20"/>
          <w:shd w:val="clear" w:color="auto" w:fill="FFFF00"/>
        </w:rPr>
        <w:t>XXXXXXXX</w:t>
      </w:r>
      <w:r w:rsidRPr="001001B3">
        <w:rPr>
          <w:rStyle w:val="Fontepargpadro2"/>
          <w:rFonts w:ascii="Arial" w:hAnsi="Arial"/>
          <w:sz w:val="20"/>
          <w:szCs w:val="20"/>
        </w:rPr>
        <w:t xml:space="preserve">, n.º </w:t>
      </w:r>
      <w:r w:rsidRPr="001001B3">
        <w:rPr>
          <w:rStyle w:val="Fontepargpadro2"/>
          <w:rFonts w:ascii="Arial" w:hAnsi="Arial"/>
          <w:sz w:val="20"/>
          <w:szCs w:val="20"/>
          <w:shd w:val="clear" w:color="auto" w:fill="FFFF00"/>
        </w:rPr>
        <w:t>XXXXXXXX</w:t>
      </w:r>
      <w:r w:rsidRPr="001001B3">
        <w:rPr>
          <w:rStyle w:val="Fontepargpadro2"/>
          <w:rFonts w:ascii="Arial" w:hAnsi="Arial"/>
          <w:sz w:val="20"/>
          <w:szCs w:val="20"/>
        </w:rPr>
        <w:t xml:space="preserve">, Cidade </w:t>
      </w:r>
      <w:r w:rsidRPr="001001B3">
        <w:rPr>
          <w:rStyle w:val="Fontepargpadro2"/>
          <w:rFonts w:ascii="Arial" w:hAnsi="Arial"/>
          <w:sz w:val="20"/>
          <w:szCs w:val="20"/>
          <w:shd w:val="clear" w:color="auto" w:fill="FFFF00"/>
        </w:rPr>
        <w:t>XXXXXXXX</w:t>
      </w:r>
      <w:r w:rsidRPr="001001B3">
        <w:rPr>
          <w:rStyle w:val="Fontepargpadro2"/>
          <w:rFonts w:ascii="Arial" w:hAnsi="Arial"/>
          <w:sz w:val="20"/>
          <w:szCs w:val="20"/>
        </w:rPr>
        <w:t xml:space="preserve">, Estado </w:t>
      </w:r>
      <w:r w:rsidRPr="001001B3">
        <w:rPr>
          <w:rStyle w:val="Fontepargpadro2"/>
          <w:rFonts w:ascii="Arial" w:hAnsi="Arial"/>
          <w:sz w:val="20"/>
          <w:szCs w:val="20"/>
          <w:shd w:val="clear" w:color="auto" w:fill="FFFF00"/>
        </w:rPr>
        <w:t>XXXXXXXX</w:t>
      </w:r>
      <w:r w:rsidRPr="001001B3">
        <w:rPr>
          <w:rStyle w:val="Fontepargpadro2"/>
          <w:rFonts w:ascii="Arial" w:hAnsi="Arial"/>
          <w:sz w:val="20"/>
          <w:szCs w:val="20"/>
        </w:rPr>
        <w:t xml:space="preserve">, CEP </w:t>
      </w:r>
      <w:r w:rsidRPr="001001B3">
        <w:rPr>
          <w:rStyle w:val="Fontepargpadro2"/>
          <w:rFonts w:ascii="Arial" w:hAnsi="Arial"/>
          <w:sz w:val="20"/>
          <w:szCs w:val="20"/>
          <w:shd w:val="clear" w:color="auto" w:fill="FFFF00"/>
        </w:rPr>
        <w:t>XXXXXXXX.</w:t>
      </w:r>
    </w:p>
    <w:p w14:paraId="4C18ECB3" w14:textId="77777777" w:rsidR="00676314" w:rsidRPr="001001B3" w:rsidRDefault="00676314">
      <w:pPr>
        <w:spacing w:before="57" w:after="57"/>
        <w:ind w:right="-57"/>
        <w:jc w:val="both"/>
        <w:rPr>
          <w:rFonts w:ascii="Arial" w:hAnsi="Arial"/>
          <w:sz w:val="20"/>
          <w:szCs w:val="20"/>
        </w:rPr>
      </w:pPr>
    </w:p>
    <w:p w14:paraId="733D73CE" w14:textId="77777777" w:rsidR="00676314" w:rsidRPr="001001B3" w:rsidRDefault="00676314">
      <w:pPr>
        <w:shd w:val="clear" w:color="auto" w:fill="FFFFFF"/>
        <w:spacing w:before="57" w:after="57"/>
        <w:jc w:val="both"/>
        <w:rPr>
          <w:rFonts w:ascii="Arial" w:hAnsi="Arial"/>
          <w:sz w:val="20"/>
          <w:szCs w:val="20"/>
        </w:rPr>
      </w:pPr>
      <w:r w:rsidRPr="001001B3">
        <w:rPr>
          <w:rStyle w:val="Fontepargpadro2"/>
          <w:rFonts w:ascii="Arial" w:hAnsi="Arial"/>
          <w:sz w:val="20"/>
          <w:szCs w:val="20"/>
        </w:rPr>
        <w:t>PODERES: Por este instrumento, o OUTORGANTE confere ao OUTORGADO os mais amplos e gerais poderes, para em seu nome representá-lo no(a)</w:t>
      </w:r>
      <w:r w:rsidRPr="001001B3">
        <w:rPr>
          <w:rStyle w:val="Fontepargpadro2"/>
          <w:rFonts w:ascii="Arial" w:hAnsi="Arial"/>
          <w:i/>
          <w:iCs/>
          <w:sz w:val="20"/>
          <w:szCs w:val="20"/>
        </w:rPr>
        <w:t xml:space="preserve"> </w:t>
      </w:r>
      <w:r w:rsidRPr="001001B3">
        <w:rPr>
          <w:rStyle w:val="Fontepargpadro2"/>
          <w:rFonts w:ascii="Arial" w:hAnsi="Arial"/>
          <w:sz w:val="20"/>
          <w:szCs w:val="20"/>
          <w:shd w:val="clear" w:color="auto" w:fill="FFFFFF"/>
        </w:rPr>
        <w:t xml:space="preserve">Pregão Eletrônico n.º </w:t>
      </w:r>
      <w:r w:rsidR="00B73867" w:rsidRPr="001001B3">
        <w:rPr>
          <w:rStyle w:val="Fontepargpadro2"/>
          <w:rFonts w:ascii="Arial" w:hAnsi="Arial"/>
          <w:sz w:val="20"/>
          <w:szCs w:val="20"/>
          <w:shd w:val="clear" w:color="auto" w:fill="FFFF00"/>
        </w:rPr>
        <w:t>...</w:t>
      </w:r>
      <w:r w:rsidRPr="001001B3">
        <w:rPr>
          <w:rStyle w:val="Fontepargpadro2"/>
          <w:rFonts w:ascii="Arial" w:hAnsi="Arial"/>
          <w:sz w:val="20"/>
          <w:szCs w:val="20"/>
          <w:shd w:val="clear" w:color="auto" w:fill="FFFF00"/>
        </w:rPr>
        <w:t>/</w:t>
      </w:r>
      <w:r w:rsidR="00B73867" w:rsidRPr="001001B3">
        <w:rPr>
          <w:rStyle w:val="Fontepargpadro2"/>
          <w:rFonts w:ascii="Arial" w:hAnsi="Arial"/>
          <w:sz w:val="20"/>
          <w:szCs w:val="20"/>
          <w:shd w:val="clear" w:color="auto" w:fill="FFFF00"/>
        </w:rPr>
        <w:t>202</w:t>
      </w:r>
      <w:r w:rsidR="006B7936" w:rsidRPr="001001B3">
        <w:rPr>
          <w:rStyle w:val="Fontepargpadro2"/>
          <w:rFonts w:ascii="Arial" w:hAnsi="Arial"/>
          <w:sz w:val="20"/>
          <w:szCs w:val="20"/>
          <w:shd w:val="clear" w:color="auto" w:fill="FFFF00"/>
        </w:rPr>
        <w:t>5</w:t>
      </w:r>
      <w:r w:rsidRPr="001001B3">
        <w:rPr>
          <w:rStyle w:val="Fontepargpadro2"/>
          <w:rFonts w:ascii="Arial" w:hAnsi="Arial"/>
          <w:sz w:val="20"/>
          <w:szCs w:val="20"/>
        </w:rPr>
        <w:t>, podendo para tanto protocolar e receber documentos, assinar declarações, propostas e contratos de fornecimento, interpor recurso, efetuar e efetivar lances no pregão, enfim, todos os atos necessários ao fiel e cabal cumprimento deste mandato.</w:t>
      </w:r>
    </w:p>
    <w:p w14:paraId="17908B71" w14:textId="77777777" w:rsidR="00676314" w:rsidRPr="001001B3" w:rsidRDefault="00676314">
      <w:pPr>
        <w:spacing w:before="57" w:after="57"/>
        <w:ind w:right="-57"/>
        <w:jc w:val="both"/>
        <w:rPr>
          <w:rFonts w:ascii="Arial" w:hAnsi="Arial"/>
          <w:sz w:val="20"/>
          <w:szCs w:val="20"/>
        </w:rPr>
      </w:pPr>
    </w:p>
    <w:p w14:paraId="1F422D38" w14:textId="77777777" w:rsidR="00676314" w:rsidRPr="001001B3" w:rsidRDefault="00676314">
      <w:pPr>
        <w:spacing w:before="57" w:after="57"/>
        <w:ind w:right="-57"/>
        <w:jc w:val="both"/>
        <w:rPr>
          <w:rFonts w:ascii="Arial" w:hAnsi="Arial"/>
          <w:sz w:val="20"/>
          <w:szCs w:val="20"/>
        </w:rPr>
      </w:pPr>
      <w:r w:rsidRPr="001001B3">
        <w:rPr>
          <w:rFonts w:ascii="Arial" w:hAnsi="Arial"/>
          <w:sz w:val="20"/>
          <w:szCs w:val="20"/>
        </w:rPr>
        <w:t>Local e data</w:t>
      </w:r>
    </w:p>
    <w:p w14:paraId="48CD758A" w14:textId="77777777" w:rsidR="00676314" w:rsidRPr="001001B3" w:rsidRDefault="00676314">
      <w:pPr>
        <w:spacing w:before="57" w:after="57"/>
        <w:ind w:right="-57"/>
        <w:jc w:val="both"/>
        <w:rPr>
          <w:rFonts w:ascii="Arial" w:hAnsi="Arial"/>
          <w:sz w:val="20"/>
          <w:szCs w:val="20"/>
        </w:rPr>
      </w:pPr>
    </w:p>
    <w:p w14:paraId="0D2311D1" w14:textId="77777777" w:rsidR="00676314" w:rsidRPr="001001B3" w:rsidRDefault="00676314">
      <w:pPr>
        <w:spacing w:before="57" w:after="57"/>
        <w:ind w:right="-57"/>
        <w:jc w:val="both"/>
        <w:rPr>
          <w:rFonts w:ascii="Arial" w:hAnsi="Arial"/>
          <w:sz w:val="20"/>
          <w:szCs w:val="20"/>
        </w:rPr>
      </w:pPr>
    </w:p>
    <w:p w14:paraId="156F3ADF" w14:textId="77777777" w:rsidR="00676314" w:rsidRPr="001001B3" w:rsidRDefault="00676314">
      <w:pPr>
        <w:spacing w:before="57" w:after="57"/>
        <w:ind w:right="-57"/>
        <w:jc w:val="center"/>
        <w:rPr>
          <w:rFonts w:ascii="Arial" w:hAnsi="Arial"/>
          <w:sz w:val="20"/>
          <w:szCs w:val="20"/>
        </w:rPr>
      </w:pPr>
      <w:r w:rsidRPr="001001B3">
        <w:rPr>
          <w:rFonts w:ascii="Arial" w:hAnsi="Arial"/>
          <w:sz w:val="20"/>
          <w:szCs w:val="20"/>
        </w:rPr>
        <w:t>__________________________</w:t>
      </w:r>
    </w:p>
    <w:p w14:paraId="67323C79" w14:textId="77777777" w:rsidR="00676314" w:rsidRPr="001001B3" w:rsidRDefault="00676314">
      <w:pPr>
        <w:tabs>
          <w:tab w:val="left" w:pos="284"/>
        </w:tabs>
        <w:spacing w:after="120"/>
        <w:jc w:val="center"/>
        <w:rPr>
          <w:rFonts w:ascii="Arial" w:hAnsi="Arial"/>
          <w:sz w:val="20"/>
          <w:szCs w:val="20"/>
        </w:rPr>
      </w:pPr>
      <w:r w:rsidRPr="001001B3">
        <w:rPr>
          <w:rFonts w:ascii="Arial" w:hAnsi="Arial"/>
          <w:sz w:val="20"/>
          <w:szCs w:val="20"/>
        </w:rPr>
        <w:t>OUTORGANTE</w:t>
      </w:r>
    </w:p>
    <w:p w14:paraId="0D46E865" w14:textId="77777777" w:rsidR="00676314" w:rsidRPr="001001B3" w:rsidRDefault="00676314">
      <w:pPr>
        <w:pStyle w:val="Cabealho"/>
        <w:pageBreakBefore/>
        <w:tabs>
          <w:tab w:val="clear" w:pos="4819"/>
          <w:tab w:val="clear" w:pos="9638"/>
          <w:tab w:val="left" w:pos="993"/>
          <w:tab w:val="center" w:pos="4252"/>
          <w:tab w:val="right" w:pos="8504"/>
        </w:tabs>
        <w:spacing w:line="480" w:lineRule="auto"/>
        <w:jc w:val="center"/>
        <w:rPr>
          <w:rFonts w:ascii="Arial" w:hAnsi="Arial"/>
          <w:sz w:val="20"/>
          <w:szCs w:val="20"/>
        </w:rPr>
      </w:pPr>
      <w:r w:rsidRPr="001001B3">
        <w:rPr>
          <w:rStyle w:val="Fontepargpadro2"/>
          <w:rFonts w:ascii="Arial" w:hAnsi="Arial"/>
          <w:b/>
          <w:bCs/>
          <w:sz w:val="20"/>
          <w:szCs w:val="20"/>
        </w:rPr>
        <w:lastRenderedPageBreak/>
        <w:t>ANEXO V</w:t>
      </w:r>
    </w:p>
    <w:p w14:paraId="744E1686" w14:textId="77777777" w:rsidR="00676314" w:rsidRPr="001001B3" w:rsidRDefault="00676314">
      <w:pPr>
        <w:pStyle w:val="Cabealho"/>
        <w:tabs>
          <w:tab w:val="clear" w:pos="4819"/>
          <w:tab w:val="clear" w:pos="9638"/>
          <w:tab w:val="left" w:pos="993"/>
          <w:tab w:val="center" w:pos="4252"/>
          <w:tab w:val="right" w:pos="8504"/>
        </w:tabs>
        <w:jc w:val="center"/>
        <w:rPr>
          <w:rFonts w:ascii="Arial" w:hAnsi="Arial"/>
          <w:sz w:val="20"/>
          <w:szCs w:val="20"/>
        </w:rPr>
      </w:pPr>
      <w:r w:rsidRPr="001001B3">
        <w:rPr>
          <w:rFonts w:ascii="Arial" w:hAnsi="Arial"/>
          <w:b/>
          <w:bCs/>
          <w:sz w:val="20"/>
          <w:szCs w:val="20"/>
        </w:rPr>
        <w:t>MODELO DE DECLARAÇÃO</w:t>
      </w:r>
    </w:p>
    <w:p w14:paraId="72C2F67B" w14:textId="77777777" w:rsidR="00676314" w:rsidRPr="001001B3" w:rsidRDefault="00676314">
      <w:pPr>
        <w:pStyle w:val="Cabealho"/>
        <w:tabs>
          <w:tab w:val="clear" w:pos="4819"/>
          <w:tab w:val="clear" w:pos="9638"/>
          <w:tab w:val="left" w:pos="993"/>
          <w:tab w:val="center" w:pos="4252"/>
          <w:tab w:val="right" w:pos="8504"/>
        </w:tabs>
        <w:jc w:val="center"/>
        <w:rPr>
          <w:rFonts w:ascii="Arial" w:hAnsi="Arial"/>
          <w:sz w:val="20"/>
          <w:szCs w:val="20"/>
        </w:rPr>
      </w:pPr>
    </w:p>
    <w:p w14:paraId="3C76CACA" w14:textId="77777777" w:rsidR="00676314" w:rsidRPr="001001B3" w:rsidRDefault="00676314">
      <w:pPr>
        <w:tabs>
          <w:tab w:val="left" w:pos="284"/>
        </w:tabs>
        <w:jc w:val="center"/>
        <w:rPr>
          <w:rFonts w:ascii="Arial" w:hAnsi="Arial"/>
          <w:sz w:val="20"/>
          <w:szCs w:val="20"/>
        </w:rPr>
      </w:pPr>
      <w:r w:rsidRPr="001001B3">
        <w:rPr>
          <w:rStyle w:val="Fontepargpadro2"/>
          <w:rFonts w:ascii="Arial" w:hAnsi="Arial"/>
          <w:sz w:val="20"/>
          <w:szCs w:val="20"/>
        </w:rPr>
        <w:t>(timbre</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ou</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identificação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do</w:t>
      </w:r>
      <w:r w:rsidRPr="001001B3">
        <w:rPr>
          <w:rStyle w:val="Fontepargpadro2"/>
          <w:rFonts w:ascii="Arial" w:eastAsia="Myriad Pro" w:hAnsi="Arial"/>
          <w:sz w:val="20"/>
          <w:szCs w:val="20"/>
        </w:rPr>
        <w:t xml:space="preserve"> </w:t>
      </w:r>
      <w:r w:rsidRPr="001001B3">
        <w:rPr>
          <w:rStyle w:val="Fontepargpadro2"/>
          <w:rFonts w:ascii="Arial" w:hAnsi="Arial"/>
          <w:sz w:val="20"/>
          <w:szCs w:val="20"/>
        </w:rPr>
        <w:t>licitante)</w:t>
      </w:r>
    </w:p>
    <w:p w14:paraId="344E75D5" w14:textId="77777777" w:rsidR="00676314" w:rsidRPr="001001B3" w:rsidRDefault="00676314">
      <w:pPr>
        <w:tabs>
          <w:tab w:val="left" w:pos="320"/>
        </w:tabs>
        <w:ind w:left="18"/>
        <w:jc w:val="both"/>
        <w:rPr>
          <w:rFonts w:ascii="Arial" w:eastAsia="Myriad Pro" w:hAnsi="Arial"/>
          <w:sz w:val="20"/>
          <w:szCs w:val="20"/>
        </w:rPr>
      </w:pPr>
    </w:p>
    <w:p w14:paraId="410B4D09" w14:textId="77777777" w:rsidR="00676314" w:rsidRPr="001001B3" w:rsidRDefault="00676314">
      <w:pPr>
        <w:tabs>
          <w:tab w:val="left" w:pos="320"/>
        </w:tabs>
        <w:spacing w:after="57"/>
        <w:ind w:left="18"/>
        <w:jc w:val="both"/>
        <w:rPr>
          <w:rFonts w:ascii="Arial" w:hAnsi="Arial"/>
          <w:sz w:val="20"/>
          <w:szCs w:val="20"/>
        </w:rPr>
      </w:pPr>
      <w:r w:rsidRPr="001001B3">
        <w:rPr>
          <w:rStyle w:val="Fontepargpadro2"/>
          <w:rFonts w:ascii="Arial" w:eastAsia="Myriad Pro" w:hAnsi="Arial"/>
          <w:sz w:val="20"/>
          <w:szCs w:val="20"/>
          <w:shd w:val="clear" w:color="auto" w:fill="FFFF00"/>
        </w:rPr>
        <w:t>XXXXXXXX</w:t>
      </w:r>
      <w:r w:rsidRPr="001001B3">
        <w:rPr>
          <w:rStyle w:val="Fontepargpadro2"/>
          <w:rFonts w:ascii="Arial" w:eastAsia="Myriad Pro" w:hAnsi="Arial"/>
          <w:sz w:val="20"/>
          <w:szCs w:val="20"/>
        </w:rPr>
        <w:t xml:space="preserve">, inscrito no CNPJ n.º </w:t>
      </w:r>
      <w:r w:rsidRPr="001001B3">
        <w:rPr>
          <w:rStyle w:val="Fontepargpadro2"/>
          <w:rFonts w:ascii="Arial" w:eastAsia="Myriad Pro" w:hAnsi="Arial"/>
          <w:sz w:val="20"/>
          <w:szCs w:val="20"/>
          <w:shd w:val="clear" w:color="auto" w:fill="FFFF00"/>
        </w:rPr>
        <w:t>XXXXXXXX</w:t>
      </w:r>
      <w:r w:rsidRPr="001001B3">
        <w:rPr>
          <w:rStyle w:val="Fontepargpadro2"/>
          <w:rFonts w:ascii="Arial" w:eastAsia="Myriad Pro" w:hAnsi="Arial"/>
          <w:sz w:val="20"/>
          <w:szCs w:val="20"/>
        </w:rPr>
        <w:t xml:space="preserve">, por intermédio de seu representante legal, o(a) Sr.(a) </w:t>
      </w:r>
      <w:r w:rsidRPr="001001B3">
        <w:rPr>
          <w:rStyle w:val="Fontepargpadro2"/>
          <w:rFonts w:ascii="Arial" w:eastAsia="Myriad Pro" w:hAnsi="Arial"/>
          <w:sz w:val="20"/>
          <w:szCs w:val="20"/>
          <w:shd w:val="clear" w:color="auto" w:fill="FFFF00"/>
        </w:rPr>
        <w:t>XXXXXXXX</w:t>
      </w:r>
      <w:r w:rsidRPr="001001B3">
        <w:rPr>
          <w:rStyle w:val="Fontepargpadro2"/>
          <w:rFonts w:ascii="Arial" w:eastAsia="Myriad Pro" w:hAnsi="Arial"/>
          <w:sz w:val="20"/>
          <w:szCs w:val="20"/>
        </w:rPr>
        <w:t xml:space="preserve">, portador(a) da Carteira de Identidade n.º </w:t>
      </w:r>
      <w:r w:rsidRPr="001001B3">
        <w:rPr>
          <w:rStyle w:val="Fontepargpadro2"/>
          <w:rFonts w:ascii="Arial" w:eastAsia="Myriad Pro" w:hAnsi="Arial"/>
          <w:sz w:val="20"/>
          <w:szCs w:val="20"/>
          <w:shd w:val="clear" w:color="auto" w:fill="FFFF00"/>
        </w:rPr>
        <w:t>XXXXXXXX</w:t>
      </w:r>
      <w:r w:rsidRPr="001001B3">
        <w:rPr>
          <w:rStyle w:val="Fontepargpadro2"/>
          <w:rFonts w:ascii="Arial" w:eastAsia="Myriad Pro" w:hAnsi="Arial"/>
          <w:sz w:val="20"/>
          <w:szCs w:val="20"/>
        </w:rPr>
        <w:t xml:space="preserve"> e do CPF n.º </w:t>
      </w:r>
      <w:r w:rsidRPr="001001B3">
        <w:rPr>
          <w:rStyle w:val="Fontepargpadro2"/>
          <w:rFonts w:ascii="Arial" w:eastAsia="Myriad Pro" w:hAnsi="Arial"/>
          <w:sz w:val="20"/>
          <w:szCs w:val="20"/>
          <w:shd w:val="clear" w:color="auto" w:fill="FFFF00"/>
        </w:rPr>
        <w:t>XXXXXXXX</w:t>
      </w:r>
      <w:r w:rsidRPr="001001B3">
        <w:rPr>
          <w:rStyle w:val="Fontepargpadro2"/>
          <w:rFonts w:ascii="Arial" w:eastAsia="Myriad Pro" w:hAnsi="Arial"/>
          <w:sz w:val="20"/>
          <w:szCs w:val="20"/>
        </w:rPr>
        <w:t xml:space="preserve">, </w:t>
      </w:r>
      <w:r w:rsidRPr="001001B3">
        <w:rPr>
          <w:rStyle w:val="Fontepargpadro2"/>
          <w:rFonts w:ascii="Arial" w:eastAsia="Myriad Pro" w:hAnsi="Arial"/>
          <w:b/>
          <w:bCs/>
          <w:sz w:val="20"/>
          <w:szCs w:val="20"/>
        </w:rPr>
        <w:t>DECLARA,</w:t>
      </w:r>
      <w:r w:rsidRPr="001001B3">
        <w:rPr>
          <w:rStyle w:val="Fontepargpadro2"/>
          <w:rFonts w:ascii="Arial" w:eastAsia="Myriad Pro" w:hAnsi="Arial"/>
          <w:sz w:val="20"/>
          <w:szCs w:val="20"/>
        </w:rPr>
        <w:t xml:space="preserve"> para os devidos fins, que tem pleno conhecimento das regras contidas no edital de licitação e que possui as condições de habilitação previstas no edital, bem como:</w:t>
      </w:r>
    </w:p>
    <w:p w14:paraId="6997383F" w14:textId="77777777" w:rsidR="00676314" w:rsidRPr="001001B3" w:rsidRDefault="00676314">
      <w:pPr>
        <w:tabs>
          <w:tab w:val="left" w:pos="320"/>
        </w:tabs>
        <w:spacing w:after="57"/>
        <w:ind w:left="18"/>
        <w:jc w:val="both"/>
        <w:rPr>
          <w:rFonts w:ascii="Arial" w:hAnsi="Arial"/>
          <w:sz w:val="20"/>
          <w:szCs w:val="20"/>
        </w:rPr>
      </w:pPr>
    </w:p>
    <w:p w14:paraId="6955AAE4" w14:textId="77777777" w:rsidR="00676314" w:rsidRPr="001001B3" w:rsidRDefault="00676314">
      <w:pPr>
        <w:tabs>
          <w:tab w:val="left" w:pos="320"/>
        </w:tabs>
        <w:spacing w:after="57"/>
        <w:ind w:left="18"/>
        <w:jc w:val="both"/>
        <w:rPr>
          <w:rFonts w:ascii="Arial" w:hAnsi="Arial"/>
          <w:sz w:val="20"/>
          <w:szCs w:val="20"/>
        </w:rPr>
      </w:pPr>
      <w:r w:rsidRPr="001001B3">
        <w:rPr>
          <w:rStyle w:val="Fontepargpadro2"/>
          <w:rFonts w:ascii="Arial" w:eastAsia="Myriad Pro" w:hAnsi="Arial"/>
          <w:b/>
          <w:bCs/>
          <w:sz w:val="20"/>
          <w:szCs w:val="20"/>
        </w:rPr>
        <w:t>1. INEXISTÊNCIA DE FATO IMPEDITIVO</w:t>
      </w:r>
    </w:p>
    <w:p w14:paraId="1689DD26" w14:textId="77777777" w:rsidR="00676314" w:rsidRPr="001001B3" w:rsidRDefault="00676314">
      <w:pPr>
        <w:tabs>
          <w:tab w:val="left" w:pos="320"/>
        </w:tabs>
        <w:spacing w:after="57"/>
        <w:ind w:left="18"/>
        <w:jc w:val="both"/>
        <w:rPr>
          <w:rFonts w:ascii="Arial" w:hAnsi="Arial"/>
          <w:sz w:val="20"/>
          <w:szCs w:val="20"/>
        </w:rPr>
      </w:pPr>
      <w:r w:rsidRPr="001001B3">
        <w:rPr>
          <w:rFonts w:ascii="Arial" w:eastAsia="Myriad Pro" w:hAnsi="Arial"/>
          <w:sz w:val="20"/>
          <w:szCs w:val="20"/>
        </w:rPr>
        <w:t>Que não se enquadra em nenhuma das vedações contidas no art. 14 da Lei Federal n.º 14.133/2021, em especial:</w:t>
      </w:r>
    </w:p>
    <w:p w14:paraId="41F5B8FF" w14:textId="77777777" w:rsidR="00676314" w:rsidRPr="001001B3" w:rsidRDefault="00676314">
      <w:pPr>
        <w:tabs>
          <w:tab w:val="left" w:pos="320"/>
        </w:tabs>
        <w:spacing w:after="57"/>
        <w:ind w:left="18"/>
        <w:jc w:val="both"/>
        <w:rPr>
          <w:rFonts w:ascii="Arial" w:hAnsi="Arial"/>
          <w:sz w:val="20"/>
          <w:szCs w:val="20"/>
        </w:rPr>
      </w:pPr>
      <w:r w:rsidRPr="001001B3">
        <w:rPr>
          <w:rStyle w:val="Fontepargpadro2"/>
          <w:rFonts w:ascii="Arial" w:eastAsia="Myriad Pro" w:hAnsi="Arial"/>
          <w:b/>
          <w:bCs/>
          <w:sz w:val="20"/>
          <w:szCs w:val="20"/>
        </w:rPr>
        <w:t>1.1</w:t>
      </w:r>
      <w:r w:rsidRPr="001001B3">
        <w:rPr>
          <w:rStyle w:val="Fontepargpadro2"/>
          <w:rFonts w:ascii="Arial" w:eastAsia="Myriad Pro" w:hAnsi="Arial"/>
          <w:sz w:val="20"/>
          <w:szCs w:val="20"/>
        </w:rPr>
        <w:t xml:space="preserve"> Não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AC6DF57" w14:textId="77777777" w:rsidR="00676314" w:rsidRPr="001001B3" w:rsidRDefault="00676314">
      <w:pPr>
        <w:tabs>
          <w:tab w:val="left" w:pos="320"/>
        </w:tabs>
        <w:spacing w:after="57"/>
        <w:ind w:left="18"/>
        <w:jc w:val="both"/>
        <w:rPr>
          <w:rFonts w:ascii="Arial" w:hAnsi="Arial"/>
          <w:sz w:val="20"/>
          <w:szCs w:val="20"/>
        </w:rPr>
      </w:pPr>
      <w:r w:rsidRPr="001001B3">
        <w:rPr>
          <w:rStyle w:val="Fontepargpadro2"/>
          <w:rFonts w:ascii="Arial" w:eastAsia="Myriad Pro" w:hAnsi="Arial"/>
          <w:b/>
          <w:bCs/>
          <w:sz w:val="20"/>
          <w:szCs w:val="20"/>
        </w:rPr>
        <w:t>1.2.</w:t>
      </w:r>
      <w:r w:rsidRPr="001001B3">
        <w:rPr>
          <w:rStyle w:val="Fontepargpadro2"/>
          <w:rFonts w:ascii="Arial" w:eastAsia="Myriad Pro" w:hAnsi="Arial"/>
          <w:sz w:val="20"/>
          <w:szCs w:val="20"/>
        </w:rPr>
        <w:t xml:space="preserve"> Nos 5 (cinco) anos anteriores à divulgação do edital, não foi condenado(a) judicialmente, com trânsito em julgado, por exploração de trabalho infantil, por submissão de trabalhadores a condições análogas às de escravo ou por contratação de adolescentes nos casos vedados pela legislação trabalhista.</w:t>
      </w:r>
    </w:p>
    <w:p w14:paraId="0A72B1C6" w14:textId="77777777" w:rsidR="00676314" w:rsidRPr="001001B3" w:rsidRDefault="00676314">
      <w:pPr>
        <w:tabs>
          <w:tab w:val="left" w:pos="320"/>
        </w:tabs>
        <w:spacing w:after="57"/>
        <w:ind w:left="18"/>
        <w:jc w:val="both"/>
        <w:rPr>
          <w:rFonts w:ascii="Arial" w:eastAsia="Myriad Pro" w:hAnsi="Arial"/>
          <w:sz w:val="20"/>
          <w:szCs w:val="20"/>
        </w:rPr>
      </w:pPr>
    </w:p>
    <w:p w14:paraId="6D1AB000" w14:textId="77777777" w:rsidR="00676314" w:rsidRPr="001001B3" w:rsidRDefault="00676314">
      <w:pPr>
        <w:pStyle w:val="Cabealho"/>
        <w:tabs>
          <w:tab w:val="clear" w:pos="4819"/>
          <w:tab w:val="clear" w:pos="9638"/>
          <w:tab w:val="left" w:pos="1029"/>
          <w:tab w:val="center" w:pos="4288"/>
          <w:tab w:val="right" w:pos="8540"/>
        </w:tabs>
        <w:spacing w:after="57"/>
        <w:ind w:left="18"/>
        <w:rPr>
          <w:rFonts w:ascii="Arial" w:hAnsi="Arial"/>
          <w:sz w:val="20"/>
          <w:szCs w:val="20"/>
        </w:rPr>
      </w:pPr>
      <w:r w:rsidRPr="001001B3">
        <w:rPr>
          <w:rFonts w:ascii="Arial" w:eastAsia="Myriad Pro" w:hAnsi="Arial"/>
          <w:b/>
          <w:bCs/>
          <w:sz w:val="20"/>
          <w:szCs w:val="20"/>
        </w:rPr>
        <w:t>2. NÃO UTILIZAÇÃO DE MÃO DE OBRA DE MENORES</w:t>
      </w:r>
    </w:p>
    <w:p w14:paraId="33DEDD3F" w14:textId="77777777" w:rsidR="00676314" w:rsidRPr="001001B3" w:rsidRDefault="00676314">
      <w:pPr>
        <w:spacing w:after="57"/>
        <w:ind w:left="18"/>
        <w:jc w:val="both"/>
        <w:rPr>
          <w:rFonts w:ascii="Arial" w:hAnsi="Arial"/>
          <w:sz w:val="20"/>
          <w:szCs w:val="20"/>
        </w:rPr>
      </w:pPr>
      <w:r w:rsidRPr="001001B3">
        <w:rPr>
          <w:rFonts w:ascii="Arial" w:hAnsi="Arial"/>
          <w:sz w:val="20"/>
          <w:szCs w:val="20"/>
        </w:rPr>
        <w:t>Que não utiliza a mão de obra direta ou indireta de menores de 18 (dezoito) anos para a realização de trabalhos noturnos, perigosos ou insalubres, bem como não utiliza, para qualquer trabalho, mão de obra direta ou indireta de menores de 16 (dezesseis) anos, exceto na condição de aprendiz a partir de 14 (quatorze) anos, conforme determina o art. 7º, inc. XXXIII da Constituição Federal.</w:t>
      </w:r>
    </w:p>
    <w:p w14:paraId="07DA8D6F" w14:textId="77777777" w:rsidR="00676314" w:rsidRPr="001001B3" w:rsidRDefault="00676314">
      <w:pPr>
        <w:spacing w:after="57"/>
        <w:ind w:left="18"/>
        <w:jc w:val="both"/>
        <w:rPr>
          <w:rFonts w:ascii="Arial" w:hAnsi="Arial"/>
          <w:sz w:val="20"/>
          <w:szCs w:val="20"/>
        </w:rPr>
      </w:pPr>
    </w:p>
    <w:p w14:paraId="6670A31A" w14:textId="77777777" w:rsidR="00676314" w:rsidRPr="001001B3" w:rsidRDefault="00676314">
      <w:pPr>
        <w:spacing w:after="57"/>
        <w:rPr>
          <w:rFonts w:ascii="Arial" w:hAnsi="Arial"/>
          <w:sz w:val="20"/>
          <w:szCs w:val="20"/>
        </w:rPr>
      </w:pPr>
      <w:r w:rsidRPr="001001B3">
        <w:rPr>
          <w:rFonts w:ascii="Arial" w:hAnsi="Arial"/>
          <w:b/>
          <w:sz w:val="20"/>
          <w:szCs w:val="20"/>
        </w:rPr>
        <w:t>3. DECLARAÇÃO DE ATENDIMENTO À POLÍTICA AMBIENTAL DE LICITAÇÃO SUSTENTÁVEL</w:t>
      </w:r>
    </w:p>
    <w:p w14:paraId="0A2E1D1A" w14:textId="77777777" w:rsidR="00676314" w:rsidRPr="001001B3" w:rsidRDefault="00676314">
      <w:pPr>
        <w:spacing w:after="57"/>
        <w:jc w:val="both"/>
        <w:rPr>
          <w:rFonts w:ascii="Arial" w:hAnsi="Arial"/>
          <w:sz w:val="20"/>
          <w:szCs w:val="20"/>
        </w:rPr>
      </w:pPr>
      <w:r w:rsidRPr="001001B3">
        <w:rPr>
          <w:rStyle w:val="Fontepargpadro2"/>
          <w:rFonts w:ascii="Arial" w:hAnsi="Arial"/>
          <w:sz w:val="20"/>
          <w:szCs w:val="20"/>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p w14:paraId="261F1D34" w14:textId="77777777" w:rsidR="00676314" w:rsidRPr="001001B3" w:rsidRDefault="00676314">
      <w:pPr>
        <w:spacing w:after="57"/>
        <w:ind w:left="18"/>
        <w:jc w:val="both"/>
        <w:rPr>
          <w:rFonts w:ascii="Arial" w:hAnsi="Arial"/>
          <w:sz w:val="20"/>
          <w:szCs w:val="20"/>
        </w:rPr>
      </w:pPr>
    </w:p>
    <w:p w14:paraId="12B0148F" w14:textId="77777777" w:rsidR="00676314" w:rsidRPr="001001B3" w:rsidRDefault="00676314">
      <w:pPr>
        <w:spacing w:after="57"/>
        <w:ind w:left="18"/>
        <w:jc w:val="both"/>
        <w:rPr>
          <w:rFonts w:ascii="Arial" w:hAnsi="Arial"/>
          <w:sz w:val="20"/>
          <w:szCs w:val="20"/>
        </w:rPr>
      </w:pPr>
      <w:r w:rsidRPr="001001B3">
        <w:rPr>
          <w:rFonts w:ascii="Arial" w:hAnsi="Arial"/>
          <w:b/>
          <w:bCs/>
          <w:sz w:val="20"/>
          <w:szCs w:val="20"/>
        </w:rPr>
        <w:t>4. DECLARAÇÃO DE RESERVA DE CARGOS</w:t>
      </w:r>
    </w:p>
    <w:p w14:paraId="08115C10" w14:textId="77777777" w:rsidR="00676314" w:rsidRPr="001001B3" w:rsidRDefault="00676314">
      <w:pPr>
        <w:spacing w:after="57"/>
        <w:ind w:left="18"/>
        <w:jc w:val="both"/>
        <w:rPr>
          <w:rFonts w:ascii="Arial" w:hAnsi="Arial"/>
          <w:sz w:val="20"/>
          <w:szCs w:val="20"/>
        </w:rPr>
      </w:pPr>
      <w:r w:rsidRPr="001001B3">
        <w:rPr>
          <w:rFonts w:ascii="Arial" w:hAnsi="Arial"/>
          <w:sz w:val="20"/>
          <w:szCs w:val="20"/>
        </w:rPr>
        <w:t>Que para fins do disposto no inciso IV do art. 63 da Lei Federal n.º 14.133/2021, cumpre as exigências de reserva de cargos para pessoa com deficiência e para reabilitado da Previdência Social, previstas em lei e em outras normas específicas.</w:t>
      </w:r>
    </w:p>
    <w:p w14:paraId="1D058870" w14:textId="77777777" w:rsidR="00676314" w:rsidRPr="001001B3" w:rsidRDefault="00676314">
      <w:pPr>
        <w:spacing w:after="57"/>
        <w:ind w:left="18"/>
        <w:jc w:val="both"/>
        <w:rPr>
          <w:rFonts w:ascii="Arial" w:hAnsi="Arial"/>
          <w:sz w:val="20"/>
          <w:szCs w:val="20"/>
        </w:rPr>
      </w:pPr>
    </w:p>
    <w:p w14:paraId="784FF41F" w14:textId="77777777" w:rsidR="00676314" w:rsidRPr="001001B3" w:rsidRDefault="00676314">
      <w:pPr>
        <w:spacing w:after="120" w:line="200" w:lineRule="atLeast"/>
        <w:ind w:left="18"/>
        <w:jc w:val="both"/>
        <w:rPr>
          <w:rFonts w:ascii="Arial" w:hAnsi="Arial"/>
          <w:sz w:val="20"/>
          <w:szCs w:val="20"/>
        </w:rPr>
      </w:pPr>
      <w:r w:rsidRPr="001001B3">
        <w:rPr>
          <w:rFonts w:ascii="Arial" w:hAnsi="Arial"/>
          <w:sz w:val="20"/>
          <w:szCs w:val="20"/>
        </w:rPr>
        <w:t>Local e data.</w:t>
      </w:r>
    </w:p>
    <w:p w14:paraId="2E553562" w14:textId="77777777" w:rsidR="00676314" w:rsidRPr="001001B3" w:rsidRDefault="00676314">
      <w:pPr>
        <w:spacing w:after="120" w:line="200" w:lineRule="atLeast"/>
        <w:ind w:right="57"/>
        <w:jc w:val="center"/>
        <w:rPr>
          <w:rFonts w:ascii="Arial" w:hAnsi="Arial"/>
          <w:sz w:val="20"/>
          <w:szCs w:val="20"/>
        </w:rPr>
      </w:pPr>
      <w:r w:rsidRPr="001001B3">
        <w:rPr>
          <w:rFonts w:ascii="Arial" w:hAnsi="Arial"/>
          <w:sz w:val="20"/>
          <w:szCs w:val="20"/>
        </w:rPr>
        <w:t>_______________________________</w:t>
      </w:r>
    </w:p>
    <w:p w14:paraId="15EDCEA4" w14:textId="77777777" w:rsidR="00676314" w:rsidRPr="001001B3" w:rsidRDefault="00676314">
      <w:pPr>
        <w:tabs>
          <w:tab w:val="left" w:pos="993"/>
          <w:tab w:val="center" w:pos="4252"/>
          <w:tab w:val="right" w:pos="8504"/>
        </w:tabs>
        <w:spacing w:after="120" w:line="200" w:lineRule="atLeast"/>
        <w:ind w:right="57"/>
        <w:jc w:val="center"/>
        <w:rPr>
          <w:rFonts w:ascii="Arial" w:hAnsi="Arial"/>
          <w:sz w:val="20"/>
          <w:szCs w:val="20"/>
        </w:rPr>
      </w:pPr>
      <w:r w:rsidRPr="001001B3">
        <w:rPr>
          <w:rStyle w:val="Fontepargpadro2"/>
          <w:rFonts w:ascii="Arial" w:hAnsi="Arial"/>
          <w:b/>
          <w:bCs/>
          <w:sz w:val="20"/>
          <w:szCs w:val="20"/>
        </w:rPr>
        <w:t>Nome do representante legal</w:t>
      </w:r>
    </w:p>
    <w:p w14:paraId="5F1D1B7B" w14:textId="77777777" w:rsidR="00676314" w:rsidRPr="001001B3" w:rsidRDefault="00676314">
      <w:pPr>
        <w:pageBreakBefore/>
        <w:tabs>
          <w:tab w:val="left" w:pos="284"/>
        </w:tabs>
        <w:spacing w:after="120" w:line="200" w:lineRule="atLeast"/>
        <w:ind w:right="57"/>
        <w:jc w:val="both"/>
        <w:rPr>
          <w:rFonts w:ascii="Arial" w:hAnsi="Arial"/>
          <w:sz w:val="20"/>
          <w:szCs w:val="20"/>
        </w:rPr>
      </w:pPr>
    </w:p>
    <w:p w14:paraId="7AB41678" w14:textId="77777777" w:rsidR="00676314" w:rsidRPr="001001B3" w:rsidRDefault="00676314">
      <w:pPr>
        <w:spacing w:line="100" w:lineRule="atLeast"/>
        <w:ind w:right="-1"/>
        <w:jc w:val="center"/>
        <w:rPr>
          <w:rFonts w:ascii="Arial" w:hAnsi="Arial"/>
          <w:sz w:val="20"/>
          <w:szCs w:val="20"/>
        </w:rPr>
      </w:pPr>
      <w:r w:rsidRPr="001001B3">
        <w:rPr>
          <w:rStyle w:val="Fontepargpadro2"/>
          <w:rFonts w:ascii="Arial" w:eastAsia="Myriad Pro" w:hAnsi="Arial"/>
          <w:b/>
          <w:bCs/>
          <w:sz w:val="20"/>
          <w:szCs w:val="20"/>
        </w:rPr>
        <w:t>ANEXO VI</w:t>
      </w:r>
    </w:p>
    <w:p w14:paraId="69CF0329" w14:textId="77777777" w:rsidR="00676314" w:rsidRPr="001001B3" w:rsidRDefault="00676314">
      <w:pPr>
        <w:spacing w:line="100" w:lineRule="atLeast"/>
        <w:ind w:right="-1"/>
        <w:jc w:val="center"/>
        <w:rPr>
          <w:rFonts w:ascii="Arial" w:hAnsi="Arial"/>
          <w:sz w:val="20"/>
          <w:szCs w:val="20"/>
        </w:rPr>
      </w:pPr>
    </w:p>
    <w:p w14:paraId="45B9289E" w14:textId="77777777" w:rsidR="00676314" w:rsidRPr="001001B3" w:rsidRDefault="00676314">
      <w:pPr>
        <w:spacing w:line="100" w:lineRule="atLeast"/>
        <w:ind w:right="-1"/>
        <w:jc w:val="center"/>
        <w:rPr>
          <w:rStyle w:val="Fontepargpadro2"/>
          <w:rFonts w:ascii="Arial" w:eastAsia="Myriad Pro" w:hAnsi="Arial"/>
          <w:b/>
          <w:bCs/>
          <w:sz w:val="20"/>
          <w:szCs w:val="20"/>
        </w:rPr>
      </w:pPr>
      <w:r w:rsidRPr="001001B3">
        <w:rPr>
          <w:rStyle w:val="Fontepargpadro2"/>
          <w:rFonts w:ascii="Arial" w:eastAsia="Myriad Pro" w:hAnsi="Arial"/>
          <w:b/>
          <w:bCs/>
          <w:sz w:val="20"/>
          <w:szCs w:val="20"/>
        </w:rPr>
        <w:t>LOCAIS DE ENTREGA</w:t>
      </w:r>
    </w:p>
    <w:p w14:paraId="6B57FE60" w14:textId="77777777" w:rsidR="007D4025" w:rsidRPr="001001B3" w:rsidRDefault="007D4025">
      <w:pPr>
        <w:spacing w:line="100" w:lineRule="atLeast"/>
        <w:ind w:right="-1"/>
        <w:jc w:val="center"/>
        <w:rPr>
          <w:rStyle w:val="Fontepargpadro2"/>
          <w:rFonts w:ascii="Arial" w:eastAsia="Myriad Pro" w:hAnsi="Arial"/>
          <w:b/>
          <w:bCs/>
          <w:sz w:val="20"/>
          <w:szCs w:val="20"/>
        </w:rPr>
      </w:pPr>
    </w:p>
    <w:p w14:paraId="578481C2" w14:textId="77777777" w:rsidR="00BA76F3" w:rsidRPr="001001B3" w:rsidRDefault="00BA76F3" w:rsidP="00BA76F3">
      <w:pPr>
        <w:spacing w:beforeLines="60" w:before="144" w:afterLines="60" w:after="144"/>
        <w:ind w:left="720"/>
        <w:jc w:val="both"/>
        <w:rPr>
          <w:rFonts w:ascii="Arial" w:hAnsi="Arial"/>
          <w:sz w:val="20"/>
          <w:szCs w:val="20"/>
        </w:rPr>
      </w:pPr>
      <w:r w:rsidRPr="001001B3">
        <w:rPr>
          <w:rFonts w:ascii="Arial" w:hAnsi="Arial"/>
          <w:sz w:val="20"/>
          <w:szCs w:val="20"/>
        </w:rPr>
        <w:t xml:space="preserve">LOCAL DE ENTREGA: </w:t>
      </w:r>
    </w:p>
    <w:p w14:paraId="1172D5D5" w14:textId="6D5AF003" w:rsidR="00BA76F3" w:rsidRPr="001001B3" w:rsidRDefault="00BA76F3" w:rsidP="00BA76F3">
      <w:pPr>
        <w:spacing w:after="120" w:line="100" w:lineRule="atLeast"/>
        <w:ind w:left="709"/>
        <w:jc w:val="both"/>
        <w:rPr>
          <w:rFonts w:ascii="Arial" w:eastAsia="Arial" w:hAnsi="Arial"/>
          <w:b/>
          <w:bCs/>
          <w:kern w:val="0"/>
          <w:sz w:val="18"/>
          <w:szCs w:val="18"/>
          <w:lang w:eastAsia="pt-BR" w:bidi="ar-SA"/>
        </w:rPr>
      </w:pPr>
      <w:r w:rsidRPr="001001B3">
        <w:rPr>
          <w:rFonts w:ascii="Arial" w:eastAsia="Arial" w:hAnsi="Arial"/>
          <w:b/>
          <w:bCs/>
          <w:kern w:val="0"/>
          <w:sz w:val="18"/>
          <w:szCs w:val="18"/>
          <w:lang w:eastAsia="pt-BR" w:bidi="ar-SA"/>
        </w:rPr>
        <w:t>H</w:t>
      </w:r>
      <w:r w:rsidR="00AA651A">
        <w:rPr>
          <w:rFonts w:ascii="Arial" w:eastAsia="Arial" w:hAnsi="Arial"/>
          <w:b/>
          <w:bCs/>
          <w:kern w:val="0"/>
          <w:sz w:val="18"/>
          <w:szCs w:val="18"/>
          <w:lang w:eastAsia="pt-BR" w:bidi="ar-SA"/>
        </w:rPr>
        <w:t xml:space="preserve">EMOCENTRO REGIONAL DE MARINGÁ </w:t>
      </w:r>
    </w:p>
    <w:p w14:paraId="7D82047F" w14:textId="052FE552" w:rsidR="00BA76F3" w:rsidRPr="001001B3" w:rsidRDefault="00BA76F3" w:rsidP="00BA76F3">
      <w:pPr>
        <w:spacing w:after="120" w:line="100" w:lineRule="atLeast"/>
        <w:ind w:left="709"/>
        <w:jc w:val="both"/>
        <w:rPr>
          <w:rFonts w:ascii="Arial" w:eastAsia="Arial" w:hAnsi="Arial"/>
          <w:b/>
          <w:bCs/>
          <w:kern w:val="0"/>
          <w:sz w:val="18"/>
          <w:szCs w:val="18"/>
          <w:lang w:eastAsia="pt-BR" w:bidi="ar-SA"/>
        </w:rPr>
      </w:pPr>
      <w:r w:rsidRPr="001001B3">
        <w:rPr>
          <w:rFonts w:ascii="Arial" w:eastAsia="Arial" w:hAnsi="Arial"/>
          <w:b/>
          <w:bCs/>
          <w:kern w:val="0"/>
          <w:sz w:val="18"/>
          <w:szCs w:val="18"/>
          <w:lang w:eastAsia="pt-BR" w:bidi="ar-SA"/>
        </w:rPr>
        <w:t xml:space="preserve">Logradouro: </w:t>
      </w:r>
      <w:r>
        <w:rPr>
          <w:rFonts w:ascii="Arial" w:eastAsia="Arial" w:hAnsi="Arial"/>
          <w:b/>
          <w:bCs/>
          <w:kern w:val="0"/>
          <w:sz w:val="18"/>
          <w:szCs w:val="18"/>
          <w:lang w:eastAsia="pt-BR" w:bidi="ar-SA"/>
        </w:rPr>
        <w:t>Av. Mandacaru, n 1</w:t>
      </w:r>
      <w:r w:rsidR="00AA651A">
        <w:rPr>
          <w:rFonts w:ascii="Arial" w:eastAsia="Arial" w:hAnsi="Arial"/>
          <w:b/>
          <w:bCs/>
          <w:kern w:val="0"/>
          <w:sz w:val="18"/>
          <w:szCs w:val="18"/>
          <w:lang w:eastAsia="pt-BR" w:bidi="ar-SA"/>
        </w:rPr>
        <w:t>600</w:t>
      </w:r>
    </w:p>
    <w:p w14:paraId="7FF37E35" w14:textId="77777777" w:rsidR="00BA76F3" w:rsidRDefault="00BA76F3" w:rsidP="00BA76F3">
      <w:pPr>
        <w:spacing w:after="120" w:line="100" w:lineRule="atLeast"/>
        <w:ind w:left="709"/>
        <w:jc w:val="both"/>
        <w:rPr>
          <w:rFonts w:ascii="Arial" w:eastAsia="Arial" w:hAnsi="Arial"/>
          <w:b/>
          <w:bCs/>
          <w:kern w:val="0"/>
          <w:sz w:val="18"/>
          <w:szCs w:val="18"/>
          <w:lang w:eastAsia="pt-BR" w:bidi="ar-SA"/>
        </w:rPr>
      </w:pPr>
      <w:r w:rsidRPr="001001B3">
        <w:rPr>
          <w:rFonts w:ascii="Arial" w:eastAsia="Arial" w:hAnsi="Arial"/>
          <w:b/>
          <w:bCs/>
          <w:kern w:val="0"/>
          <w:sz w:val="18"/>
          <w:szCs w:val="18"/>
          <w:lang w:eastAsia="pt-BR" w:bidi="ar-SA"/>
        </w:rPr>
        <w:t>CEP 87.08</w:t>
      </w:r>
      <w:r>
        <w:rPr>
          <w:rFonts w:ascii="Arial" w:eastAsia="Arial" w:hAnsi="Arial"/>
          <w:b/>
          <w:bCs/>
          <w:kern w:val="0"/>
          <w:sz w:val="18"/>
          <w:szCs w:val="18"/>
          <w:lang w:eastAsia="pt-BR" w:bidi="ar-SA"/>
        </w:rPr>
        <w:t>3-240 – Parque das Laranjeiras</w:t>
      </w:r>
    </w:p>
    <w:p w14:paraId="3B3DC40B" w14:textId="77777777" w:rsidR="00BA76F3" w:rsidRPr="001001B3" w:rsidRDefault="00BA76F3" w:rsidP="00BA76F3">
      <w:pPr>
        <w:spacing w:after="120" w:line="100" w:lineRule="atLeast"/>
        <w:ind w:left="709"/>
        <w:jc w:val="both"/>
        <w:rPr>
          <w:rFonts w:ascii="Arial" w:eastAsia="Arial" w:hAnsi="Arial"/>
          <w:b/>
          <w:bCs/>
          <w:kern w:val="0"/>
          <w:sz w:val="18"/>
          <w:szCs w:val="18"/>
          <w:lang w:eastAsia="pt-BR" w:bidi="ar-SA"/>
        </w:rPr>
      </w:pPr>
      <w:r w:rsidRPr="001001B3">
        <w:rPr>
          <w:rFonts w:ascii="Arial" w:eastAsia="Arial" w:hAnsi="Arial"/>
          <w:b/>
          <w:bCs/>
          <w:kern w:val="0"/>
          <w:sz w:val="18"/>
          <w:szCs w:val="18"/>
          <w:lang w:eastAsia="pt-BR" w:bidi="ar-SA"/>
        </w:rPr>
        <w:t>Cidade: Maringá/PR</w:t>
      </w:r>
    </w:p>
    <w:p w14:paraId="4B96BF86" w14:textId="77777777" w:rsidR="00BA76F3" w:rsidRPr="001001B3" w:rsidRDefault="00BA76F3" w:rsidP="00BA76F3">
      <w:pPr>
        <w:spacing w:after="120" w:line="100" w:lineRule="atLeast"/>
        <w:ind w:left="709"/>
        <w:jc w:val="both"/>
        <w:rPr>
          <w:rFonts w:ascii="Arial" w:eastAsia="Arial" w:hAnsi="Arial"/>
          <w:b/>
          <w:bCs/>
          <w:kern w:val="0"/>
          <w:sz w:val="18"/>
          <w:szCs w:val="18"/>
          <w:lang w:eastAsia="pt-BR" w:bidi="ar-SA"/>
        </w:rPr>
      </w:pPr>
      <w:r w:rsidRPr="001001B3">
        <w:rPr>
          <w:rFonts w:ascii="Arial" w:eastAsia="Arial" w:hAnsi="Arial"/>
          <w:b/>
          <w:bCs/>
          <w:kern w:val="0"/>
          <w:sz w:val="18"/>
          <w:szCs w:val="18"/>
          <w:lang w:eastAsia="pt-BR" w:bidi="ar-SA"/>
        </w:rPr>
        <w:t xml:space="preserve">Horário de Atendimento: 08h00 às </w:t>
      </w:r>
      <w:r>
        <w:rPr>
          <w:rFonts w:ascii="Arial" w:eastAsia="Arial" w:hAnsi="Arial"/>
          <w:b/>
          <w:bCs/>
          <w:kern w:val="0"/>
          <w:sz w:val="18"/>
          <w:szCs w:val="18"/>
          <w:lang w:eastAsia="pt-BR" w:bidi="ar-SA"/>
        </w:rPr>
        <w:t xml:space="preserve">11h30min e </w:t>
      </w:r>
      <w:r w:rsidRPr="001001B3">
        <w:rPr>
          <w:rFonts w:ascii="Arial" w:eastAsia="Arial" w:hAnsi="Arial"/>
          <w:b/>
          <w:bCs/>
          <w:kern w:val="0"/>
          <w:sz w:val="18"/>
          <w:szCs w:val="18"/>
          <w:lang w:eastAsia="pt-BR" w:bidi="ar-SA"/>
        </w:rPr>
        <w:t>13h30 às 16h</w:t>
      </w:r>
      <w:r>
        <w:rPr>
          <w:rFonts w:ascii="Arial" w:eastAsia="Arial" w:hAnsi="Arial"/>
          <w:b/>
          <w:bCs/>
          <w:kern w:val="0"/>
          <w:sz w:val="18"/>
          <w:szCs w:val="18"/>
          <w:lang w:eastAsia="pt-BR" w:bidi="ar-SA"/>
        </w:rPr>
        <w:t>30</w:t>
      </w:r>
    </w:p>
    <w:p w14:paraId="713E563D" w14:textId="5A5D28B6" w:rsidR="00BA76F3" w:rsidRPr="001001B3" w:rsidRDefault="00BA76F3" w:rsidP="00BA76F3">
      <w:pPr>
        <w:spacing w:after="120" w:line="100" w:lineRule="atLeast"/>
        <w:ind w:left="709"/>
        <w:jc w:val="both"/>
        <w:rPr>
          <w:rFonts w:ascii="Arial" w:eastAsia="Arial" w:hAnsi="Arial"/>
          <w:b/>
          <w:bCs/>
          <w:kern w:val="0"/>
          <w:sz w:val="18"/>
          <w:szCs w:val="18"/>
          <w:lang w:eastAsia="pt-BR" w:bidi="ar-SA"/>
        </w:rPr>
      </w:pPr>
      <w:r w:rsidRPr="001001B3">
        <w:rPr>
          <w:rFonts w:ascii="Arial" w:eastAsia="Arial" w:hAnsi="Arial"/>
          <w:b/>
          <w:bCs/>
          <w:kern w:val="0"/>
          <w:sz w:val="18"/>
          <w:szCs w:val="18"/>
          <w:lang w:eastAsia="pt-BR" w:bidi="ar-SA"/>
        </w:rPr>
        <w:t>Fone: (44) 3011-</w:t>
      </w:r>
      <w:r>
        <w:rPr>
          <w:rFonts w:ascii="Arial" w:eastAsia="Arial" w:hAnsi="Arial"/>
          <w:b/>
          <w:bCs/>
          <w:kern w:val="0"/>
          <w:sz w:val="18"/>
          <w:szCs w:val="18"/>
          <w:lang w:eastAsia="pt-BR" w:bidi="ar-SA"/>
        </w:rPr>
        <w:t>91</w:t>
      </w:r>
      <w:r w:rsidR="00AA651A">
        <w:rPr>
          <w:rFonts w:ascii="Arial" w:eastAsia="Arial" w:hAnsi="Arial"/>
          <w:b/>
          <w:bCs/>
          <w:kern w:val="0"/>
          <w:sz w:val="18"/>
          <w:szCs w:val="18"/>
          <w:lang w:eastAsia="pt-BR" w:bidi="ar-SA"/>
        </w:rPr>
        <w:t>54</w:t>
      </w:r>
      <w:r>
        <w:rPr>
          <w:rFonts w:ascii="Arial" w:eastAsia="Arial" w:hAnsi="Arial"/>
          <w:b/>
          <w:bCs/>
          <w:kern w:val="0"/>
          <w:sz w:val="18"/>
          <w:szCs w:val="18"/>
          <w:lang w:eastAsia="pt-BR" w:bidi="ar-SA"/>
        </w:rPr>
        <w:t>; 3011-</w:t>
      </w:r>
      <w:r w:rsidR="00AA651A">
        <w:rPr>
          <w:rFonts w:ascii="Arial" w:eastAsia="Arial" w:hAnsi="Arial"/>
          <w:b/>
          <w:bCs/>
          <w:kern w:val="0"/>
          <w:sz w:val="18"/>
          <w:szCs w:val="18"/>
          <w:lang w:eastAsia="pt-BR" w:bidi="ar-SA"/>
        </w:rPr>
        <w:t>9406</w:t>
      </w:r>
    </w:p>
    <w:p w14:paraId="7F7F44D6" w14:textId="668B96D5" w:rsidR="00BA76F3" w:rsidRPr="001001B3" w:rsidRDefault="00BA76F3" w:rsidP="00BA76F3">
      <w:pPr>
        <w:spacing w:after="120" w:line="100" w:lineRule="atLeast"/>
        <w:ind w:left="709"/>
        <w:jc w:val="both"/>
        <w:rPr>
          <w:rFonts w:ascii="Arial" w:eastAsia="Arial" w:hAnsi="Arial"/>
          <w:b/>
          <w:bCs/>
          <w:kern w:val="0"/>
          <w:sz w:val="18"/>
          <w:szCs w:val="18"/>
          <w:lang w:eastAsia="pt-BR" w:bidi="ar-SA"/>
        </w:rPr>
      </w:pPr>
      <w:r w:rsidRPr="001001B3">
        <w:rPr>
          <w:rFonts w:ascii="Arial" w:eastAsia="Arial" w:hAnsi="Arial"/>
          <w:b/>
          <w:bCs/>
          <w:kern w:val="0"/>
          <w:sz w:val="18"/>
          <w:szCs w:val="18"/>
          <w:lang w:eastAsia="pt-BR" w:bidi="ar-SA"/>
        </w:rPr>
        <w:t xml:space="preserve">E-mail: </w:t>
      </w:r>
      <w:r w:rsidR="000D7B0D" w:rsidRPr="000D7B0D">
        <w:rPr>
          <w:rFonts w:ascii="Arial" w:eastAsia="Arial" w:hAnsi="Arial"/>
          <w:b/>
          <w:bCs/>
          <w:kern w:val="0"/>
          <w:sz w:val="18"/>
          <w:szCs w:val="18"/>
          <w:lang w:eastAsia="pt-BR" w:bidi="ar-SA"/>
        </w:rPr>
        <w:t>dhe-chefiatecnica@uem.br</w:t>
      </w:r>
    </w:p>
    <w:p w14:paraId="45AC1D6C" w14:textId="77777777" w:rsidR="00676314" w:rsidRPr="001001B3" w:rsidRDefault="00676314" w:rsidP="007D4025">
      <w:pPr>
        <w:spacing w:after="120" w:line="100" w:lineRule="atLeast"/>
        <w:jc w:val="both"/>
        <w:rPr>
          <w:rFonts w:ascii="Arial" w:hAnsi="Arial"/>
          <w:sz w:val="20"/>
          <w:szCs w:val="20"/>
        </w:rPr>
      </w:pPr>
    </w:p>
    <w:p w14:paraId="76F191FF" w14:textId="77777777" w:rsidR="00676314" w:rsidRPr="001001B3" w:rsidRDefault="00676314" w:rsidP="007D4025">
      <w:pPr>
        <w:spacing w:after="120" w:line="100" w:lineRule="atLeast"/>
        <w:jc w:val="both"/>
        <w:rPr>
          <w:rFonts w:ascii="Arial" w:hAnsi="Arial"/>
          <w:sz w:val="20"/>
          <w:szCs w:val="20"/>
        </w:rPr>
      </w:pPr>
    </w:p>
    <w:p w14:paraId="2C7AD4B4" w14:textId="77777777" w:rsidR="00676314" w:rsidRPr="001001B3" w:rsidRDefault="00676314" w:rsidP="007D4025">
      <w:pPr>
        <w:spacing w:after="120" w:line="100" w:lineRule="atLeast"/>
        <w:jc w:val="both"/>
        <w:rPr>
          <w:rFonts w:ascii="Arial" w:hAnsi="Arial"/>
          <w:sz w:val="20"/>
          <w:szCs w:val="20"/>
        </w:rPr>
      </w:pPr>
    </w:p>
    <w:p w14:paraId="7F3EDAF9" w14:textId="77777777" w:rsidR="00676314" w:rsidRPr="001001B3" w:rsidRDefault="00676314" w:rsidP="000C3277">
      <w:pPr>
        <w:pBdr>
          <w:top w:val="none" w:sz="0" w:space="1" w:color="000000"/>
        </w:pBdr>
        <w:spacing w:line="100" w:lineRule="atLeast"/>
        <w:ind w:right="-1"/>
        <w:jc w:val="center"/>
        <w:rPr>
          <w:rFonts w:ascii="Arial" w:hAnsi="Arial"/>
          <w:sz w:val="20"/>
          <w:szCs w:val="20"/>
        </w:rPr>
      </w:pPr>
    </w:p>
    <w:p w14:paraId="29637DA4" w14:textId="77777777" w:rsidR="00676314" w:rsidRPr="001001B3" w:rsidRDefault="00676314" w:rsidP="000C3277">
      <w:pPr>
        <w:pBdr>
          <w:top w:val="none" w:sz="0" w:space="1" w:color="000000"/>
        </w:pBdr>
        <w:spacing w:line="100" w:lineRule="atLeast"/>
        <w:ind w:right="-1"/>
        <w:jc w:val="center"/>
        <w:rPr>
          <w:rFonts w:ascii="Arial" w:hAnsi="Arial"/>
          <w:sz w:val="20"/>
          <w:szCs w:val="20"/>
        </w:rPr>
      </w:pPr>
    </w:p>
    <w:p w14:paraId="68D7C7BB" w14:textId="77777777" w:rsidR="00676314" w:rsidRPr="001001B3" w:rsidRDefault="00676314" w:rsidP="000C3277">
      <w:pPr>
        <w:pBdr>
          <w:top w:val="none" w:sz="0" w:space="1" w:color="000000"/>
        </w:pBdr>
        <w:spacing w:line="100" w:lineRule="atLeast"/>
        <w:ind w:right="-1"/>
        <w:jc w:val="center"/>
        <w:rPr>
          <w:rFonts w:ascii="Arial" w:hAnsi="Arial"/>
          <w:sz w:val="20"/>
          <w:szCs w:val="20"/>
        </w:rPr>
      </w:pPr>
    </w:p>
    <w:p w14:paraId="391631E4" w14:textId="77777777" w:rsidR="00676314" w:rsidRPr="001001B3" w:rsidRDefault="00676314" w:rsidP="000C3277">
      <w:pPr>
        <w:pBdr>
          <w:top w:val="none" w:sz="0" w:space="1" w:color="000000"/>
        </w:pBdr>
        <w:spacing w:line="100" w:lineRule="atLeast"/>
        <w:ind w:right="-1"/>
        <w:jc w:val="center"/>
        <w:rPr>
          <w:rFonts w:ascii="Arial" w:hAnsi="Arial"/>
          <w:sz w:val="20"/>
          <w:szCs w:val="20"/>
        </w:rPr>
      </w:pPr>
    </w:p>
    <w:p w14:paraId="2384D351" w14:textId="77777777" w:rsidR="00676314" w:rsidRPr="001001B3" w:rsidRDefault="00676314" w:rsidP="000C3277">
      <w:pPr>
        <w:pBdr>
          <w:top w:val="none" w:sz="0" w:space="1" w:color="000000"/>
        </w:pBdr>
        <w:spacing w:line="100" w:lineRule="atLeast"/>
        <w:ind w:right="-1"/>
        <w:jc w:val="center"/>
        <w:rPr>
          <w:rFonts w:ascii="Arial" w:hAnsi="Arial"/>
          <w:sz w:val="20"/>
          <w:szCs w:val="20"/>
        </w:rPr>
      </w:pPr>
    </w:p>
    <w:p w14:paraId="39AB9BF3" w14:textId="77777777" w:rsidR="00676314" w:rsidRPr="001001B3" w:rsidRDefault="00676314" w:rsidP="000C3277">
      <w:pPr>
        <w:pBdr>
          <w:top w:val="none" w:sz="0" w:space="1" w:color="000000"/>
        </w:pBdr>
        <w:spacing w:line="100" w:lineRule="atLeast"/>
        <w:ind w:right="-1"/>
        <w:jc w:val="center"/>
        <w:rPr>
          <w:rFonts w:ascii="Arial" w:hAnsi="Arial"/>
          <w:sz w:val="20"/>
          <w:szCs w:val="20"/>
        </w:rPr>
      </w:pPr>
    </w:p>
    <w:p w14:paraId="078A84BC" w14:textId="77777777" w:rsidR="00676314" w:rsidRPr="001001B3" w:rsidRDefault="00676314" w:rsidP="000C3277">
      <w:pPr>
        <w:pBdr>
          <w:top w:val="none" w:sz="0" w:space="1" w:color="000000"/>
        </w:pBdr>
        <w:spacing w:line="100" w:lineRule="atLeast"/>
        <w:ind w:right="-1"/>
        <w:jc w:val="center"/>
        <w:rPr>
          <w:rFonts w:ascii="Arial" w:hAnsi="Arial"/>
          <w:sz w:val="20"/>
          <w:szCs w:val="20"/>
        </w:rPr>
      </w:pPr>
    </w:p>
    <w:p w14:paraId="6812D066" w14:textId="77777777" w:rsidR="00676314" w:rsidRPr="001001B3" w:rsidRDefault="00676314" w:rsidP="000C3277">
      <w:pPr>
        <w:pBdr>
          <w:top w:val="none" w:sz="0" w:space="1" w:color="000000"/>
        </w:pBdr>
        <w:spacing w:line="100" w:lineRule="atLeast"/>
        <w:ind w:right="-1"/>
        <w:jc w:val="center"/>
        <w:rPr>
          <w:rFonts w:ascii="Arial" w:hAnsi="Arial"/>
          <w:sz w:val="20"/>
          <w:szCs w:val="20"/>
        </w:rPr>
      </w:pPr>
    </w:p>
    <w:p w14:paraId="34D1CA6C" w14:textId="77777777" w:rsidR="00676314" w:rsidRPr="001001B3" w:rsidRDefault="00676314" w:rsidP="000C3277">
      <w:pPr>
        <w:pBdr>
          <w:top w:val="none" w:sz="0" w:space="1" w:color="000000"/>
        </w:pBdr>
        <w:spacing w:line="100" w:lineRule="atLeast"/>
        <w:ind w:right="-1"/>
        <w:jc w:val="center"/>
        <w:rPr>
          <w:rFonts w:ascii="Arial" w:hAnsi="Arial"/>
          <w:sz w:val="20"/>
          <w:szCs w:val="20"/>
        </w:rPr>
      </w:pPr>
    </w:p>
    <w:p w14:paraId="6F4F6441" w14:textId="77777777" w:rsidR="00676314" w:rsidRPr="001001B3" w:rsidRDefault="00676314" w:rsidP="000C3277">
      <w:pPr>
        <w:pBdr>
          <w:top w:val="none" w:sz="0" w:space="1" w:color="000000"/>
        </w:pBdr>
        <w:spacing w:line="100" w:lineRule="atLeast"/>
        <w:ind w:right="-1"/>
        <w:jc w:val="center"/>
        <w:rPr>
          <w:rFonts w:ascii="Arial" w:hAnsi="Arial"/>
          <w:sz w:val="20"/>
          <w:szCs w:val="20"/>
        </w:rPr>
      </w:pPr>
    </w:p>
    <w:p w14:paraId="53C5F558" w14:textId="77777777" w:rsidR="00676314" w:rsidRPr="001001B3" w:rsidRDefault="00676314" w:rsidP="000C3277">
      <w:pPr>
        <w:pBdr>
          <w:top w:val="none" w:sz="0" w:space="1" w:color="000000"/>
        </w:pBdr>
        <w:spacing w:line="100" w:lineRule="atLeast"/>
        <w:ind w:right="-1"/>
        <w:jc w:val="center"/>
        <w:rPr>
          <w:rFonts w:ascii="Arial" w:hAnsi="Arial"/>
          <w:sz w:val="20"/>
          <w:szCs w:val="20"/>
        </w:rPr>
      </w:pPr>
    </w:p>
    <w:p w14:paraId="6C6201D0" w14:textId="77777777" w:rsidR="00676314" w:rsidRPr="001001B3" w:rsidRDefault="00676314" w:rsidP="000C3277">
      <w:pPr>
        <w:pBdr>
          <w:top w:val="none" w:sz="0" w:space="1" w:color="000000"/>
        </w:pBdr>
        <w:spacing w:line="100" w:lineRule="atLeast"/>
        <w:ind w:right="-1"/>
        <w:jc w:val="center"/>
        <w:rPr>
          <w:rFonts w:ascii="Arial" w:hAnsi="Arial"/>
          <w:sz w:val="20"/>
          <w:szCs w:val="20"/>
        </w:rPr>
      </w:pPr>
    </w:p>
    <w:p w14:paraId="06EC8865" w14:textId="77777777" w:rsidR="00676314" w:rsidRPr="001001B3" w:rsidRDefault="00676314" w:rsidP="000C3277">
      <w:pPr>
        <w:pBdr>
          <w:top w:val="none" w:sz="0" w:space="1" w:color="000000"/>
        </w:pBdr>
        <w:spacing w:line="100" w:lineRule="atLeast"/>
        <w:ind w:right="-1"/>
        <w:jc w:val="center"/>
        <w:rPr>
          <w:rFonts w:ascii="Arial" w:hAnsi="Arial"/>
          <w:sz w:val="20"/>
          <w:szCs w:val="20"/>
        </w:rPr>
      </w:pPr>
    </w:p>
    <w:p w14:paraId="3B3939AC" w14:textId="77777777" w:rsidR="00676314" w:rsidRPr="001001B3" w:rsidRDefault="00676314" w:rsidP="000C3277">
      <w:pPr>
        <w:pBdr>
          <w:top w:val="none" w:sz="0" w:space="1" w:color="000000"/>
        </w:pBdr>
        <w:spacing w:line="100" w:lineRule="atLeast"/>
        <w:ind w:right="-1"/>
        <w:jc w:val="center"/>
        <w:rPr>
          <w:rFonts w:ascii="Arial" w:hAnsi="Arial"/>
          <w:sz w:val="20"/>
          <w:szCs w:val="20"/>
        </w:rPr>
      </w:pPr>
    </w:p>
    <w:p w14:paraId="1D66510E" w14:textId="77777777" w:rsidR="00676314" w:rsidRPr="001001B3" w:rsidRDefault="00676314" w:rsidP="000C3277">
      <w:pPr>
        <w:pBdr>
          <w:top w:val="none" w:sz="0" w:space="1" w:color="000000"/>
        </w:pBdr>
        <w:spacing w:line="100" w:lineRule="atLeast"/>
        <w:ind w:right="-1"/>
        <w:jc w:val="center"/>
        <w:rPr>
          <w:rFonts w:ascii="Arial" w:hAnsi="Arial"/>
          <w:sz w:val="20"/>
          <w:szCs w:val="20"/>
        </w:rPr>
      </w:pPr>
    </w:p>
    <w:p w14:paraId="79404A31" w14:textId="77777777" w:rsidR="00676314" w:rsidRPr="001001B3" w:rsidRDefault="00676314" w:rsidP="000C3277">
      <w:pPr>
        <w:pBdr>
          <w:top w:val="none" w:sz="0" w:space="1" w:color="000000"/>
        </w:pBdr>
        <w:spacing w:line="100" w:lineRule="atLeast"/>
        <w:ind w:right="-1"/>
        <w:jc w:val="center"/>
        <w:rPr>
          <w:rFonts w:ascii="Arial" w:hAnsi="Arial"/>
          <w:sz w:val="20"/>
          <w:szCs w:val="20"/>
        </w:rPr>
      </w:pPr>
    </w:p>
    <w:p w14:paraId="326B3E46" w14:textId="77777777" w:rsidR="00676314" w:rsidRPr="001001B3" w:rsidRDefault="00676314" w:rsidP="000C3277">
      <w:pPr>
        <w:pBdr>
          <w:top w:val="none" w:sz="0" w:space="1" w:color="000000"/>
        </w:pBdr>
        <w:spacing w:line="100" w:lineRule="atLeast"/>
        <w:ind w:right="-1"/>
        <w:jc w:val="center"/>
        <w:rPr>
          <w:rFonts w:ascii="Arial" w:hAnsi="Arial"/>
          <w:sz w:val="20"/>
          <w:szCs w:val="20"/>
        </w:rPr>
      </w:pPr>
    </w:p>
    <w:p w14:paraId="5740E2AA" w14:textId="77777777" w:rsidR="00676314" w:rsidRPr="001001B3" w:rsidRDefault="00676314" w:rsidP="000C3277">
      <w:pPr>
        <w:pBdr>
          <w:top w:val="none" w:sz="0" w:space="1" w:color="000000"/>
        </w:pBdr>
        <w:spacing w:line="100" w:lineRule="atLeast"/>
        <w:ind w:right="-1"/>
        <w:jc w:val="center"/>
        <w:rPr>
          <w:rFonts w:ascii="Arial" w:hAnsi="Arial"/>
          <w:sz w:val="20"/>
          <w:szCs w:val="20"/>
        </w:rPr>
      </w:pPr>
    </w:p>
    <w:p w14:paraId="6F44686D" w14:textId="77777777" w:rsidR="00676314" w:rsidRPr="001001B3" w:rsidRDefault="00676314" w:rsidP="000C3277">
      <w:pPr>
        <w:pBdr>
          <w:top w:val="none" w:sz="0" w:space="1" w:color="000000"/>
        </w:pBdr>
        <w:spacing w:line="100" w:lineRule="atLeast"/>
        <w:ind w:right="-1"/>
        <w:jc w:val="center"/>
        <w:rPr>
          <w:rFonts w:ascii="Arial" w:hAnsi="Arial"/>
          <w:sz w:val="20"/>
          <w:szCs w:val="20"/>
        </w:rPr>
      </w:pPr>
    </w:p>
    <w:p w14:paraId="2E67012E" w14:textId="77777777" w:rsidR="00676314" w:rsidRPr="001001B3" w:rsidRDefault="00B73867" w:rsidP="00B73867">
      <w:pPr>
        <w:spacing w:line="100" w:lineRule="atLeast"/>
        <w:ind w:right="-1"/>
        <w:jc w:val="center"/>
        <w:rPr>
          <w:rFonts w:ascii="Arial" w:hAnsi="Arial"/>
          <w:b/>
          <w:bCs/>
          <w:sz w:val="20"/>
          <w:szCs w:val="20"/>
          <w:shd w:val="clear" w:color="auto" w:fill="FFFFFF"/>
        </w:rPr>
      </w:pPr>
      <w:r w:rsidRPr="001001B3">
        <w:rPr>
          <w:rFonts w:ascii="Arial" w:hAnsi="Arial"/>
          <w:sz w:val="20"/>
          <w:szCs w:val="20"/>
        </w:rPr>
        <w:br w:type="page"/>
      </w:r>
    </w:p>
    <w:p w14:paraId="40A5049F" w14:textId="77777777" w:rsidR="00676314" w:rsidRPr="001001B3" w:rsidRDefault="00676314">
      <w:pPr>
        <w:pStyle w:val="Cabealho"/>
        <w:tabs>
          <w:tab w:val="clear" w:pos="4819"/>
          <w:tab w:val="clear" w:pos="9638"/>
          <w:tab w:val="left" w:pos="993"/>
          <w:tab w:val="center" w:pos="4252"/>
          <w:tab w:val="right" w:pos="8504"/>
        </w:tabs>
        <w:jc w:val="center"/>
        <w:rPr>
          <w:rFonts w:ascii="Arial" w:hAnsi="Arial"/>
          <w:b/>
          <w:bCs/>
          <w:sz w:val="20"/>
          <w:szCs w:val="20"/>
          <w:shd w:val="clear" w:color="auto" w:fill="FFFFFF"/>
        </w:rPr>
      </w:pPr>
    </w:p>
    <w:p w14:paraId="15AF2979" w14:textId="77777777" w:rsidR="00676314" w:rsidRPr="001001B3" w:rsidRDefault="00676314">
      <w:pPr>
        <w:pStyle w:val="Cabealho"/>
        <w:tabs>
          <w:tab w:val="clear" w:pos="4819"/>
          <w:tab w:val="clear" w:pos="9638"/>
          <w:tab w:val="left" w:pos="993"/>
          <w:tab w:val="center" w:pos="4252"/>
          <w:tab w:val="right" w:pos="8504"/>
        </w:tabs>
        <w:jc w:val="center"/>
        <w:rPr>
          <w:rFonts w:ascii="Arial" w:hAnsi="Arial"/>
          <w:sz w:val="20"/>
          <w:szCs w:val="20"/>
        </w:rPr>
      </w:pPr>
      <w:r w:rsidRPr="001001B3">
        <w:rPr>
          <w:rFonts w:ascii="Arial" w:hAnsi="Arial"/>
          <w:b/>
          <w:bCs/>
          <w:sz w:val="20"/>
          <w:szCs w:val="20"/>
          <w:shd w:val="clear" w:color="auto" w:fill="FFFFFF"/>
        </w:rPr>
        <w:t>ANEXO VII</w:t>
      </w:r>
    </w:p>
    <w:p w14:paraId="276DB8D7"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before="100" w:beforeAutospacing="1"/>
        <w:ind w:left="17"/>
        <w:jc w:val="center"/>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MINUTA PADRÃO – CONTRATO DE FORNECIMENTO</w:t>
      </w:r>
    </w:p>
    <w:p w14:paraId="3758CCF3"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before="100" w:beforeAutospacing="1"/>
        <w:ind w:left="17"/>
        <w:jc w:val="center"/>
        <w:textAlignment w:val="auto"/>
        <w:rPr>
          <w:rFonts w:ascii="Arial" w:eastAsia="Times New Roman" w:hAnsi="Arial"/>
          <w:color w:val="000000"/>
          <w:kern w:val="0"/>
          <w:sz w:val="20"/>
          <w:szCs w:val="20"/>
          <w:lang w:eastAsia="pt-BR" w:bidi="ar-SA"/>
        </w:rPr>
      </w:pPr>
    </w:p>
    <w:p w14:paraId="64BB4CA2"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before="57" w:after="57" w:line="276" w:lineRule="auto"/>
        <w:ind w:left="28"/>
        <w:jc w:val="center"/>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CONTRATO ADMINISTRATIVO N° [</w:t>
      </w:r>
      <w:r w:rsidRPr="0020528F">
        <w:rPr>
          <w:rFonts w:ascii="Arial" w:eastAsia="Times New Roman" w:hAnsi="Arial"/>
          <w:b/>
          <w:bCs/>
          <w:color w:val="000000"/>
          <w:kern w:val="0"/>
          <w:sz w:val="20"/>
          <w:szCs w:val="20"/>
          <w:shd w:val="clear" w:color="auto" w:fill="FFFF00"/>
          <w:lang w:eastAsia="pt-BR" w:bidi="ar-SA"/>
        </w:rPr>
        <w:t>XXXXXXXX]</w:t>
      </w:r>
    </w:p>
    <w:p w14:paraId="0077D233"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before="57" w:after="240" w:line="276" w:lineRule="auto"/>
        <w:ind w:left="28"/>
        <w:jc w:val="both"/>
        <w:textAlignment w:val="auto"/>
        <w:rPr>
          <w:rFonts w:ascii="Arial" w:eastAsia="Times New Roman" w:hAnsi="Arial"/>
          <w:color w:val="000000"/>
          <w:kern w:val="0"/>
          <w:sz w:val="20"/>
          <w:szCs w:val="20"/>
          <w:lang w:eastAsia="pt-BR" w:bidi="ar-SA"/>
        </w:rPr>
      </w:pPr>
    </w:p>
    <w:p w14:paraId="0FC79EDC" w14:textId="77777777" w:rsidR="00180EE6" w:rsidRPr="0020528F" w:rsidRDefault="00180EE6" w:rsidP="00180EE6">
      <w:pPr>
        <w:pBdr>
          <w:top w:val="none" w:sz="0" w:space="0" w:color="auto"/>
          <w:left w:val="none" w:sz="0" w:space="0" w:color="auto"/>
          <w:bottom w:val="none" w:sz="0" w:space="0" w:color="auto"/>
          <w:right w:val="none" w:sz="0" w:space="0" w:color="auto"/>
        </w:pBdr>
        <w:shd w:val="clear" w:color="auto" w:fill="FFFFFF"/>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MS Gothic" w:hAnsi="Arial" w:cs="Times New Roman"/>
          <w:color w:val="000000"/>
          <w:kern w:val="0"/>
          <w:sz w:val="20"/>
          <w:szCs w:val="20"/>
          <w:shd w:val="clear" w:color="auto" w:fill="FFFFFF"/>
          <w:lang w:eastAsia="pt-BR" w:bidi="ar-SA"/>
        </w:rPr>
        <w:t xml:space="preserve">CONTRATANTE: A </w:t>
      </w:r>
      <w:r w:rsidRPr="0020528F">
        <w:rPr>
          <w:rFonts w:ascii="Arial" w:eastAsia="Times New Roman" w:hAnsi="Arial" w:cs="Times New Roman"/>
          <w:b/>
          <w:bCs/>
          <w:color w:val="000000"/>
          <w:spacing w:val="2"/>
          <w:kern w:val="0"/>
          <w:sz w:val="20"/>
          <w:szCs w:val="20"/>
          <w:lang w:eastAsia="pt-BR" w:bidi="ar-SA"/>
        </w:rPr>
        <w:t>UNIVERSIDADE ESTADUAL DE MARINGÁ</w:t>
      </w:r>
      <w:r w:rsidRPr="0020528F">
        <w:rPr>
          <w:rFonts w:ascii="Arial" w:eastAsia="MS Gothic" w:hAnsi="Arial" w:cs="Times New Roman"/>
          <w:color w:val="000000"/>
          <w:kern w:val="0"/>
          <w:sz w:val="20"/>
          <w:szCs w:val="20"/>
          <w:shd w:val="clear" w:color="auto" w:fill="FFFFFF"/>
          <w:lang w:eastAsia="pt-BR" w:bidi="ar-SA"/>
        </w:rPr>
        <w:t xml:space="preserve">, com sede na </w:t>
      </w:r>
      <w:r w:rsidRPr="0020528F">
        <w:rPr>
          <w:rFonts w:ascii="Arial" w:eastAsia="Times New Roman" w:hAnsi="Arial" w:cs="Times New Roman"/>
          <w:color w:val="000000"/>
          <w:kern w:val="0"/>
          <w:sz w:val="20"/>
          <w:szCs w:val="20"/>
          <w:shd w:val="clear" w:color="auto" w:fill="FFFFFF"/>
          <w:lang w:eastAsia="pt-BR" w:bidi="ar-SA"/>
        </w:rPr>
        <w:t>Avenida Colombo, nº 5.790, Campus Universitário, nesta cidade de Maringá, Estado do Paraná</w:t>
      </w:r>
      <w:r w:rsidRPr="0020528F">
        <w:rPr>
          <w:rFonts w:ascii="Arial" w:eastAsia="MS Gothic" w:hAnsi="Arial" w:cs="Times New Roman"/>
          <w:color w:val="000000"/>
          <w:kern w:val="0"/>
          <w:sz w:val="20"/>
          <w:szCs w:val="20"/>
          <w:shd w:val="clear" w:color="auto" w:fill="FFFFFF"/>
          <w:lang w:eastAsia="pt-BR" w:bidi="ar-SA"/>
        </w:rPr>
        <w:t xml:space="preserve">, inscrito(a) no CNPJ sob o n.º </w:t>
      </w:r>
      <w:r w:rsidRPr="0020528F">
        <w:rPr>
          <w:rFonts w:ascii="Arial" w:eastAsia="Times New Roman" w:hAnsi="Arial" w:cs="Times New Roman"/>
          <w:color w:val="000000"/>
          <w:kern w:val="0"/>
          <w:sz w:val="20"/>
          <w:szCs w:val="20"/>
          <w:shd w:val="clear" w:color="auto" w:fill="FFFF00"/>
          <w:lang w:eastAsia="pt-BR" w:bidi="ar-SA"/>
        </w:rPr>
        <w:t>79.151.312/0001-56</w:t>
      </w:r>
      <w:r w:rsidRPr="0020528F">
        <w:rPr>
          <w:rFonts w:ascii="Arial" w:eastAsia="MS Gothic" w:hAnsi="Arial" w:cs="Times New Roman"/>
          <w:color w:val="000000"/>
          <w:kern w:val="0"/>
          <w:sz w:val="20"/>
          <w:szCs w:val="20"/>
          <w:shd w:val="clear" w:color="auto" w:fill="FFFFFF"/>
          <w:lang w:eastAsia="pt-BR" w:bidi="ar-SA"/>
        </w:rPr>
        <w:t xml:space="preserve">, neste ato representado(a) pela </w:t>
      </w:r>
      <w:r w:rsidRPr="0020528F">
        <w:rPr>
          <w:rFonts w:ascii="Arial" w:eastAsia="Times New Roman" w:hAnsi="Arial" w:cs="Times New Roman"/>
          <w:color w:val="000000"/>
          <w:kern w:val="0"/>
          <w:sz w:val="20"/>
          <w:szCs w:val="20"/>
          <w:shd w:val="clear" w:color="auto" w:fill="FFFFFF"/>
          <w:lang w:eastAsia="pt-BR" w:bidi="ar-SA"/>
        </w:rPr>
        <w:t xml:space="preserve">Superintendente do Hospital Universitário Regional de Maringá, Sra. </w:t>
      </w:r>
      <w:r w:rsidRPr="0020528F">
        <w:rPr>
          <w:rFonts w:ascii="Arial" w:eastAsia="Times New Roman" w:hAnsi="Arial" w:cs="Times New Roman"/>
          <w:bCs/>
          <w:color w:val="000000"/>
          <w:kern w:val="0"/>
          <w:sz w:val="20"/>
          <w:szCs w:val="20"/>
          <w:shd w:val="clear" w:color="auto" w:fill="FFFFFF"/>
          <w:lang w:eastAsia="pt-BR" w:bidi="ar-SA"/>
        </w:rPr>
        <w:t>Cremilde Aparecida Trindade Radovanovic</w:t>
      </w:r>
      <w:r w:rsidRPr="0020528F">
        <w:rPr>
          <w:rFonts w:ascii="Arial" w:eastAsia="MS Gothic" w:hAnsi="Arial" w:cs="Times New Roman"/>
          <w:color w:val="000000"/>
          <w:kern w:val="0"/>
          <w:sz w:val="20"/>
          <w:szCs w:val="20"/>
          <w:shd w:val="clear" w:color="auto" w:fill="FFFFFF"/>
          <w:lang w:eastAsia="pt-BR" w:bidi="ar-SA"/>
        </w:rPr>
        <w:t xml:space="preserve">, nomeado pelas Portarias n.º </w:t>
      </w:r>
      <w:r w:rsidRPr="0020528F">
        <w:rPr>
          <w:rFonts w:ascii="Arial" w:eastAsia="MS Gothic" w:hAnsi="Arial" w:cs="Times New Roman"/>
          <w:color w:val="000000"/>
          <w:kern w:val="0"/>
          <w:sz w:val="20"/>
          <w:szCs w:val="20"/>
          <w:shd w:val="clear" w:color="auto" w:fill="FFFF00"/>
          <w:lang w:eastAsia="pt-BR" w:bidi="ar-SA"/>
        </w:rPr>
        <w:t>969/2022 e ......./2023</w:t>
      </w:r>
      <w:r w:rsidRPr="0020528F">
        <w:rPr>
          <w:rFonts w:ascii="Arial" w:eastAsia="MS Gothic" w:hAnsi="Arial" w:cs="Times New Roman"/>
          <w:color w:val="000000"/>
          <w:kern w:val="0"/>
          <w:sz w:val="20"/>
          <w:szCs w:val="20"/>
          <w:shd w:val="clear" w:color="auto" w:fill="FFFFFF"/>
          <w:lang w:eastAsia="pt-BR" w:bidi="ar-SA"/>
        </w:rPr>
        <w:t xml:space="preserve">, inscrito(a) no CPF sob o n.º </w:t>
      </w:r>
      <w:r w:rsidRPr="0020528F">
        <w:rPr>
          <w:rFonts w:ascii="Arial" w:eastAsia="Times New Roman" w:hAnsi="Arial" w:cs="Times New Roman"/>
          <w:color w:val="000000"/>
          <w:kern w:val="0"/>
          <w:sz w:val="20"/>
          <w:szCs w:val="20"/>
          <w:shd w:val="clear" w:color="auto" w:fill="FFFF00"/>
          <w:lang w:eastAsia="pt-BR" w:bidi="ar-SA"/>
        </w:rPr>
        <w:t>793.535.849-49</w:t>
      </w:r>
      <w:r w:rsidRPr="0020528F">
        <w:rPr>
          <w:rFonts w:ascii="Arial" w:eastAsia="MS Gothic" w:hAnsi="Arial" w:cs="Times New Roman"/>
          <w:color w:val="000000"/>
          <w:kern w:val="0"/>
          <w:sz w:val="20"/>
          <w:szCs w:val="20"/>
          <w:shd w:val="clear" w:color="auto" w:fill="FFFFFF"/>
          <w:lang w:eastAsia="pt-BR" w:bidi="ar-SA"/>
        </w:rPr>
        <w:t xml:space="preserve">, portador da carteira de identidade n.º </w:t>
      </w:r>
      <w:r w:rsidRPr="0020528F">
        <w:rPr>
          <w:rFonts w:ascii="Arial" w:eastAsia="MS Gothic" w:hAnsi="Arial" w:cs="Times New Roman"/>
          <w:color w:val="000000"/>
          <w:kern w:val="0"/>
          <w:sz w:val="20"/>
          <w:szCs w:val="20"/>
          <w:shd w:val="clear" w:color="auto" w:fill="FFFF00"/>
          <w:lang w:eastAsia="pt-BR" w:bidi="ar-SA"/>
        </w:rPr>
        <w:t>4.596.823-5</w:t>
      </w:r>
      <w:r w:rsidRPr="0020528F">
        <w:rPr>
          <w:rFonts w:ascii="Arial" w:eastAsia="MS Gothic" w:hAnsi="Arial" w:cs="Times New Roman"/>
          <w:color w:val="000000"/>
          <w:kern w:val="0"/>
          <w:sz w:val="20"/>
          <w:szCs w:val="20"/>
          <w:shd w:val="clear" w:color="auto" w:fill="FFFFFF"/>
          <w:lang w:eastAsia="pt-BR" w:bidi="ar-SA"/>
        </w:rPr>
        <w:t>.</w:t>
      </w:r>
    </w:p>
    <w:p w14:paraId="78261777"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CONTRATADO(A)</w:t>
      </w:r>
      <w:r w:rsidRPr="0020528F">
        <w:rPr>
          <w:rFonts w:ascii="Arial" w:eastAsia="Times New Roman" w:hAnsi="Arial"/>
          <w:color w:val="000000"/>
          <w:kern w:val="0"/>
          <w:sz w:val="20"/>
          <w:szCs w:val="20"/>
          <w:shd w:val="clear" w:color="auto" w:fill="FFFFFF"/>
          <w:lang w:eastAsia="pt-BR" w:bidi="ar-SA"/>
        </w:rPr>
        <w:t>: [</w:t>
      </w:r>
      <w:r w:rsidRPr="0020528F">
        <w:rPr>
          <w:rFonts w:ascii="Arial" w:eastAsia="Times New Roman" w:hAnsi="Arial"/>
          <w:color w:val="000000"/>
          <w:kern w:val="0"/>
          <w:sz w:val="20"/>
          <w:szCs w:val="20"/>
          <w:shd w:val="clear" w:color="auto" w:fill="FFFF00"/>
          <w:lang w:eastAsia="pt-BR" w:bidi="ar-SA"/>
        </w:rPr>
        <w:t>NOME</w:t>
      </w:r>
      <w:r w:rsidRPr="0020528F">
        <w:rPr>
          <w:rFonts w:ascii="Arial" w:eastAsia="Times New Roman" w:hAnsi="Arial"/>
          <w:color w:val="000000"/>
          <w:kern w:val="0"/>
          <w:sz w:val="20"/>
          <w:szCs w:val="20"/>
          <w:shd w:val="clear" w:color="auto" w:fill="FFFFFF"/>
          <w:lang w:eastAsia="pt-BR" w:bidi="ar-SA"/>
        </w:rPr>
        <w:t xml:space="preserve">], inscrito no CNPJ/CPF sob o n.º </w:t>
      </w:r>
      <w:r w:rsidRPr="0020528F">
        <w:rPr>
          <w:rFonts w:ascii="Arial" w:eastAsia="Times New Roman" w:hAnsi="Arial"/>
          <w:color w:val="000000"/>
          <w:kern w:val="0"/>
          <w:sz w:val="20"/>
          <w:szCs w:val="20"/>
          <w:shd w:val="clear" w:color="auto" w:fill="FFFF00"/>
          <w:lang w:eastAsia="pt-BR" w:bidi="ar-SA"/>
        </w:rPr>
        <w:t>XXXXXXXX</w:t>
      </w:r>
      <w:r w:rsidRPr="0020528F">
        <w:rPr>
          <w:rFonts w:ascii="Arial" w:eastAsia="Times New Roman" w:hAnsi="Arial"/>
          <w:color w:val="000000"/>
          <w:kern w:val="0"/>
          <w:sz w:val="20"/>
          <w:szCs w:val="20"/>
          <w:shd w:val="clear" w:color="auto" w:fill="FFFFFF"/>
          <w:lang w:eastAsia="pt-BR" w:bidi="ar-SA"/>
        </w:rPr>
        <w:t xml:space="preserve">, com sede no(a) </w:t>
      </w:r>
      <w:r w:rsidRPr="0020528F">
        <w:rPr>
          <w:rFonts w:ascii="Arial" w:eastAsia="Times New Roman" w:hAnsi="Arial"/>
          <w:color w:val="000000"/>
          <w:kern w:val="0"/>
          <w:sz w:val="20"/>
          <w:szCs w:val="20"/>
          <w:shd w:val="clear" w:color="auto" w:fill="FFFF00"/>
          <w:lang w:eastAsia="pt-BR" w:bidi="ar-SA"/>
        </w:rPr>
        <w:t>XXXXXXXX</w:t>
      </w:r>
      <w:r w:rsidRPr="0020528F">
        <w:rPr>
          <w:rFonts w:ascii="Arial" w:eastAsia="Times New Roman" w:hAnsi="Arial"/>
          <w:color w:val="000000"/>
          <w:kern w:val="0"/>
          <w:sz w:val="20"/>
          <w:szCs w:val="20"/>
          <w:shd w:val="clear" w:color="auto" w:fill="FFFFFF"/>
          <w:lang w:eastAsia="pt-BR" w:bidi="ar-SA"/>
        </w:rPr>
        <w:t>, neste ato representado por [</w:t>
      </w:r>
      <w:r w:rsidRPr="0020528F">
        <w:rPr>
          <w:rFonts w:ascii="Arial" w:eastAsia="Times New Roman" w:hAnsi="Arial"/>
          <w:color w:val="000000"/>
          <w:kern w:val="0"/>
          <w:sz w:val="20"/>
          <w:szCs w:val="20"/>
          <w:shd w:val="clear" w:color="auto" w:fill="FFFF00"/>
          <w:lang w:eastAsia="pt-BR" w:bidi="ar-SA"/>
        </w:rPr>
        <w:t>NOME E QUALIFICAÇÃO</w:t>
      </w:r>
      <w:r w:rsidRPr="0020528F">
        <w:rPr>
          <w:rFonts w:ascii="Arial" w:eastAsia="Times New Roman" w:hAnsi="Arial"/>
          <w:color w:val="000000"/>
          <w:kern w:val="0"/>
          <w:sz w:val="20"/>
          <w:szCs w:val="20"/>
          <w:shd w:val="clear" w:color="auto" w:fill="FFFFFF"/>
          <w:lang w:eastAsia="pt-BR" w:bidi="ar-SA"/>
        </w:rPr>
        <w:t xml:space="preserve">], inscrito(a) no CPF sob o n.º </w:t>
      </w:r>
      <w:r w:rsidRPr="0020528F">
        <w:rPr>
          <w:rFonts w:ascii="Arial" w:eastAsia="Times New Roman" w:hAnsi="Arial"/>
          <w:color w:val="000000"/>
          <w:kern w:val="0"/>
          <w:sz w:val="20"/>
          <w:szCs w:val="20"/>
          <w:shd w:val="clear" w:color="auto" w:fill="FFFF00"/>
          <w:lang w:eastAsia="pt-BR" w:bidi="ar-SA"/>
        </w:rPr>
        <w:t>XXXXXXXX</w:t>
      </w:r>
      <w:r w:rsidRPr="0020528F">
        <w:rPr>
          <w:rFonts w:ascii="Arial" w:eastAsia="Times New Roman" w:hAnsi="Arial"/>
          <w:color w:val="000000"/>
          <w:kern w:val="0"/>
          <w:sz w:val="20"/>
          <w:szCs w:val="20"/>
          <w:shd w:val="clear" w:color="auto" w:fill="FFFFFF"/>
          <w:lang w:eastAsia="pt-BR" w:bidi="ar-SA"/>
        </w:rPr>
        <w:t xml:space="preserve">, portador da carteira de identidade n.º </w:t>
      </w:r>
      <w:r w:rsidRPr="0020528F">
        <w:rPr>
          <w:rFonts w:ascii="Arial" w:eastAsia="Times New Roman" w:hAnsi="Arial"/>
          <w:color w:val="000000"/>
          <w:kern w:val="0"/>
          <w:sz w:val="20"/>
          <w:szCs w:val="20"/>
          <w:shd w:val="clear" w:color="auto" w:fill="FFFF00"/>
          <w:lang w:eastAsia="pt-BR" w:bidi="ar-SA"/>
        </w:rPr>
        <w:t>XXXXXXXX</w:t>
      </w:r>
      <w:r w:rsidRPr="0020528F">
        <w:rPr>
          <w:rFonts w:ascii="Arial" w:eastAsia="Times New Roman" w:hAnsi="Arial"/>
          <w:color w:val="000000"/>
          <w:kern w:val="0"/>
          <w:sz w:val="20"/>
          <w:szCs w:val="20"/>
          <w:shd w:val="clear" w:color="auto" w:fill="FFFFFF"/>
          <w:lang w:eastAsia="pt-BR" w:bidi="ar-SA"/>
        </w:rPr>
        <w:t xml:space="preserve">, residente e domiciliado no(a) </w:t>
      </w:r>
      <w:r w:rsidRPr="0020528F">
        <w:rPr>
          <w:rFonts w:ascii="Arial" w:eastAsia="Times New Roman" w:hAnsi="Arial"/>
          <w:color w:val="000000"/>
          <w:kern w:val="0"/>
          <w:sz w:val="20"/>
          <w:szCs w:val="20"/>
          <w:shd w:val="clear" w:color="auto" w:fill="FFFF00"/>
          <w:lang w:eastAsia="pt-BR" w:bidi="ar-SA"/>
        </w:rPr>
        <w:t>XXXXXXXX</w:t>
      </w:r>
      <w:r w:rsidRPr="0020528F">
        <w:rPr>
          <w:rFonts w:ascii="Arial" w:eastAsia="Times New Roman" w:hAnsi="Arial"/>
          <w:color w:val="000000"/>
          <w:kern w:val="0"/>
          <w:sz w:val="20"/>
          <w:szCs w:val="20"/>
          <w:shd w:val="clear" w:color="auto" w:fill="FFFFFF"/>
          <w:lang w:eastAsia="pt-BR" w:bidi="ar-SA"/>
        </w:rPr>
        <w:t xml:space="preserve">, e-mail </w:t>
      </w:r>
      <w:r w:rsidRPr="0020528F">
        <w:rPr>
          <w:rFonts w:ascii="Arial" w:eastAsia="Times New Roman" w:hAnsi="Arial"/>
          <w:color w:val="000000"/>
          <w:kern w:val="0"/>
          <w:sz w:val="20"/>
          <w:szCs w:val="20"/>
          <w:shd w:val="clear" w:color="auto" w:fill="FFFF00"/>
          <w:lang w:eastAsia="pt-BR" w:bidi="ar-SA"/>
        </w:rPr>
        <w:t>XXXXXXXX</w:t>
      </w:r>
      <w:r w:rsidRPr="0020528F">
        <w:rPr>
          <w:rFonts w:ascii="Arial" w:eastAsia="Times New Roman" w:hAnsi="Arial"/>
          <w:color w:val="000000"/>
          <w:kern w:val="0"/>
          <w:sz w:val="20"/>
          <w:szCs w:val="20"/>
          <w:shd w:val="clear" w:color="auto" w:fill="FFFFFF"/>
          <w:lang w:eastAsia="pt-BR" w:bidi="ar-SA"/>
        </w:rPr>
        <w:t xml:space="preserve"> e telefone </w:t>
      </w:r>
      <w:r w:rsidRPr="0020528F">
        <w:rPr>
          <w:rFonts w:ascii="Arial" w:eastAsia="Times New Roman" w:hAnsi="Arial"/>
          <w:color w:val="000000"/>
          <w:kern w:val="0"/>
          <w:sz w:val="20"/>
          <w:szCs w:val="20"/>
          <w:shd w:val="clear" w:color="auto" w:fill="FFFF00"/>
          <w:lang w:eastAsia="pt-BR" w:bidi="ar-SA"/>
        </w:rPr>
        <w:t>XXXXXXXX</w:t>
      </w:r>
      <w:r w:rsidRPr="0020528F">
        <w:rPr>
          <w:rFonts w:ascii="Arial" w:eastAsia="Times New Roman" w:hAnsi="Arial"/>
          <w:color w:val="000000"/>
          <w:kern w:val="0"/>
          <w:sz w:val="20"/>
          <w:szCs w:val="20"/>
          <w:shd w:val="clear" w:color="auto" w:fill="FFFFFF"/>
          <w:lang w:eastAsia="pt-BR" w:bidi="ar-SA"/>
        </w:rPr>
        <w:t>.</w:t>
      </w:r>
    </w:p>
    <w:p w14:paraId="685F28C0"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color w:val="000000"/>
          <w:kern w:val="0"/>
          <w:sz w:val="20"/>
          <w:szCs w:val="20"/>
          <w:shd w:val="clear" w:color="auto" w:fill="FFFFFF"/>
          <w:lang w:eastAsia="pt-BR" w:bidi="ar-SA"/>
        </w:rPr>
        <w:t>O presente Contrato será regido pela Lei Federal n.º 14.133, de 1º de abril de 2021, pelo Decreto n.º 10.086, de 17 de janeiro 2022; pelo edital do Pregão Eletrônico n.º .../2023 (protocolo n.º xxx) do procedimento licitatório que originou o presente instrumento, com todos os seus anexos, pela proposta do licitante vencedor e pelas cláusulas e condições seguintes:</w:t>
      </w:r>
    </w:p>
    <w:p w14:paraId="25AB415E"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b/>
          <w:bCs/>
          <w:color w:val="000000"/>
          <w:kern w:val="0"/>
          <w:sz w:val="20"/>
          <w:szCs w:val="20"/>
          <w:shd w:val="clear" w:color="auto" w:fill="FFFFFF"/>
          <w:lang w:eastAsia="pt-BR" w:bidi="ar-SA"/>
        </w:rPr>
      </w:pPr>
    </w:p>
    <w:p w14:paraId="35F7710A"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1 OBJETO:</w:t>
      </w:r>
    </w:p>
    <w:p w14:paraId="70B867D1" w14:textId="11AB706D" w:rsidR="00180EE6"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MS Gothic" w:hAnsi="Arial" w:cs="Times New Roman"/>
          <w:color w:val="000000"/>
          <w:kern w:val="0"/>
          <w:sz w:val="20"/>
          <w:szCs w:val="20"/>
          <w:lang w:eastAsia="pt-BR" w:bidi="ar-SA"/>
        </w:rPr>
      </w:pPr>
      <w:r w:rsidRPr="004523BD">
        <w:rPr>
          <w:rFonts w:ascii="Arial" w:hAnsi="Arial"/>
          <w:sz w:val="20"/>
          <w:szCs w:val="20"/>
        </w:rPr>
        <w:t xml:space="preserve">AQUISIÇÃO DE </w:t>
      </w:r>
      <w:r w:rsidR="00B5205D" w:rsidRPr="00B5205D">
        <w:rPr>
          <w:rFonts w:ascii="Arial" w:hAnsi="Arial"/>
          <w:sz w:val="20"/>
          <w:szCs w:val="20"/>
        </w:rPr>
        <w:t>CABINE DE SEGURANÇA BIOLÓGICA CLASSE II TIPO A1</w:t>
      </w:r>
      <w:r w:rsidRPr="004523BD">
        <w:rPr>
          <w:rFonts w:ascii="Arial" w:hAnsi="Arial"/>
          <w:sz w:val="20"/>
          <w:szCs w:val="20"/>
        </w:rPr>
        <w:t xml:space="preserve"> (ENTREGA ÚNICA) para atender a demanda d</w:t>
      </w:r>
      <w:r w:rsidR="00B5205D">
        <w:rPr>
          <w:rFonts w:ascii="Arial" w:hAnsi="Arial"/>
          <w:sz w:val="20"/>
          <w:szCs w:val="20"/>
        </w:rPr>
        <w:t>o Hemocentro</w:t>
      </w:r>
      <w:r w:rsidRPr="004523BD">
        <w:rPr>
          <w:rFonts w:ascii="Arial" w:hAnsi="Arial"/>
          <w:sz w:val="20"/>
          <w:szCs w:val="20"/>
        </w:rPr>
        <w:t xml:space="preserve"> do Hospital Universitário Regional de Maringá</w:t>
      </w:r>
      <w:r w:rsidRPr="0020528F">
        <w:rPr>
          <w:rFonts w:ascii="Arial" w:eastAsia="MS Gothic" w:hAnsi="Arial" w:cs="Times New Roman"/>
          <w:color w:val="000000"/>
          <w:kern w:val="0"/>
          <w:sz w:val="20"/>
          <w:szCs w:val="20"/>
          <w:lang w:eastAsia="pt-BR" w:bidi="ar-SA"/>
        </w:rPr>
        <w:t>.</w:t>
      </w:r>
    </w:p>
    <w:tbl>
      <w:tblPr>
        <w:tblStyle w:val="Tabelacomgrade"/>
        <w:tblW w:w="10055" w:type="dxa"/>
        <w:tblInd w:w="-147" w:type="dxa"/>
        <w:tblLook w:val="04A0" w:firstRow="1" w:lastRow="0" w:firstColumn="1" w:lastColumn="0" w:noHBand="0" w:noVBand="1"/>
      </w:tblPr>
      <w:tblGrid>
        <w:gridCol w:w="879"/>
        <w:gridCol w:w="1144"/>
        <w:gridCol w:w="3795"/>
        <w:gridCol w:w="700"/>
        <w:gridCol w:w="689"/>
        <w:gridCol w:w="1279"/>
        <w:gridCol w:w="1569"/>
      </w:tblGrid>
      <w:tr w:rsidR="00B5205D" w:rsidRPr="00B5205D" w14:paraId="31779BD2" w14:textId="77777777" w:rsidTr="00B5205D">
        <w:trPr>
          <w:trHeight w:val="510"/>
        </w:trPr>
        <w:tc>
          <w:tcPr>
            <w:tcW w:w="879" w:type="dxa"/>
            <w:tcBorders>
              <w:top w:val="single" w:sz="4" w:space="0" w:color="auto"/>
              <w:left w:val="single" w:sz="4" w:space="0" w:color="auto"/>
              <w:bottom w:val="single" w:sz="4" w:space="0" w:color="auto"/>
              <w:right w:val="single" w:sz="4" w:space="0" w:color="auto"/>
            </w:tcBorders>
            <w:noWrap/>
            <w:hideMark/>
          </w:tcPr>
          <w:p w14:paraId="1BF331B7" w14:textId="77777777" w:rsidR="00B5205D" w:rsidRPr="00B5205D" w:rsidRDefault="00B5205D" w:rsidP="00B5205D">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MS Gothic" w:hAnsi="Arial" w:cs="Times New Roman"/>
                <w:b/>
                <w:bCs/>
                <w:color w:val="000000"/>
                <w:kern w:val="0"/>
                <w:sz w:val="20"/>
                <w:szCs w:val="20"/>
                <w:lang w:eastAsia="pt-BR" w:bidi="ar-SA"/>
              </w:rPr>
            </w:pPr>
            <w:r w:rsidRPr="00B5205D">
              <w:rPr>
                <w:rFonts w:ascii="Arial" w:eastAsia="MS Gothic" w:hAnsi="Arial" w:cs="Times New Roman"/>
                <w:b/>
                <w:bCs/>
                <w:color w:val="000000"/>
                <w:kern w:val="0"/>
                <w:sz w:val="20"/>
                <w:szCs w:val="20"/>
                <w:lang w:eastAsia="pt-BR" w:bidi="ar-SA"/>
              </w:rPr>
              <w:t>Item</w:t>
            </w:r>
          </w:p>
        </w:tc>
        <w:tc>
          <w:tcPr>
            <w:tcW w:w="1144" w:type="dxa"/>
            <w:tcBorders>
              <w:top w:val="single" w:sz="4" w:space="0" w:color="auto"/>
              <w:left w:val="single" w:sz="4" w:space="0" w:color="auto"/>
              <w:bottom w:val="single" w:sz="4" w:space="0" w:color="auto"/>
              <w:right w:val="single" w:sz="4" w:space="0" w:color="auto"/>
            </w:tcBorders>
            <w:noWrap/>
            <w:hideMark/>
          </w:tcPr>
          <w:p w14:paraId="5BC6F473" w14:textId="77777777" w:rsidR="00B5205D" w:rsidRPr="00B5205D" w:rsidRDefault="00B5205D" w:rsidP="00B5205D">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MS Gothic" w:hAnsi="Arial" w:cs="Times New Roman"/>
                <w:b/>
                <w:bCs/>
                <w:color w:val="000000"/>
                <w:kern w:val="0"/>
                <w:sz w:val="20"/>
                <w:szCs w:val="20"/>
                <w:lang w:eastAsia="pt-BR" w:bidi="ar-SA"/>
              </w:rPr>
            </w:pPr>
            <w:r w:rsidRPr="00B5205D">
              <w:rPr>
                <w:rFonts w:ascii="Arial" w:eastAsia="MS Gothic" w:hAnsi="Arial" w:cs="Times New Roman"/>
                <w:b/>
                <w:bCs/>
                <w:color w:val="000000"/>
                <w:kern w:val="0"/>
                <w:sz w:val="20"/>
                <w:szCs w:val="20"/>
                <w:lang w:eastAsia="pt-BR" w:bidi="ar-SA"/>
              </w:rPr>
              <w:t>Cod.GMS</w:t>
            </w:r>
          </w:p>
        </w:tc>
        <w:tc>
          <w:tcPr>
            <w:tcW w:w="3795" w:type="dxa"/>
            <w:tcBorders>
              <w:top w:val="single" w:sz="4" w:space="0" w:color="auto"/>
              <w:left w:val="single" w:sz="4" w:space="0" w:color="auto"/>
              <w:bottom w:val="single" w:sz="4" w:space="0" w:color="auto"/>
              <w:right w:val="single" w:sz="4" w:space="0" w:color="auto"/>
            </w:tcBorders>
            <w:noWrap/>
            <w:hideMark/>
          </w:tcPr>
          <w:p w14:paraId="7A9CB7BD" w14:textId="77777777" w:rsidR="00B5205D" w:rsidRPr="00B5205D" w:rsidRDefault="00B5205D" w:rsidP="00B5205D">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MS Gothic" w:hAnsi="Arial" w:cs="Times New Roman"/>
                <w:b/>
                <w:bCs/>
                <w:color w:val="000000"/>
                <w:kern w:val="0"/>
                <w:sz w:val="20"/>
                <w:szCs w:val="20"/>
                <w:lang w:eastAsia="pt-BR" w:bidi="ar-SA"/>
              </w:rPr>
            </w:pPr>
            <w:r w:rsidRPr="00B5205D">
              <w:rPr>
                <w:rFonts w:ascii="Arial" w:eastAsia="MS Gothic" w:hAnsi="Arial" w:cs="Times New Roman"/>
                <w:b/>
                <w:bCs/>
                <w:color w:val="000000"/>
                <w:kern w:val="0"/>
                <w:sz w:val="20"/>
                <w:szCs w:val="20"/>
                <w:lang w:eastAsia="pt-BR" w:bidi="ar-SA"/>
              </w:rPr>
              <w:t>Especificação</w:t>
            </w:r>
          </w:p>
        </w:tc>
        <w:tc>
          <w:tcPr>
            <w:tcW w:w="700" w:type="dxa"/>
            <w:tcBorders>
              <w:top w:val="single" w:sz="4" w:space="0" w:color="auto"/>
              <w:left w:val="single" w:sz="4" w:space="0" w:color="auto"/>
              <w:bottom w:val="single" w:sz="4" w:space="0" w:color="auto"/>
              <w:right w:val="single" w:sz="4" w:space="0" w:color="auto"/>
            </w:tcBorders>
            <w:noWrap/>
            <w:hideMark/>
          </w:tcPr>
          <w:p w14:paraId="6941D74D" w14:textId="77777777" w:rsidR="00B5205D" w:rsidRPr="00B5205D" w:rsidRDefault="00B5205D" w:rsidP="00B5205D">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MS Gothic" w:hAnsi="Arial" w:cs="Times New Roman"/>
                <w:b/>
                <w:bCs/>
                <w:color w:val="000000"/>
                <w:kern w:val="0"/>
                <w:sz w:val="20"/>
                <w:szCs w:val="20"/>
                <w:lang w:eastAsia="pt-BR" w:bidi="ar-SA"/>
              </w:rPr>
            </w:pPr>
            <w:r w:rsidRPr="00B5205D">
              <w:rPr>
                <w:rFonts w:ascii="Arial" w:eastAsia="MS Gothic" w:hAnsi="Arial" w:cs="Times New Roman"/>
                <w:b/>
                <w:bCs/>
                <w:color w:val="000000"/>
                <w:kern w:val="0"/>
                <w:sz w:val="20"/>
                <w:szCs w:val="20"/>
                <w:lang w:eastAsia="pt-BR" w:bidi="ar-SA"/>
              </w:rPr>
              <w:t>Qtde</w:t>
            </w:r>
          </w:p>
        </w:tc>
        <w:tc>
          <w:tcPr>
            <w:tcW w:w="689" w:type="dxa"/>
            <w:tcBorders>
              <w:top w:val="single" w:sz="4" w:space="0" w:color="auto"/>
              <w:left w:val="single" w:sz="4" w:space="0" w:color="auto"/>
              <w:bottom w:val="single" w:sz="4" w:space="0" w:color="auto"/>
              <w:right w:val="single" w:sz="4" w:space="0" w:color="auto"/>
            </w:tcBorders>
            <w:noWrap/>
            <w:hideMark/>
          </w:tcPr>
          <w:p w14:paraId="1DED98BD" w14:textId="77777777" w:rsidR="00B5205D" w:rsidRPr="00B5205D" w:rsidRDefault="00B5205D" w:rsidP="00B5205D">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MS Gothic" w:hAnsi="Arial" w:cs="Times New Roman"/>
                <w:b/>
                <w:bCs/>
                <w:color w:val="000000"/>
                <w:kern w:val="0"/>
                <w:sz w:val="20"/>
                <w:szCs w:val="20"/>
                <w:lang w:eastAsia="pt-BR" w:bidi="ar-SA"/>
              </w:rPr>
            </w:pPr>
            <w:r w:rsidRPr="00B5205D">
              <w:rPr>
                <w:rFonts w:ascii="Arial" w:eastAsia="MS Gothic" w:hAnsi="Arial" w:cs="Times New Roman"/>
                <w:b/>
                <w:bCs/>
                <w:color w:val="000000"/>
                <w:kern w:val="0"/>
                <w:sz w:val="20"/>
                <w:szCs w:val="20"/>
                <w:lang w:eastAsia="pt-BR" w:bidi="ar-SA"/>
              </w:rPr>
              <w:t>Unid</w:t>
            </w:r>
          </w:p>
        </w:tc>
        <w:tc>
          <w:tcPr>
            <w:tcW w:w="1279" w:type="dxa"/>
            <w:tcBorders>
              <w:top w:val="single" w:sz="4" w:space="0" w:color="auto"/>
              <w:left w:val="single" w:sz="4" w:space="0" w:color="auto"/>
              <w:bottom w:val="single" w:sz="4" w:space="0" w:color="auto"/>
              <w:right w:val="single" w:sz="4" w:space="0" w:color="auto"/>
            </w:tcBorders>
            <w:noWrap/>
            <w:hideMark/>
          </w:tcPr>
          <w:p w14:paraId="3F09567D" w14:textId="77777777" w:rsidR="00B5205D" w:rsidRPr="00B5205D" w:rsidRDefault="00B5205D" w:rsidP="00B5205D">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MS Gothic" w:hAnsi="Arial" w:cs="Times New Roman"/>
                <w:b/>
                <w:bCs/>
                <w:color w:val="000000"/>
                <w:kern w:val="0"/>
                <w:sz w:val="20"/>
                <w:szCs w:val="20"/>
                <w:lang w:eastAsia="pt-BR" w:bidi="ar-SA"/>
              </w:rPr>
            </w:pPr>
            <w:r w:rsidRPr="00B5205D">
              <w:rPr>
                <w:rFonts w:ascii="Arial" w:eastAsia="MS Gothic" w:hAnsi="Arial" w:cs="Times New Roman"/>
                <w:b/>
                <w:bCs/>
                <w:color w:val="000000"/>
                <w:kern w:val="0"/>
                <w:sz w:val="20"/>
                <w:szCs w:val="20"/>
                <w:lang w:eastAsia="pt-BR" w:bidi="ar-SA"/>
              </w:rPr>
              <w:t>Vl.Máx Unit</w:t>
            </w:r>
          </w:p>
        </w:tc>
        <w:tc>
          <w:tcPr>
            <w:tcW w:w="1569" w:type="dxa"/>
            <w:tcBorders>
              <w:top w:val="single" w:sz="4" w:space="0" w:color="auto"/>
              <w:left w:val="single" w:sz="4" w:space="0" w:color="auto"/>
              <w:bottom w:val="single" w:sz="4" w:space="0" w:color="auto"/>
              <w:right w:val="single" w:sz="4" w:space="0" w:color="auto"/>
            </w:tcBorders>
            <w:hideMark/>
          </w:tcPr>
          <w:p w14:paraId="6447CC5B" w14:textId="77777777" w:rsidR="00B5205D" w:rsidRPr="00B5205D" w:rsidRDefault="00B5205D" w:rsidP="00B5205D">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MS Gothic" w:hAnsi="Arial" w:cs="Times New Roman"/>
                <w:b/>
                <w:bCs/>
                <w:color w:val="000000"/>
                <w:kern w:val="0"/>
                <w:sz w:val="20"/>
                <w:szCs w:val="20"/>
                <w:lang w:eastAsia="pt-BR" w:bidi="ar-SA"/>
              </w:rPr>
            </w:pPr>
            <w:r w:rsidRPr="00B5205D">
              <w:rPr>
                <w:rFonts w:ascii="Arial" w:eastAsia="MS Gothic" w:hAnsi="Arial" w:cs="Times New Roman"/>
                <w:b/>
                <w:bCs/>
                <w:color w:val="000000"/>
                <w:kern w:val="0"/>
                <w:sz w:val="20"/>
                <w:szCs w:val="20"/>
                <w:lang w:eastAsia="pt-BR" w:bidi="ar-SA"/>
              </w:rPr>
              <w:t>Vl.Máx Total</w:t>
            </w:r>
          </w:p>
        </w:tc>
      </w:tr>
      <w:tr w:rsidR="00B5205D" w:rsidRPr="00B5205D" w14:paraId="2B60FF31" w14:textId="77777777" w:rsidTr="00B5205D">
        <w:trPr>
          <w:trHeight w:val="1020"/>
        </w:trPr>
        <w:tc>
          <w:tcPr>
            <w:tcW w:w="879" w:type="dxa"/>
            <w:tcBorders>
              <w:top w:val="single" w:sz="4" w:space="0" w:color="auto"/>
              <w:left w:val="single" w:sz="4" w:space="0" w:color="auto"/>
              <w:bottom w:val="single" w:sz="4" w:space="0" w:color="auto"/>
              <w:right w:val="single" w:sz="4" w:space="0" w:color="auto"/>
            </w:tcBorders>
            <w:noWrap/>
            <w:hideMark/>
          </w:tcPr>
          <w:p w14:paraId="54A19C2F" w14:textId="77777777" w:rsidR="00B5205D" w:rsidRPr="00B5205D" w:rsidRDefault="00B5205D" w:rsidP="00B5205D">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MS Gothic" w:hAnsi="Arial" w:cs="Times New Roman"/>
                <w:color w:val="000000"/>
                <w:kern w:val="0"/>
                <w:sz w:val="20"/>
                <w:szCs w:val="20"/>
                <w:lang w:eastAsia="pt-BR" w:bidi="ar-SA"/>
              </w:rPr>
            </w:pPr>
            <w:r w:rsidRPr="00B5205D">
              <w:rPr>
                <w:rFonts w:ascii="Arial" w:eastAsia="MS Gothic" w:hAnsi="Arial" w:cs="Times New Roman"/>
                <w:color w:val="000000"/>
                <w:kern w:val="0"/>
                <w:sz w:val="20"/>
                <w:szCs w:val="20"/>
                <w:lang w:eastAsia="pt-BR" w:bidi="ar-SA"/>
              </w:rPr>
              <w:t>1</w:t>
            </w:r>
          </w:p>
        </w:tc>
        <w:tc>
          <w:tcPr>
            <w:tcW w:w="1144" w:type="dxa"/>
            <w:tcBorders>
              <w:top w:val="single" w:sz="4" w:space="0" w:color="auto"/>
              <w:left w:val="single" w:sz="4" w:space="0" w:color="auto"/>
              <w:bottom w:val="single" w:sz="4" w:space="0" w:color="auto"/>
              <w:right w:val="single" w:sz="4" w:space="0" w:color="auto"/>
            </w:tcBorders>
            <w:noWrap/>
            <w:hideMark/>
          </w:tcPr>
          <w:p w14:paraId="56F18932" w14:textId="77777777" w:rsidR="00B5205D" w:rsidRPr="00B5205D" w:rsidRDefault="00B5205D" w:rsidP="00B5205D">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MS Gothic" w:hAnsi="Arial" w:cs="Times New Roman"/>
                <w:color w:val="000000"/>
                <w:kern w:val="0"/>
                <w:sz w:val="20"/>
                <w:szCs w:val="20"/>
                <w:lang w:eastAsia="pt-BR" w:bidi="ar-SA"/>
              </w:rPr>
            </w:pPr>
            <w:r w:rsidRPr="00B5205D">
              <w:rPr>
                <w:rFonts w:ascii="Arial" w:eastAsia="MS Gothic" w:hAnsi="Arial" w:cs="Times New Roman"/>
                <w:color w:val="000000"/>
                <w:kern w:val="0"/>
                <w:sz w:val="20"/>
                <w:szCs w:val="20"/>
                <w:lang w:eastAsia="pt-BR" w:bidi="ar-SA"/>
              </w:rPr>
              <w:t>6603 - 57911</w:t>
            </w:r>
          </w:p>
        </w:tc>
        <w:tc>
          <w:tcPr>
            <w:tcW w:w="3795" w:type="dxa"/>
            <w:tcBorders>
              <w:top w:val="single" w:sz="4" w:space="0" w:color="auto"/>
              <w:left w:val="single" w:sz="4" w:space="0" w:color="auto"/>
              <w:bottom w:val="single" w:sz="4" w:space="0" w:color="auto"/>
              <w:right w:val="single" w:sz="4" w:space="0" w:color="auto"/>
            </w:tcBorders>
            <w:hideMark/>
          </w:tcPr>
          <w:p w14:paraId="0B292001" w14:textId="77777777" w:rsidR="00B5205D" w:rsidRPr="00B5205D" w:rsidRDefault="00B5205D" w:rsidP="00B5205D">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MS Gothic" w:hAnsi="Arial" w:cs="Times New Roman"/>
                <w:color w:val="000000"/>
                <w:kern w:val="0"/>
                <w:sz w:val="20"/>
                <w:szCs w:val="20"/>
                <w:lang w:eastAsia="pt-BR" w:bidi="ar-SA"/>
              </w:rPr>
            </w:pPr>
            <w:r w:rsidRPr="00B5205D">
              <w:rPr>
                <w:rFonts w:ascii="Arial" w:eastAsia="MS Gothic" w:hAnsi="Arial" w:cs="Times New Roman"/>
                <w:color w:val="000000"/>
                <w:kern w:val="0"/>
                <w:sz w:val="20"/>
                <w:szCs w:val="20"/>
                <w:lang w:eastAsia="pt-BR" w:bidi="ar-SA"/>
              </w:rPr>
              <w:t>Aquisição de cabine de segurança biológica (CSB) Classe II tipo A1 com serviço de instalação com apresentação de qualificação de instalação, operação e certificação, conforme ABNT NBR 14.7644-1, ABNT NBR 17095 / NSF 49, registro ANVISA</w:t>
            </w:r>
          </w:p>
        </w:tc>
        <w:tc>
          <w:tcPr>
            <w:tcW w:w="700" w:type="dxa"/>
            <w:tcBorders>
              <w:top w:val="single" w:sz="4" w:space="0" w:color="auto"/>
              <w:left w:val="single" w:sz="4" w:space="0" w:color="auto"/>
              <w:bottom w:val="single" w:sz="4" w:space="0" w:color="auto"/>
              <w:right w:val="single" w:sz="4" w:space="0" w:color="auto"/>
            </w:tcBorders>
            <w:noWrap/>
            <w:hideMark/>
          </w:tcPr>
          <w:p w14:paraId="43BD7BDD" w14:textId="77777777" w:rsidR="00B5205D" w:rsidRPr="00B5205D" w:rsidRDefault="00B5205D" w:rsidP="00B5205D">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MS Gothic" w:hAnsi="Arial" w:cs="Times New Roman"/>
                <w:color w:val="000000"/>
                <w:kern w:val="0"/>
                <w:sz w:val="20"/>
                <w:szCs w:val="20"/>
                <w:lang w:eastAsia="pt-BR" w:bidi="ar-SA"/>
              </w:rPr>
            </w:pPr>
            <w:r w:rsidRPr="00B5205D">
              <w:rPr>
                <w:rFonts w:ascii="Arial" w:eastAsia="MS Gothic" w:hAnsi="Arial" w:cs="Times New Roman"/>
                <w:color w:val="000000"/>
                <w:kern w:val="0"/>
                <w:sz w:val="20"/>
                <w:szCs w:val="20"/>
                <w:lang w:eastAsia="pt-BR" w:bidi="ar-SA"/>
              </w:rPr>
              <w:t>1</w:t>
            </w:r>
          </w:p>
        </w:tc>
        <w:tc>
          <w:tcPr>
            <w:tcW w:w="689" w:type="dxa"/>
            <w:tcBorders>
              <w:top w:val="single" w:sz="4" w:space="0" w:color="auto"/>
              <w:left w:val="single" w:sz="4" w:space="0" w:color="auto"/>
              <w:bottom w:val="single" w:sz="4" w:space="0" w:color="auto"/>
              <w:right w:val="single" w:sz="4" w:space="0" w:color="auto"/>
            </w:tcBorders>
            <w:noWrap/>
            <w:hideMark/>
          </w:tcPr>
          <w:p w14:paraId="57459B49" w14:textId="77777777" w:rsidR="00B5205D" w:rsidRPr="00B5205D" w:rsidRDefault="00B5205D" w:rsidP="00B5205D">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MS Gothic" w:hAnsi="Arial" w:cs="Times New Roman"/>
                <w:color w:val="000000"/>
                <w:kern w:val="0"/>
                <w:sz w:val="20"/>
                <w:szCs w:val="20"/>
                <w:lang w:eastAsia="pt-BR" w:bidi="ar-SA"/>
              </w:rPr>
            </w:pPr>
            <w:r w:rsidRPr="00B5205D">
              <w:rPr>
                <w:rFonts w:ascii="Arial" w:eastAsia="MS Gothic" w:hAnsi="Arial" w:cs="Times New Roman"/>
                <w:color w:val="000000"/>
                <w:kern w:val="0"/>
                <w:sz w:val="20"/>
                <w:szCs w:val="20"/>
                <w:lang w:eastAsia="pt-BR" w:bidi="ar-SA"/>
              </w:rPr>
              <w:t>UN</w:t>
            </w:r>
          </w:p>
        </w:tc>
        <w:tc>
          <w:tcPr>
            <w:tcW w:w="1279" w:type="dxa"/>
            <w:tcBorders>
              <w:top w:val="single" w:sz="4" w:space="0" w:color="auto"/>
              <w:left w:val="single" w:sz="4" w:space="0" w:color="auto"/>
              <w:bottom w:val="single" w:sz="4" w:space="0" w:color="auto"/>
              <w:right w:val="single" w:sz="4" w:space="0" w:color="auto"/>
            </w:tcBorders>
            <w:noWrap/>
            <w:hideMark/>
          </w:tcPr>
          <w:p w14:paraId="24631CBB" w14:textId="5D3B47E9" w:rsidR="00B5205D" w:rsidRPr="00B5205D" w:rsidRDefault="00B5205D" w:rsidP="00B5205D">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MS Gothic" w:hAnsi="Arial" w:cs="Times New Roman"/>
                <w:color w:val="000000"/>
                <w:kern w:val="0"/>
                <w:sz w:val="20"/>
                <w:szCs w:val="20"/>
                <w:lang w:eastAsia="pt-BR" w:bidi="ar-SA"/>
              </w:rPr>
            </w:pPr>
            <w:r w:rsidRPr="00B5205D">
              <w:rPr>
                <w:rFonts w:ascii="Arial" w:eastAsia="MS Gothic" w:hAnsi="Arial" w:cs="Times New Roman"/>
                <w:color w:val="000000"/>
                <w:kern w:val="0"/>
                <w:sz w:val="20"/>
                <w:szCs w:val="20"/>
                <w:lang w:eastAsia="pt-BR" w:bidi="ar-SA"/>
              </w:rPr>
              <w:t xml:space="preserve">R$ </w:t>
            </w:r>
          </w:p>
        </w:tc>
        <w:tc>
          <w:tcPr>
            <w:tcW w:w="1569" w:type="dxa"/>
            <w:tcBorders>
              <w:top w:val="single" w:sz="4" w:space="0" w:color="auto"/>
              <w:left w:val="single" w:sz="4" w:space="0" w:color="auto"/>
              <w:bottom w:val="single" w:sz="4" w:space="0" w:color="auto"/>
              <w:right w:val="single" w:sz="4" w:space="0" w:color="auto"/>
            </w:tcBorders>
            <w:noWrap/>
            <w:hideMark/>
          </w:tcPr>
          <w:p w14:paraId="09520A47" w14:textId="2379C631" w:rsidR="00B5205D" w:rsidRPr="00B5205D" w:rsidRDefault="00B5205D" w:rsidP="00B5205D">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MS Gothic" w:hAnsi="Arial" w:cs="Times New Roman"/>
                <w:color w:val="000000"/>
                <w:kern w:val="0"/>
                <w:sz w:val="20"/>
                <w:szCs w:val="20"/>
                <w:lang w:eastAsia="pt-BR" w:bidi="ar-SA"/>
              </w:rPr>
            </w:pPr>
            <w:r w:rsidRPr="00B5205D">
              <w:rPr>
                <w:rFonts w:ascii="Arial" w:eastAsia="MS Gothic" w:hAnsi="Arial" w:cs="Times New Roman"/>
                <w:color w:val="000000"/>
                <w:kern w:val="0"/>
                <w:sz w:val="20"/>
                <w:szCs w:val="20"/>
                <w:lang w:eastAsia="pt-BR" w:bidi="ar-SA"/>
              </w:rPr>
              <w:t xml:space="preserve">R$ </w:t>
            </w:r>
          </w:p>
        </w:tc>
      </w:tr>
    </w:tbl>
    <w:p w14:paraId="342D06AC" w14:textId="77777777" w:rsidR="00B5205D" w:rsidRDefault="00B5205D"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MS Gothic" w:hAnsi="Arial" w:cs="Times New Roman"/>
          <w:color w:val="000000"/>
          <w:kern w:val="0"/>
          <w:sz w:val="20"/>
          <w:szCs w:val="20"/>
          <w:lang w:eastAsia="pt-BR" w:bidi="ar-SA"/>
        </w:rPr>
      </w:pPr>
    </w:p>
    <w:p w14:paraId="3A1397EA"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2 FUNDAMENTO:</w:t>
      </w:r>
    </w:p>
    <w:p w14:paraId="1CB7C46D" w14:textId="044DB907" w:rsidR="00180EE6" w:rsidRPr="0020528F" w:rsidRDefault="00180EE6" w:rsidP="00180EE6">
      <w:pPr>
        <w:pBdr>
          <w:top w:val="none" w:sz="0" w:space="0" w:color="auto"/>
          <w:left w:val="none" w:sz="0" w:space="0" w:color="auto"/>
          <w:bottom w:val="none" w:sz="0" w:space="0" w:color="auto"/>
          <w:right w:val="none" w:sz="0" w:space="0" w:color="auto"/>
        </w:pBdr>
        <w:shd w:val="clear" w:color="auto" w:fill="FFFFFF"/>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MS Gothic" w:hAnsi="Arial" w:cs="Times New Roman"/>
          <w:color w:val="000000"/>
          <w:kern w:val="0"/>
          <w:sz w:val="20"/>
          <w:szCs w:val="20"/>
          <w:shd w:val="clear" w:color="auto" w:fill="FFFFFF"/>
          <w:lang w:eastAsia="pt-BR" w:bidi="ar-SA"/>
        </w:rPr>
        <w:t xml:space="preserve">Este contrato decorre </w:t>
      </w:r>
      <w:r w:rsidRPr="0020528F">
        <w:rPr>
          <w:rFonts w:ascii="Arial" w:eastAsia="MS Gothic" w:hAnsi="Arial" w:cs="Times New Roman"/>
          <w:color w:val="000000"/>
          <w:kern w:val="0"/>
          <w:sz w:val="20"/>
          <w:szCs w:val="20"/>
          <w:lang w:eastAsia="pt-BR" w:bidi="ar-SA"/>
        </w:rPr>
        <w:t>do</w:t>
      </w:r>
      <w:r w:rsidRPr="0020528F">
        <w:rPr>
          <w:rFonts w:ascii="Arial" w:eastAsia="MS Gothic" w:hAnsi="Arial" w:cs="Times New Roman"/>
          <w:color w:val="000000"/>
          <w:kern w:val="0"/>
          <w:sz w:val="20"/>
          <w:szCs w:val="20"/>
          <w:shd w:val="clear" w:color="auto" w:fill="FFFFFF"/>
          <w:lang w:eastAsia="pt-BR" w:bidi="ar-SA"/>
        </w:rPr>
        <w:t xml:space="preserve"> Pregão Eletrônico n.º </w:t>
      </w:r>
      <w:r w:rsidRPr="0020528F">
        <w:rPr>
          <w:rFonts w:ascii="Arial" w:eastAsia="MS Gothic" w:hAnsi="Arial" w:cs="Times New Roman"/>
          <w:color w:val="000000"/>
          <w:kern w:val="0"/>
          <w:sz w:val="20"/>
          <w:szCs w:val="20"/>
          <w:shd w:val="clear" w:color="auto" w:fill="FFFF00"/>
          <w:lang w:eastAsia="pt-BR" w:bidi="ar-SA"/>
        </w:rPr>
        <w:t>.../2026</w:t>
      </w:r>
      <w:r w:rsidRPr="0020528F">
        <w:rPr>
          <w:rFonts w:ascii="Arial" w:eastAsia="MS Gothic" w:hAnsi="Arial" w:cs="Times New Roman"/>
          <w:color w:val="000000"/>
          <w:kern w:val="0"/>
          <w:sz w:val="20"/>
          <w:szCs w:val="20"/>
          <w:shd w:val="clear" w:color="auto" w:fill="FFFFFF"/>
          <w:lang w:eastAsia="pt-BR" w:bidi="ar-SA"/>
        </w:rPr>
        <w:t xml:space="preserve">, objeto do processo administrativo n.º </w:t>
      </w:r>
      <w:r w:rsidR="00351BAB">
        <w:rPr>
          <w:rFonts w:ascii="Arial" w:eastAsia="MS Gothic" w:hAnsi="Arial" w:cs="Times New Roman"/>
          <w:color w:val="000000"/>
          <w:kern w:val="0"/>
          <w:sz w:val="20"/>
          <w:szCs w:val="20"/>
          <w:shd w:val="clear" w:color="auto" w:fill="FFFFFF"/>
          <w:lang w:eastAsia="pt-BR" w:bidi="ar-SA"/>
        </w:rPr>
        <w:t>26.363.878-6</w:t>
      </w:r>
      <w:r w:rsidRPr="0020528F">
        <w:rPr>
          <w:rFonts w:ascii="Arial" w:eastAsia="MS Gothic" w:hAnsi="Arial" w:cs="Times New Roman"/>
          <w:color w:val="000000"/>
          <w:kern w:val="0"/>
          <w:sz w:val="20"/>
          <w:szCs w:val="20"/>
          <w:shd w:val="clear" w:color="auto" w:fill="FFFFFF"/>
          <w:lang w:eastAsia="pt-BR" w:bidi="ar-SA"/>
        </w:rPr>
        <w:t xml:space="preserve">, com homologação publicada no sítio eletrônico oficial e no Diário Oficial do Estado n.º </w:t>
      </w:r>
      <w:r w:rsidRPr="0020528F">
        <w:rPr>
          <w:rFonts w:ascii="Arial" w:eastAsia="MS Gothic" w:hAnsi="Arial" w:cs="Times New Roman"/>
          <w:color w:val="000000"/>
          <w:kern w:val="0"/>
          <w:sz w:val="20"/>
          <w:szCs w:val="20"/>
          <w:shd w:val="clear" w:color="auto" w:fill="FFFF00"/>
          <w:lang w:eastAsia="pt-BR" w:bidi="ar-SA"/>
        </w:rPr>
        <w:t>XXXXXXXX</w:t>
      </w:r>
      <w:r w:rsidRPr="0020528F">
        <w:rPr>
          <w:rFonts w:ascii="Arial" w:eastAsia="MS Gothic" w:hAnsi="Arial" w:cs="Times New Roman"/>
          <w:color w:val="000000"/>
          <w:kern w:val="0"/>
          <w:sz w:val="20"/>
          <w:szCs w:val="20"/>
          <w:shd w:val="clear" w:color="auto" w:fill="FFFFFF"/>
          <w:lang w:eastAsia="pt-BR" w:bidi="ar-SA"/>
        </w:rPr>
        <w:t xml:space="preserve">, de </w:t>
      </w:r>
      <w:r w:rsidRPr="0020528F">
        <w:rPr>
          <w:rFonts w:ascii="Arial" w:eastAsia="MS Gothic" w:hAnsi="Arial" w:cs="Times New Roman"/>
          <w:color w:val="000000"/>
          <w:kern w:val="0"/>
          <w:sz w:val="20"/>
          <w:szCs w:val="20"/>
          <w:shd w:val="clear" w:color="auto" w:fill="FFFF00"/>
          <w:lang w:eastAsia="pt-BR" w:bidi="ar-SA"/>
        </w:rPr>
        <w:t xml:space="preserve">XXXXXXXX </w:t>
      </w:r>
      <w:r w:rsidRPr="0020528F">
        <w:rPr>
          <w:rFonts w:ascii="Arial" w:eastAsia="MS Gothic" w:hAnsi="Arial" w:cs="Times New Roman"/>
          <w:color w:val="000000"/>
          <w:kern w:val="0"/>
          <w:sz w:val="20"/>
          <w:szCs w:val="20"/>
          <w:shd w:val="clear" w:color="auto" w:fill="FFFFFF"/>
          <w:lang w:eastAsia="pt-BR" w:bidi="ar-SA"/>
        </w:rPr>
        <w:t xml:space="preserve">e conforme ato de autorização nas fls. </w:t>
      </w:r>
      <w:r w:rsidRPr="0020528F">
        <w:rPr>
          <w:rFonts w:ascii="Arial" w:eastAsia="MS Gothic" w:hAnsi="Arial" w:cs="Times New Roman"/>
          <w:color w:val="000000"/>
          <w:kern w:val="0"/>
          <w:sz w:val="20"/>
          <w:szCs w:val="20"/>
          <w:shd w:val="clear" w:color="auto" w:fill="FFFF00"/>
          <w:lang w:eastAsia="pt-BR" w:bidi="ar-SA"/>
        </w:rPr>
        <w:t>[XXXX]</w:t>
      </w:r>
      <w:r w:rsidRPr="0020528F">
        <w:rPr>
          <w:rFonts w:ascii="Arial" w:eastAsia="MS Gothic" w:hAnsi="Arial" w:cs="Times New Roman"/>
          <w:color w:val="000000"/>
          <w:kern w:val="0"/>
          <w:sz w:val="20"/>
          <w:szCs w:val="20"/>
          <w:shd w:val="clear" w:color="auto" w:fill="FFFFFF"/>
          <w:lang w:eastAsia="pt-BR" w:bidi="ar-SA"/>
        </w:rPr>
        <w:t xml:space="preserve"> deste protocolo.</w:t>
      </w:r>
    </w:p>
    <w:p w14:paraId="50F749F6"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b/>
          <w:bCs/>
          <w:caps/>
          <w:color w:val="000000"/>
          <w:kern w:val="0"/>
          <w:sz w:val="20"/>
          <w:szCs w:val="20"/>
          <w:shd w:val="clear" w:color="auto" w:fill="FFFFFF"/>
          <w:lang w:val="pt-PT" w:eastAsia="pt-BR" w:bidi="ar-SA"/>
        </w:rPr>
      </w:pPr>
    </w:p>
    <w:p w14:paraId="39DD3D55"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aps/>
          <w:color w:val="000000"/>
          <w:kern w:val="0"/>
          <w:sz w:val="20"/>
          <w:szCs w:val="20"/>
          <w:shd w:val="clear" w:color="auto" w:fill="FFFFFF"/>
          <w:lang w:val="pt-PT" w:eastAsia="pt-BR" w:bidi="ar-SA"/>
        </w:rPr>
        <w:t>3 Forma de EXECUÇÃO:</w:t>
      </w:r>
    </w:p>
    <w:p w14:paraId="7786ACFC" w14:textId="47C4F1DB" w:rsidR="00180EE6" w:rsidRPr="00A114F5" w:rsidRDefault="00180EE6" w:rsidP="00180EE6">
      <w:pPr>
        <w:pBdr>
          <w:right w:val="none" w:sz="0" w:space="1" w:color="000000"/>
        </w:pBdr>
        <w:spacing w:after="120"/>
        <w:jc w:val="both"/>
        <w:rPr>
          <w:rFonts w:ascii="Arial" w:hAnsi="Arial"/>
          <w:bCs/>
          <w:color w:val="FF0000"/>
          <w:sz w:val="20"/>
          <w:szCs w:val="20"/>
        </w:rPr>
      </w:pPr>
      <w:r w:rsidRPr="00A114F5">
        <w:rPr>
          <w:rFonts w:ascii="Arial" w:hAnsi="Arial"/>
          <w:b/>
          <w:color w:val="FF0000"/>
          <w:sz w:val="20"/>
          <w:szCs w:val="20"/>
          <w:highlight w:val="yellow"/>
        </w:rPr>
        <w:t>3.1</w:t>
      </w:r>
      <w:r w:rsidRPr="00A114F5">
        <w:rPr>
          <w:rFonts w:ascii="Arial" w:hAnsi="Arial"/>
          <w:color w:val="FF0000"/>
          <w:sz w:val="20"/>
          <w:szCs w:val="20"/>
          <w:highlight w:val="yellow"/>
        </w:rPr>
        <w:t xml:space="preserve"> </w:t>
      </w:r>
      <w:r w:rsidRPr="00A114F5">
        <w:rPr>
          <w:rFonts w:ascii="Arial" w:hAnsi="Arial"/>
          <w:bCs/>
          <w:color w:val="FF0000"/>
          <w:sz w:val="20"/>
          <w:szCs w:val="20"/>
          <w:highlight w:val="yellow"/>
        </w:rPr>
        <w:t xml:space="preserve">O fornecimento dos produtos deverá ser realizado mediante emissão de Ordem de Fornecimento (OF) e Nota de Empenho (NE) e deverá ser entregue em até </w:t>
      </w:r>
      <w:r w:rsidR="006B50E1">
        <w:rPr>
          <w:rFonts w:ascii="Arial" w:hAnsi="Arial"/>
          <w:bCs/>
          <w:color w:val="FF0000"/>
          <w:sz w:val="20"/>
          <w:szCs w:val="20"/>
          <w:highlight w:val="yellow"/>
        </w:rPr>
        <w:t>60</w:t>
      </w:r>
      <w:r w:rsidRPr="00A114F5">
        <w:rPr>
          <w:rFonts w:ascii="Arial" w:hAnsi="Arial"/>
          <w:bCs/>
          <w:color w:val="FF0000"/>
          <w:sz w:val="20"/>
          <w:szCs w:val="20"/>
          <w:highlight w:val="yellow"/>
        </w:rPr>
        <w:t xml:space="preserve"> (</w:t>
      </w:r>
      <w:r w:rsidR="006B50E1">
        <w:rPr>
          <w:rFonts w:ascii="Arial" w:hAnsi="Arial"/>
          <w:bCs/>
          <w:color w:val="FF0000"/>
          <w:sz w:val="20"/>
          <w:szCs w:val="20"/>
          <w:highlight w:val="yellow"/>
        </w:rPr>
        <w:t>sessenta</w:t>
      </w:r>
      <w:r w:rsidRPr="00A114F5">
        <w:rPr>
          <w:rFonts w:ascii="Arial" w:hAnsi="Arial"/>
          <w:bCs/>
          <w:color w:val="FF0000"/>
          <w:sz w:val="20"/>
          <w:szCs w:val="20"/>
          <w:highlight w:val="yellow"/>
        </w:rPr>
        <w:t>) dias</w:t>
      </w:r>
      <w:r w:rsidR="006B50E1">
        <w:rPr>
          <w:rFonts w:ascii="Arial" w:hAnsi="Arial"/>
          <w:bCs/>
          <w:color w:val="FF0000"/>
          <w:sz w:val="20"/>
          <w:szCs w:val="20"/>
          <w:highlight w:val="yellow"/>
        </w:rPr>
        <w:t xml:space="preserve"> corridos</w:t>
      </w:r>
      <w:r w:rsidRPr="00A114F5">
        <w:rPr>
          <w:rFonts w:ascii="Arial" w:hAnsi="Arial"/>
          <w:bCs/>
          <w:color w:val="FF0000"/>
          <w:sz w:val="20"/>
          <w:szCs w:val="20"/>
          <w:highlight w:val="yellow"/>
        </w:rPr>
        <w:t xml:space="preserve"> contados a partir da data do recebimento da respectiva Ordem de Fornecimento (OF) e Nota de Empenho (NE). Se necessário, o quantitativo poderá ser revisto nas hipóteses e formas legais.</w:t>
      </w:r>
    </w:p>
    <w:p w14:paraId="04A727DA" w14:textId="77777777" w:rsidR="00180EE6" w:rsidRPr="0020528F" w:rsidRDefault="00180EE6" w:rsidP="00180EE6">
      <w:pPr>
        <w:spacing w:after="120"/>
        <w:jc w:val="both"/>
        <w:rPr>
          <w:rFonts w:ascii="Arial" w:hAnsi="Arial"/>
          <w:color w:val="000000"/>
          <w:sz w:val="20"/>
          <w:szCs w:val="20"/>
        </w:rPr>
      </w:pPr>
    </w:p>
    <w:p w14:paraId="1BB083AE"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4 PREÇO E VALOR DO CONTRATO:</w:t>
      </w:r>
    </w:p>
    <w:p w14:paraId="5DB86780"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4.1</w:t>
      </w:r>
      <w:r w:rsidRPr="0020528F">
        <w:rPr>
          <w:rFonts w:ascii="Arial" w:eastAsia="Times New Roman" w:hAnsi="Arial"/>
          <w:color w:val="000000"/>
          <w:kern w:val="0"/>
          <w:sz w:val="20"/>
          <w:szCs w:val="20"/>
          <w:shd w:val="clear" w:color="auto" w:fill="FFFFFF"/>
          <w:lang w:eastAsia="pt-BR" w:bidi="ar-SA"/>
        </w:rPr>
        <w:t xml:space="preserve"> O Contratante pagará ao Contratado os preços unitários previstos em sua proposta, que é parte integrante deste contrato:</w:t>
      </w:r>
    </w:p>
    <w:p w14:paraId="066789AC"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lastRenderedPageBreak/>
        <w:t xml:space="preserve">4.2 </w:t>
      </w:r>
      <w:r w:rsidRPr="0020528F">
        <w:rPr>
          <w:rFonts w:ascii="Arial" w:eastAsia="Times New Roman" w:hAnsi="Arial"/>
          <w:color w:val="000000"/>
          <w:kern w:val="0"/>
          <w:sz w:val="20"/>
          <w:szCs w:val="20"/>
          <w:shd w:val="clear" w:color="auto" w:fill="FFFFFF"/>
          <w:lang w:eastAsia="pt-BR" w:bidi="ar-SA"/>
        </w:rPr>
        <w:t>O valor</w:t>
      </w:r>
      <w:r w:rsidRPr="0020528F">
        <w:rPr>
          <w:rFonts w:ascii="Arial" w:eastAsia="Times New Roman" w:hAnsi="Arial"/>
          <w:color w:val="000000"/>
          <w:kern w:val="0"/>
          <w:sz w:val="20"/>
          <w:szCs w:val="20"/>
          <w:lang w:eastAsia="pt-BR" w:bidi="ar-SA"/>
        </w:rPr>
        <w:t xml:space="preserve"> total do contrato é de R$ </w:t>
      </w:r>
      <w:r w:rsidRPr="0020528F">
        <w:rPr>
          <w:rFonts w:ascii="Arial" w:eastAsia="Times New Roman" w:hAnsi="Arial"/>
          <w:color w:val="000000"/>
          <w:kern w:val="0"/>
          <w:sz w:val="20"/>
          <w:szCs w:val="20"/>
          <w:shd w:val="clear" w:color="auto" w:fill="FFFF00"/>
          <w:lang w:eastAsia="pt-BR" w:bidi="ar-SA"/>
        </w:rPr>
        <w:t>XXXXXXXX</w:t>
      </w:r>
      <w:r w:rsidRPr="0020528F">
        <w:rPr>
          <w:rFonts w:ascii="Arial" w:eastAsia="Times New Roman" w:hAnsi="Arial"/>
          <w:color w:val="000000"/>
          <w:kern w:val="0"/>
          <w:sz w:val="20"/>
          <w:szCs w:val="20"/>
          <w:lang w:eastAsia="pt-BR" w:bidi="ar-SA"/>
        </w:rPr>
        <w:t xml:space="preserve"> (</w:t>
      </w:r>
      <w:r w:rsidRPr="0020528F">
        <w:rPr>
          <w:rFonts w:ascii="Arial" w:eastAsia="Times New Roman" w:hAnsi="Arial"/>
          <w:color w:val="000000"/>
          <w:kern w:val="0"/>
          <w:sz w:val="20"/>
          <w:szCs w:val="20"/>
          <w:shd w:val="clear" w:color="auto" w:fill="FFFF00"/>
          <w:lang w:eastAsia="pt-BR" w:bidi="ar-SA"/>
        </w:rPr>
        <w:t>VALOR POR EXTENSO</w:t>
      </w:r>
      <w:r w:rsidRPr="0020528F">
        <w:rPr>
          <w:rFonts w:ascii="Arial" w:eastAsia="Times New Roman" w:hAnsi="Arial"/>
          <w:color w:val="000000"/>
          <w:kern w:val="0"/>
          <w:sz w:val="20"/>
          <w:szCs w:val="20"/>
          <w:lang w:eastAsia="pt-BR" w:bidi="ar-SA"/>
        </w:rPr>
        <w:t>).</w:t>
      </w:r>
    </w:p>
    <w:p w14:paraId="4D193BBD"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 xml:space="preserve">4.3 </w:t>
      </w:r>
      <w:r w:rsidRPr="0020528F">
        <w:rPr>
          <w:rFonts w:ascii="Arial" w:eastAsia="Times New Roman" w:hAnsi="Arial"/>
          <w:color w:val="000000"/>
          <w:kern w:val="0"/>
          <w:sz w:val="20"/>
          <w:szCs w:val="20"/>
          <w:shd w:val="clear" w:color="auto" w:fill="FFFFFF"/>
          <w:lang w:eastAsia="pt-BR" w:bidi="ar-SA"/>
        </w:rPr>
        <w:t>No preço pactuado estão inclusas todas as despesas necessárias à execução do objeto do contrato, inclusive tributos, encargos trabalhistas e despesas com transporte e locomoção.</w:t>
      </w:r>
    </w:p>
    <w:p w14:paraId="5C159A99"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b/>
          <w:bCs/>
          <w:color w:val="000000"/>
          <w:kern w:val="0"/>
          <w:sz w:val="20"/>
          <w:szCs w:val="20"/>
          <w:lang w:eastAsia="pt-BR" w:bidi="ar-SA"/>
        </w:rPr>
      </w:pPr>
    </w:p>
    <w:p w14:paraId="43D8D0B9"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5. DO REAJUSTE.</w:t>
      </w:r>
    </w:p>
    <w:p w14:paraId="6FCC2DAF"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5.1</w:t>
      </w:r>
      <w:r w:rsidRPr="0020528F">
        <w:rPr>
          <w:rFonts w:ascii="Arial" w:eastAsia="Times New Roman" w:hAnsi="Arial"/>
          <w:color w:val="000000"/>
          <w:kern w:val="0"/>
          <w:sz w:val="20"/>
          <w:szCs w:val="20"/>
          <w:lang w:eastAsia="pt-BR" w:bidi="ar-SA"/>
        </w:rPr>
        <w:t xml:space="preserve"> A periodicidade de reajuste do valor deste contrato será anual, conforme disposto na Lei Federal n.º 10.192, de 2001, utilizando-se o índice IPCA.</w:t>
      </w:r>
    </w:p>
    <w:p w14:paraId="070182AC" w14:textId="77777777" w:rsidR="00180EE6" w:rsidRPr="0020528F" w:rsidRDefault="00180EE6" w:rsidP="00180EE6">
      <w:pPr>
        <w:spacing w:after="120"/>
        <w:jc w:val="both"/>
        <w:rPr>
          <w:color w:val="000000"/>
        </w:rPr>
      </w:pPr>
      <w:r w:rsidRPr="0020528F">
        <w:rPr>
          <w:rFonts w:ascii="Arial" w:hAnsi="Arial"/>
          <w:color w:val="000000"/>
          <w:sz w:val="20"/>
          <w:szCs w:val="20"/>
        </w:rPr>
        <w:t>5.1.1. A data-base do reajuste será vinculada à data do orçamento estimado.</w:t>
      </w:r>
    </w:p>
    <w:p w14:paraId="5FFEA9C5" w14:textId="77777777" w:rsidR="00180EE6" w:rsidRPr="0020528F" w:rsidRDefault="00180EE6" w:rsidP="00180EE6">
      <w:pPr>
        <w:spacing w:after="120"/>
        <w:jc w:val="both"/>
        <w:rPr>
          <w:color w:val="000000"/>
        </w:rPr>
      </w:pPr>
      <w:r w:rsidRPr="0020528F">
        <w:rPr>
          <w:rFonts w:ascii="Arial" w:hAnsi="Arial"/>
          <w:color w:val="000000"/>
          <w:sz w:val="20"/>
          <w:szCs w:val="20"/>
        </w:rPr>
        <w:t>5.1.2. O reajuste será concedido mediante simples apostila, conforme dispõe o art. 136 da Lei Federal n.º 14.133, de 2021.</w:t>
      </w:r>
    </w:p>
    <w:p w14:paraId="47C3C7A1" w14:textId="77777777" w:rsidR="00180EE6" w:rsidRPr="0020528F" w:rsidRDefault="00180EE6" w:rsidP="00180EE6">
      <w:pPr>
        <w:spacing w:after="120"/>
        <w:jc w:val="both"/>
        <w:rPr>
          <w:color w:val="000000"/>
        </w:rPr>
      </w:pPr>
      <w:r w:rsidRPr="0020528F">
        <w:rPr>
          <w:rFonts w:ascii="Arial" w:hAnsi="Arial"/>
          <w:color w:val="000000"/>
          <w:sz w:val="20"/>
          <w:szCs w:val="20"/>
        </w:rPr>
        <w:t>5.2 Nos reajustes subsequentes ao primeiro, o interregno mínimo de um ano será contado a partir do último reajuste.</w:t>
      </w:r>
    </w:p>
    <w:p w14:paraId="3CCE35E5" w14:textId="77777777" w:rsidR="00180EE6" w:rsidRPr="0020528F" w:rsidRDefault="00180EE6" w:rsidP="00180EE6">
      <w:pPr>
        <w:spacing w:after="120"/>
        <w:jc w:val="both"/>
        <w:rPr>
          <w:color w:val="000000"/>
        </w:rPr>
      </w:pPr>
      <w:r w:rsidRPr="0020528F">
        <w:rPr>
          <w:rFonts w:ascii="Arial" w:hAnsi="Arial"/>
          <w:color w:val="000000"/>
          <w:sz w:val="20"/>
          <w:szCs w:val="20"/>
        </w:rPr>
        <w:t>5.3. Não serão admitidos apostilamentos com efeitos financeiros retroativos à data da sua assinatura.</w:t>
      </w:r>
    </w:p>
    <w:p w14:paraId="4DF653D4" w14:textId="77777777" w:rsidR="00180EE6" w:rsidRPr="0020528F" w:rsidRDefault="00180EE6" w:rsidP="00180EE6">
      <w:pPr>
        <w:spacing w:after="120"/>
        <w:jc w:val="both"/>
        <w:rPr>
          <w:color w:val="000000"/>
        </w:rPr>
      </w:pPr>
      <w:r w:rsidRPr="0020528F">
        <w:rPr>
          <w:rFonts w:ascii="Arial" w:hAnsi="Arial"/>
          <w:color w:val="000000"/>
          <w:sz w:val="20"/>
          <w:szCs w:val="20"/>
        </w:rPr>
        <w:t>5.4. A concessão de reajustes não pagos na época oportuna será apurada por procedimento próprio.</w:t>
      </w:r>
    </w:p>
    <w:p w14:paraId="7DFACA59"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p>
    <w:p w14:paraId="1931AC79"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6. A RESPONSABILIDADE DA GESTÃO E FISCALIZAÇÃO DO CONTRATO:</w:t>
      </w:r>
    </w:p>
    <w:p w14:paraId="21B2666A" w14:textId="77777777" w:rsidR="00180EE6" w:rsidRPr="0020528F" w:rsidRDefault="00180EE6" w:rsidP="00180EE6">
      <w:pPr>
        <w:pBdr>
          <w:top w:val="none" w:sz="0" w:space="0" w:color="auto"/>
          <w:left w:val="none" w:sz="0" w:space="0" w:color="auto"/>
          <w:bottom w:val="none" w:sz="0" w:space="0" w:color="auto"/>
          <w:right w:val="none" w:sz="0" w:space="0" w:color="auto"/>
        </w:pBdr>
        <w:shd w:val="clear" w:color="auto" w:fill="FFFFFF"/>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6.1</w:t>
      </w:r>
      <w:r w:rsidRPr="0020528F">
        <w:rPr>
          <w:rFonts w:ascii="Arial" w:eastAsia="Times New Roman" w:hAnsi="Arial"/>
          <w:color w:val="000000"/>
          <w:kern w:val="0"/>
          <w:sz w:val="20"/>
          <w:szCs w:val="20"/>
          <w:shd w:val="clear" w:color="auto" w:fill="FFFFFF"/>
          <w:lang w:eastAsia="pt-BR" w:bidi="ar-SA"/>
        </w:rPr>
        <w:t xml:space="preserve"> A responsabilidade pela gestão deste contrato caberá ao(à) servidor(a) ou comissão designados, conforme item</w:t>
      </w:r>
      <w:r w:rsidRPr="0020528F">
        <w:rPr>
          <w:rFonts w:ascii="Arial" w:eastAsia="Times New Roman" w:hAnsi="Arial"/>
          <w:color w:val="000000"/>
          <w:kern w:val="0"/>
          <w:sz w:val="20"/>
          <w:szCs w:val="20"/>
          <w:lang w:eastAsia="pt-BR" w:bidi="ar-SA"/>
        </w:rPr>
        <w:t xml:space="preserve"> 6.3 deste Contrato, o(a) qual será responsável pelas atribuições definidas no art. 10 do Decreto n.º 10.086, de 2022.</w:t>
      </w:r>
    </w:p>
    <w:p w14:paraId="540FBCC9"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 xml:space="preserve">6.2 </w:t>
      </w:r>
      <w:r w:rsidRPr="0020528F">
        <w:rPr>
          <w:rFonts w:ascii="Arial" w:eastAsia="Times New Roman" w:hAnsi="Arial"/>
          <w:color w:val="000000"/>
          <w:kern w:val="0"/>
          <w:sz w:val="20"/>
          <w:szCs w:val="20"/>
          <w:lang w:eastAsia="pt-BR" w:bidi="ar-SA"/>
        </w:rPr>
        <w:t>A responsabilidade pela fiscalização deste contrato caberá ao(à) servidor(a) ou comissão designados, conforme o item 6.3 deste, o(a) qual será responsável pelas atribuições definidas nos arts. 11 e 12 do Decreto n.º 10.086, de 2</w:t>
      </w:r>
      <w:r w:rsidRPr="0020528F">
        <w:rPr>
          <w:rFonts w:ascii="Arial" w:eastAsia="Times New Roman" w:hAnsi="Arial"/>
          <w:color w:val="000000"/>
          <w:kern w:val="0"/>
          <w:sz w:val="20"/>
          <w:szCs w:val="20"/>
          <w:shd w:val="clear" w:color="auto" w:fill="FFFFFF"/>
          <w:lang w:eastAsia="pt-BR" w:bidi="ar-SA"/>
        </w:rPr>
        <w:t>022.</w:t>
      </w:r>
    </w:p>
    <w:p w14:paraId="7ACA4169"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6.3</w:t>
      </w:r>
      <w:r w:rsidRPr="0020528F">
        <w:rPr>
          <w:rFonts w:ascii="Arial" w:eastAsia="Times New Roman" w:hAnsi="Arial"/>
          <w:color w:val="000000"/>
          <w:kern w:val="0"/>
          <w:sz w:val="20"/>
          <w:szCs w:val="20"/>
          <w:shd w:val="clear" w:color="auto" w:fill="FFFFFF"/>
          <w:lang w:eastAsia="pt-BR" w:bidi="ar-SA"/>
        </w:rPr>
        <w:t xml:space="preserve"> Os responsáveis pela gestão e fiscalização do contrato serão designados por ato administrativo próprio do Contratante.</w:t>
      </w:r>
    </w:p>
    <w:p w14:paraId="3C3C438B"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shd w:val="clear" w:color="auto" w:fill="FFFFFF"/>
          <w:lang w:eastAsia="pt-BR" w:bidi="ar-SA"/>
        </w:rPr>
      </w:pPr>
      <w:r w:rsidRPr="0020528F">
        <w:rPr>
          <w:rFonts w:ascii="Arial" w:eastAsia="Times New Roman" w:hAnsi="Arial"/>
          <w:b/>
          <w:bCs/>
          <w:color w:val="000000"/>
          <w:kern w:val="0"/>
          <w:sz w:val="20"/>
          <w:szCs w:val="20"/>
          <w:shd w:val="clear" w:color="auto" w:fill="FFFFFF"/>
          <w:lang w:eastAsia="pt-BR" w:bidi="ar-SA"/>
        </w:rPr>
        <w:t>6.4</w:t>
      </w:r>
      <w:r w:rsidRPr="0020528F">
        <w:rPr>
          <w:rFonts w:ascii="Arial" w:eastAsia="Times New Roman" w:hAnsi="Arial"/>
          <w:color w:val="000000"/>
          <w:kern w:val="0"/>
          <w:sz w:val="20"/>
          <w:szCs w:val="20"/>
          <w:shd w:val="clear" w:color="auto" w:fill="FFFFFF"/>
          <w:lang w:eastAsia="pt-BR" w:bidi="ar-SA"/>
        </w:rPr>
        <w:t xml:space="preserve"> A gestão e a fiscalização do contrato serão exercidas pelo Contratante, que realizará a fiscalização, o controle e a avaliação dos serviços contratados, bem como aplicará as penalidades, após o devido processo legal, caso haja descumprimento das obrigações contratadas.</w:t>
      </w:r>
    </w:p>
    <w:p w14:paraId="6EF802A3"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p>
    <w:p w14:paraId="3B8A0A92"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7. PRAZO E CONDIÇÕES DE EXECUÇÃO E DE RECEBIMENTO:</w:t>
      </w:r>
    </w:p>
    <w:p w14:paraId="39C4577C"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shd w:val="clear" w:color="auto" w:fill="FFFFFF"/>
          <w:lang w:val="pt-PT" w:eastAsia="pt-BR" w:bidi="ar-SA"/>
        </w:rPr>
      </w:pPr>
      <w:r w:rsidRPr="0020528F">
        <w:rPr>
          <w:rFonts w:ascii="Arial" w:eastAsia="Times New Roman" w:hAnsi="Arial"/>
          <w:b/>
          <w:bCs/>
          <w:color w:val="000000"/>
          <w:kern w:val="0"/>
          <w:sz w:val="20"/>
          <w:szCs w:val="20"/>
          <w:shd w:val="clear" w:color="auto" w:fill="FFFFFF"/>
          <w:lang w:eastAsia="pt-BR" w:bidi="ar-SA"/>
        </w:rPr>
        <w:t xml:space="preserve">7.1 </w:t>
      </w:r>
      <w:r w:rsidRPr="0020528F">
        <w:rPr>
          <w:rFonts w:ascii="Arial" w:eastAsia="Times New Roman" w:hAnsi="Arial"/>
          <w:color w:val="000000"/>
          <w:kern w:val="0"/>
          <w:sz w:val="20"/>
          <w:szCs w:val="20"/>
          <w:shd w:val="clear" w:color="auto" w:fill="FFFFFF"/>
          <w:lang w:eastAsia="pt-BR" w:bidi="ar-SA"/>
        </w:rPr>
        <w:t>Os produtos deverão ser entregues no local</w:t>
      </w:r>
      <w:r w:rsidRPr="0020528F">
        <w:rPr>
          <w:rFonts w:ascii="Arial" w:eastAsia="Times New Roman" w:hAnsi="Arial"/>
          <w:color w:val="000000"/>
          <w:kern w:val="0"/>
          <w:sz w:val="20"/>
          <w:szCs w:val="20"/>
          <w:shd w:val="clear" w:color="auto" w:fill="FFFFFF"/>
          <w:lang w:val="pt-PT" w:eastAsia="pt-BR" w:bidi="ar-SA"/>
        </w:rPr>
        <w:t xml:space="preserve"> indicado no </w:t>
      </w:r>
      <w:r w:rsidRPr="0020528F">
        <w:rPr>
          <w:rFonts w:ascii="Arial" w:eastAsia="Times New Roman" w:hAnsi="Arial"/>
          <w:color w:val="000000"/>
          <w:kern w:val="0"/>
          <w:sz w:val="20"/>
          <w:szCs w:val="20"/>
          <w:shd w:val="clear" w:color="auto" w:fill="FFF200"/>
          <w:lang w:val="pt-PT" w:eastAsia="pt-BR" w:bidi="ar-SA"/>
        </w:rPr>
        <w:t>Anexo VI</w:t>
      </w:r>
      <w:r w:rsidRPr="0020528F">
        <w:rPr>
          <w:rFonts w:ascii="Arial" w:eastAsia="Times New Roman" w:hAnsi="Arial"/>
          <w:color w:val="000000"/>
          <w:kern w:val="0"/>
          <w:sz w:val="20"/>
          <w:szCs w:val="20"/>
          <w:shd w:val="clear" w:color="auto" w:fill="FFFFFF"/>
          <w:lang w:val="pt-PT" w:eastAsia="pt-BR" w:bidi="ar-SA"/>
        </w:rPr>
        <w:t xml:space="preserve">, na forma, nos prazos e de acordo com as especificações técnicas contidas no Termo de Referência </w:t>
      </w:r>
      <w:r w:rsidRPr="0020528F">
        <w:rPr>
          <w:rFonts w:ascii="Arial" w:eastAsia="Times New Roman" w:hAnsi="Arial"/>
          <w:color w:val="000000"/>
          <w:kern w:val="0"/>
          <w:sz w:val="20"/>
          <w:szCs w:val="20"/>
          <w:shd w:val="clear" w:color="auto" w:fill="FFF200"/>
          <w:lang w:val="pt-PT" w:eastAsia="pt-BR" w:bidi="ar-SA"/>
        </w:rPr>
        <w:t>(Anexo I)</w:t>
      </w:r>
      <w:r w:rsidRPr="0020528F">
        <w:rPr>
          <w:rFonts w:ascii="Arial" w:eastAsia="Times New Roman" w:hAnsi="Arial"/>
          <w:color w:val="000000"/>
          <w:kern w:val="0"/>
          <w:sz w:val="20"/>
          <w:szCs w:val="20"/>
          <w:shd w:val="clear" w:color="auto" w:fill="FFFFFF"/>
          <w:lang w:val="pt-PT" w:eastAsia="pt-BR" w:bidi="ar-SA"/>
        </w:rPr>
        <w:t>, que integra o presente contrato para todos os fins.</w:t>
      </w:r>
    </w:p>
    <w:p w14:paraId="3C5CFEB9"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color w:val="000000"/>
          <w:kern w:val="0"/>
          <w:sz w:val="20"/>
          <w:szCs w:val="20"/>
          <w:lang w:eastAsia="pt-BR" w:bidi="ar-SA"/>
        </w:rPr>
        <w:t>7.2</w:t>
      </w:r>
      <w:r w:rsidRPr="0020528F">
        <w:rPr>
          <w:rFonts w:ascii="Arial" w:eastAsia="Times New Roman" w:hAnsi="Arial"/>
          <w:color w:val="000000"/>
          <w:kern w:val="0"/>
          <w:sz w:val="20"/>
          <w:szCs w:val="20"/>
          <w:lang w:eastAsia="pt-BR" w:bidi="ar-SA"/>
        </w:rPr>
        <w:t xml:space="preserve"> </w:t>
      </w:r>
      <w:r w:rsidRPr="0020528F">
        <w:rPr>
          <w:rFonts w:ascii="Arial" w:eastAsia="Myriad Pro" w:hAnsi="Arial" w:cs="Times New Roman"/>
          <w:color w:val="000000"/>
          <w:kern w:val="0"/>
          <w:sz w:val="20"/>
          <w:szCs w:val="20"/>
          <w:highlight w:val="white"/>
          <w:lang w:val="pt-PT" w:eastAsia="pt-BR" w:bidi="ar-SA"/>
        </w:rPr>
        <w:t>O recebimento provisório será feito no local da entrega, no prazo máximo de 2 (dois) dias, a contar da data da entrega, de acordo com o contido no Termo de Referência</w:t>
      </w:r>
      <w:r w:rsidRPr="0020528F">
        <w:rPr>
          <w:rFonts w:ascii="Arial" w:eastAsia="Times New Roman" w:hAnsi="Arial"/>
          <w:color w:val="000000"/>
          <w:kern w:val="0"/>
          <w:sz w:val="20"/>
          <w:szCs w:val="20"/>
          <w:lang w:eastAsia="pt-BR" w:bidi="ar-SA"/>
        </w:rPr>
        <w:t>.</w:t>
      </w:r>
    </w:p>
    <w:p w14:paraId="56A4CE68"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 xml:space="preserve">7.3 </w:t>
      </w:r>
      <w:r w:rsidRPr="0020528F">
        <w:rPr>
          <w:rFonts w:ascii="Arial" w:eastAsia="MS Gothic" w:hAnsi="Arial" w:cs="Times New Roman"/>
          <w:color w:val="000000"/>
          <w:kern w:val="0"/>
          <w:sz w:val="20"/>
          <w:szCs w:val="20"/>
          <w:highlight w:val="white"/>
          <w:lang w:eastAsia="pt-BR" w:bidi="ar-SA"/>
        </w:rPr>
        <w:t>O recebimento definitivo será feito no prazo de até 2 (dois) dias da expedição do termo de recebimento provisório, depois de conferidos os itens recebidos, consignando eventuais intercorrências</w:t>
      </w:r>
      <w:r w:rsidRPr="0020528F">
        <w:rPr>
          <w:rFonts w:ascii="Arial" w:eastAsia="Times New Roman" w:hAnsi="Arial"/>
          <w:color w:val="000000"/>
          <w:kern w:val="0"/>
          <w:sz w:val="20"/>
          <w:szCs w:val="20"/>
          <w:lang w:eastAsia="pt-BR" w:bidi="ar-SA"/>
        </w:rPr>
        <w:t>.</w:t>
      </w:r>
    </w:p>
    <w:p w14:paraId="0B8F4566"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 xml:space="preserve">7.4 </w:t>
      </w:r>
      <w:r w:rsidRPr="0020528F">
        <w:rPr>
          <w:rFonts w:ascii="Arial" w:eastAsia="Microsoft YaHei" w:hAnsi="Arial" w:cs="Times New Roman"/>
          <w:color w:val="000000"/>
          <w:kern w:val="0"/>
          <w:sz w:val="20"/>
          <w:szCs w:val="20"/>
          <w:lang w:eastAsia="pt-BR" w:bidi="ar-SA"/>
        </w:rPr>
        <w:t>Os bens poderão ser rejeitados, no todo ou em parte, quando em desacordo com as especificações constantes neste Termo de Referência e na proposta, devendo ser substituídos no prazo de 2 (dois) dias, a contar da notificação do contratado, às suas custas, sem prejuízo da aplicação das penalidades.</w:t>
      </w:r>
    </w:p>
    <w:p w14:paraId="126616D3"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p>
    <w:p w14:paraId="71865C0A"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8 FONTE DE RECURSOS:</w:t>
      </w:r>
    </w:p>
    <w:p w14:paraId="4A85DF19"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 xml:space="preserve">8.1 </w:t>
      </w:r>
      <w:r w:rsidRPr="0020528F">
        <w:rPr>
          <w:rFonts w:ascii="Arial" w:eastAsia="Times New Roman" w:hAnsi="Arial"/>
          <w:color w:val="000000"/>
          <w:kern w:val="0"/>
          <w:sz w:val="20"/>
          <w:szCs w:val="20"/>
          <w:shd w:val="clear" w:color="auto" w:fill="FFFFFF"/>
          <w:lang w:eastAsia="pt-BR" w:bidi="ar-SA"/>
        </w:rPr>
        <w:t>A despesa correrá por conta da seguinte dotação orçamentária:</w:t>
      </w:r>
    </w:p>
    <w:p w14:paraId="0CCC987A" w14:textId="77777777" w:rsidR="00180EE6" w:rsidRPr="0020528F" w:rsidRDefault="00180EE6" w:rsidP="00180EE6">
      <w:pPr>
        <w:pBdr>
          <w:top w:val="none" w:sz="0" w:space="0" w:color="auto"/>
          <w:left w:val="none" w:sz="0" w:space="0" w:color="auto"/>
          <w:bottom w:val="none" w:sz="0" w:space="0" w:color="auto"/>
          <w:right w:val="none" w:sz="0" w:space="0" w:color="auto"/>
        </w:pBdr>
        <w:shd w:val="clear" w:color="auto" w:fill="FFFFFF"/>
        <w:suppressAutoHyphens w:val="0"/>
        <w:spacing w:after="120"/>
        <w:textAlignment w:val="auto"/>
        <w:rPr>
          <w:rFonts w:ascii="Arial" w:eastAsia="Times New Roman" w:hAnsi="Arial"/>
          <w:color w:val="000000"/>
          <w:sz w:val="20"/>
          <w:szCs w:val="20"/>
        </w:rPr>
      </w:pPr>
      <w:r w:rsidRPr="0020528F">
        <w:rPr>
          <w:rFonts w:ascii="Arial" w:eastAsia="Times New Roman" w:hAnsi="Arial"/>
          <w:color w:val="000000"/>
          <w:sz w:val="20"/>
          <w:szCs w:val="20"/>
        </w:rPr>
        <w:t xml:space="preserve">- UNIVERSIDADE ESTADUAL DE MARINGÁ – CNPJ 79.151.312/0001-56 – dotação 4532.12.364.08.6077-7.412.0901– Fonte 262, 41.00, ou </w:t>
      </w:r>
    </w:p>
    <w:p w14:paraId="2002445C" w14:textId="77777777" w:rsidR="00180EE6" w:rsidRPr="0020528F" w:rsidRDefault="00180EE6" w:rsidP="00180EE6">
      <w:pPr>
        <w:pBdr>
          <w:top w:val="none" w:sz="0" w:space="0" w:color="auto"/>
          <w:left w:val="none" w:sz="0" w:space="0" w:color="auto"/>
          <w:bottom w:val="none" w:sz="0" w:space="0" w:color="auto"/>
          <w:right w:val="none" w:sz="0" w:space="0" w:color="auto"/>
        </w:pBdr>
        <w:shd w:val="clear" w:color="auto" w:fill="FFFFFF"/>
        <w:suppressAutoHyphens w:val="0"/>
        <w:spacing w:after="120"/>
        <w:textAlignment w:val="auto"/>
        <w:rPr>
          <w:rFonts w:ascii="Arial" w:eastAsia="Times New Roman" w:hAnsi="Arial"/>
          <w:color w:val="000000"/>
          <w:sz w:val="20"/>
          <w:szCs w:val="20"/>
        </w:rPr>
      </w:pPr>
      <w:r w:rsidRPr="0020528F">
        <w:rPr>
          <w:rFonts w:ascii="Arial" w:eastAsia="Times New Roman" w:hAnsi="Arial"/>
          <w:color w:val="000000"/>
          <w:sz w:val="20"/>
          <w:szCs w:val="20"/>
        </w:rPr>
        <w:t>- Outra dotação/CNPJ a critério da UEM/HUM.</w:t>
      </w:r>
    </w:p>
    <w:p w14:paraId="12052E34" w14:textId="77777777" w:rsidR="00180EE6" w:rsidRPr="0020528F" w:rsidRDefault="00180EE6" w:rsidP="00180EE6">
      <w:pPr>
        <w:pBdr>
          <w:top w:val="none" w:sz="0" w:space="0" w:color="auto"/>
          <w:left w:val="none" w:sz="0" w:space="0" w:color="auto"/>
          <w:bottom w:val="none" w:sz="0" w:space="0" w:color="auto"/>
          <w:right w:val="none" w:sz="0" w:space="0" w:color="auto"/>
        </w:pBdr>
        <w:shd w:val="clear" w:color="auto" w:fill="FFFFFF"/>
        <w:suppressAutoHyphens w:val="0"/>
        <w:spacing w:after="120"/>
        <w:textAlignment w:val="auto"/>
        <w:rPr>
          <w:rFonts w:ascii="Arial" w:eastAsia="Times New Roman" w:hAnsi="Arial"/>
          <w:color w:val="000000"/>
          <w:sz w:val="20"/>
          <w:szCs w:val="20"/>
        </w:rPr>
      </w:pPr>
    </w:p>
    <w:p w14:paraId="6BCA3DE1"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lastRenderedPageBreak/>
        <w:t>9 VIGÊNCIA:</w:t>
      </w:r>
    </w:p>
    <w:p w14:paraId="48B4DB65"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 xml:space="preserve">9.1 </w:t>
      </w:r>
      <w:r w:rsidRPr="0020528F">
        <w:rPr>
          <w:rFonts w:ascii="Arial" w:eastAsia="Times New Roman" w:hAnsi="Arial"/>
          <w:color w:val="000000"/>
          <w:kern w:val="0"/>
          <w:sz w:val="20"/>
          <w:szCs w:val="20"/>
          <w:lang w:eastAsia="pt-BR" w:bidi="ar-SA"/>
        </w:rPr>
        <w:t>O prazo de vigência deste contrato é de 12 (doze) meses contados de ___/___/______ a ___/___/______, podendo ser prorrogado por meio de Termo Aditivo, por um ou mais períodos, desde que satisfeitos os requisitos dos artigos 106 e 107 da Lei Federal n.º 14.133/2021.</w:t>
      </w:r>
    </w:p>
    <w:p w14:paraId="5D5198DE"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p>
    <w:p w14:paraId="1E625B0F"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10 OBRIGAÇÕES E RESPONSABILIDADES DAS PARTES:</w:t>
      </w:r>
    </w:p>
    <w:p w14:paraId="3E4C2332"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color w:val="000000"/>
          <w:kern w:val="0"/>
          <w:sz w:val="20"/>
          <w:szCs w:val="20"/>
          <w:lang w:eastAsia="pt-BR" w:bidi="ar-SA"/>
        </w:rPr>
        <w:t>O contrato deverá ser executado fielmente pelas partes, de acordo com as cláusulas avençadas e as normas desta Lei, e cada parte responderá pelas consequências de sua inexecução total ou parcial</w:t>
      </w:r>
    </w:p>
    <w:p w14:paraId="09EEF95A"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b/>
          <w:bCs/>
          <w:color w:val="000000"/>
          <w:kern w:val="0"/>
          <w:sz w:val="20"/>
          <w:szCs w:val="20"/>
          <w:lang w:eastAsia="pt-BR" w:bidi="ar-SA"/>
        </w:rPr>
      </w:pPr>
    </w:p>
    <w:p w14:paraId="2FE0B069"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10.1</w:t>
      </w:r>
      <w:r w:rsidRPr="0020528F">
        <w:rPr>
          <w:rFonts w:ascii="Arial" w:eastAsia="Times New Roman" w:hAnsi="Arial"/>
          <w:color w:val="000000"/>
          <w:kern w:val="0"/>
          <w:sz w:val="20"/>
          <w:szCs w:val="20"/>
          <w:lang w:eastAsia="pt-BR" w:bidi="ar-SA"/>
        </w:rPr>
        <w:t xml:space="preserve"> São obrigações do Contratado:</w:t>
      </w:r>
    </w:p>
    <w:p w14:paraId="59DC8742"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10.1.1</w:t>
      </w:r>
      <w:r w:rsidRPr="0020528F">
        <w:rPr>
          <w:rFonts w:ascii="Arial" w:eastAsia="Times New Roman" w:hAnsi="Arial"/>
          <w:color w:val="000000"/>
          <w:kern w:val="0"/>
          <w:sz w:val="20"/>
          <w:szCs w:val="20"/>
          <w:lang w:eastAsia="pt-BR" w:bidi="ar-SA"/>
        </w:rPr>
        <w:t xml:space="preserve"> efetuar a execução do objeto em perfeitas condições, conforme especificações, prazo e local constantes no edital e seus anexos, acompanhado da respectiva nota fiscal.</w:t>
      </w:r>
    </w:p>
    <w:p w14:paraId="7C3DC404"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 xml:space="preserve">10.1.2 </w:t>
      </w:r>
      <w:r w:rsidRPr="0020528F">
        <w:rPr>
          <w:rFonts w:ascii="Arial" w:eastAsia="Times New Roman" w:hAnsi="Arial"/>
          <w:color w:val="000000"/>
          <w:kern w:val="0"/>
          <w:sz w:val="20"/>
          <w:szCs w:val="20"/>
          <w:lang w:eastAsia="pt-BR" w:bidi="ar-SA"/>
        </w:rPr>
        <w:t>responsabilizar-se pelos vícios e danos decorrentes do objeto, de acordo com os artigos 12, 13 e 17 a 27, do Código de Defesa do Consumidor (Lei n.º 8.078, de 1990);</w:t>
      </w:r>
    </w:p>
    <w:p w14:paraId="6895D3DF"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10.1.3</w:t>
      </w:r>
      <w:r w:rsidRPr="0020528F">
        <w:rPr>
          <w:rFonts w:ascii="Arial" w:eastAsia="Times New Roman" w:hAnsi="Arial"/>
          <w:color w:val="000000"/>
          <w:kern w:val="0"/>
          <w:sz w:val="20"/>
          <w:szCs w:val="20"/>
          <w:lang w:eastAsia="pt-BR" w:bidi="ar-SA"/>
        </w:rPr>
        <w:t xml:space="preserve"> substituir, reparar ou corrigir, às suas expensas, no prazo fixado no termo de referência, o objeto com avarias ou defeitos;</w:t>
      </w:r>
    </w:p>
    <w:p w14:paraId="56EE0D1E"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 xml:space="preserve">10.1.4 </w:t>
      </w:r>
      <w:r w:rsidRPr="0020528F">
        <w:rPr>
          <w:rFonts w:ascii="Arial" w:eastAsia="Times New Roman" w:hAnsi="Arial"/>
          <w:color w:val="000000"/>
          <w:kern w:val="0"/>
          <w:sz w:val="20"/>
          <w:szCs w:val="20"/>
          <w:lang w:eastAsia="pt-BR" w:bidi="ar-SA"/>
        </w:rPr>
        <w:t>indicar preposto para representá-lo durante a execução do contrato, e manter comunicação com representante da Administração para a gestão do contrato;</w:t>
      </w:r>
    </w:p>
    <w:p w14:paraId="057A2273"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10.1.5</w:t>
      </w:r>
      <w:r w:rsidRPr="0020528F">
        <w:rPr>
          <w:rFonts w:ascii="Arial" w:eastAsia="Times New Roman" w:hAnsi="Arial"/>
          <w:color w:val="000000"/>
          <w:kern w:val="0"/>
          <w:sz w:val="20"/>
          <w:szCs w:val="20"/>
          <w:lang w:eastAsia="pt-BR" w:bidi="ar-SA"/>
        </w:rPr>
        <w:t xml:space="preserve"> manter durante toda a vigência do contrato, em compatibilidade com as obrigações assumidas, todas as condições de habilitação e qualificação exigidas na licitação;</w:t>
      </w:r>
    </w:p>
    <w:p w14:paraId="3988547E"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10.1.6</w:t>
      </w:r>
      <w:r w:rsidRPr="0020528F">
        <w:rPr>
          <w:rFonts w:ascii="Arial" w:eastAsia="Times New Roman" w:hAnsi="Arial"/>
          <w:color w:val="000000"/>
          <w:kern w:val="0"/>
          <w:sz w:val="20"/>
          <w:szCs w:val="20"/>
          <w:lang w:eastAsia="pt-BR" w:bidi="ar-SA"/>
        </w:rPr>
        <w:t xml:space="preserve"> manter atualizado os seus dados no Portal Nacional de Contratações Públicas (PNCP) e no Cadastro Unificado de Fornecedores do Estado do Paraná, conforme legislação vigente;</w:t>
      </w:r>
    </w:p>
    <w:p w14:paraId="3E1E40E3"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10.1.7</w:t>
      </w:r>
      <w:r w:rsidRPr="0020528F">
        <w:rPr>
          <w:rFonts w:ascii="Arial" w:eastAsia="Times New Roman" w:hAnsi="Arial"/>
          <w:color w:val="000000"/>
          <w:kern w:val="0"/>
          <w:sz w:val="20"/>
          <w:szCs w:val="20"/>
          <w:lang w:eastAsia="pt-BR" w:bidi="ar-SA"/>
        </w:rPr>
        <w:t xml:space="preserve"> guardar sigilo sobre todas as informações obtidas em decorrência do cumprimento do contrato;</w:t>
      </w:r>
    </w:p>
    <w:p w14:paraId="29AC1983"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10.1.8</w:t>
      </w:r>
      <w:r w:rsidRPr="0020528F">
        <w:rPr>
          <w:rFonts w:ascii="Arial" w:eastAsia="Times New Roman" w:hAnsi="Arial"/>
          <w:color w:val="000000"/>
          <w:kern w:val="0"/>
          <w:sz w:val="20"/>
          <w:szCs w:val="20"/>
          <w:lang w:eastAsia="pt-BR" w:bidi="ar-SA"/>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w:t>
      </w:r>
    </w:p>
    <w:p w14:paraId="4A5B7049"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 xml:space="preserve">10.1.8.1 </w:t>
      </w:r>
      <w:r w:rsidRPr="0020528F">
        <w:rPr>
          <w:rFonts w:ascii="Arial" w:eastAsia="Times New Roman" w:hAnsi="Arial"/>
          <w:color w:val="000000"/>
          <w:kern w:val="0"/>
          <w:sz w:val="20"/>
          <w:szCs w:val="20"/>
          <w:lang w:eastAsia="pt-BR" w:bidi="ar-SA"/>
        </w:rPr>
        <w:t>alteração qualitativa do projeto ou de suas especificações pela Administração;</w:t>
      </w:r>
    </w:p>
    <w:p w14:paraId="30EF751D"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 xml:space="preserve">10.1.9.2 </w:t>
      </w:r>
      <w:r w:rsidRPr="0020528F">
        <w:rPr>
          <w:rFonts w:ascii="Arial" w:eastAsia="Times New Roman" w:hAnsi="Arial"/>
          <w:color w:val="000000"/>
          <w:kern w:val="0"/>
          <w:sz w:val="20"/>
          <w:szCs w:val="20"/>
          <w:lang w:eastAsia="pt-BR" w:bidi="ar-SA"/>
        </w:rPr>
        <w:t>retardamentos na expedição da ordem de execução do serviço ou autorização de fornecimento, interrupção da execução do contrato ou diminuição do ritmo do trabalho, por ordem e no interesse da Administração;</w:t>
      </w:r>
    </w:p>
    <w:p w14:paraId="6D6CB625"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 xml:space="preserve">10.1.9.3 </w:t>
      </w:r>
      <w:r w:rsidRPr="0020528F">
        <w:rPr>
          <w:rFonts w:ascii="Arial" w:eastAsia="Times New Roman" w:hAnsi="Arial"/>
          <w:color w:val="000000"/>
          <w:kern w:val="0"/>
          <w:sz w:val="20"/>
          <w:szCs w:val="20"/>
          <w:lang w:eastAsia="pt-BR" w:bidi="ar-SA"/>
        </w:rPr>
        <w:t>aumentos das quantidades inicialmente previstas no contrato, nos limites permitidos pela Lei Federal n.º 14.133, de 2021;</w:t>
      </w:r>
    </w:p>
    <w:p w14:paraId="7E9496C2"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 xml:space="preserve">10.1.10. </w:t>
      </w:r>
      <w:r w:rsidRPr="0020528F">
        <w:rPr>
          <w:rFonts w:ascii="Arial" w:eastAsia="Times New Roman" w:hAnsi="Arial"/>
          <w:color w:val="000000"/>
          <w:kern w:val="0"/>
          <w:sz w:val="20"/>
          <w:szCs w:val="20"/>
          <w:lang w:eastAsia="pt-BR" w:bidi="ar-SA"/>
        </w:rPr>
        <w:t>cumprir as exigências de reserva de cargos prevista em lei, bem como em outras normas específicas, para pessoa com deficiência, para reabilitado da Previdência Social e para aprendiz.</w:t>
      </w:r>
    </w:p>
    <w:p w14:paraId="25689148"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 xml:space="preserve">10.2 </w:t>
      </w:r>
      <w:r w:rsidRPr="0020528F">
        <w:rPr>
          <w:rFonts w:ascii="Arial" w:eastAsia="Times New Roman" w:hAnsi="Arial"/>
          <w:color w:val="000000"/>
          <w:kern w:val="0"/>
          <w:sz w:val="20"/>
          <w:szCs w:val="20"/>
          <w:lang w:eastAsia="pt-BR" w:bidi="ar-SA"/>
        </w:rPr>
        <w:t>São obrigações do Contratante:</w:t>
      </w:r>
    </w:p>
    <w:p w14:paraId="379A33ED"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10.2.1</w:t>
      </w:r>
      <w:r w:rsidRPr="0020528F">
        <w:rPr>
          <w:rFonts w:ascii="Arial" w:eastAsia="Times New Roman" w:hAnsi="Arial"/>
          <w:color w:val="000000"/>
          <w:kern w:val="0"/>
          <w:sz w:val="20"/>
          <w:szCs w:val="20"/>
          <w:lang w:eastAsia="pt-BR" w:bidi="ar-SA"/>
        </w:rPr>
        <w:t xml:space="preserve"> receber o objeto no prazo e condições estabelecidas neste edital e seus anexos;</w:t>
      </w:r>
    </w:p>
    <w:p w14:paraId="31C6CA7D"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 xml:space="preserve">10.2.2 </w:t>
      </w:r>
      <w:r w:rsidRPr="0020528F">
        <w:rPr>
          <w:rFonts w:ascii="Arial" w:eastAsia="Times New Roman" w:hAnsi="Arial"/>
          <w:color w:val="000000"/>
          <w:kern w:val="0"/>
          <w:sz w:val="20"/>
          <w:szCs w:val="20"/>
          <w:lang w:eastAsia="pt-BR" w:bidi="ar-SA"/>
        </w:rPr>
        <w:t>exigir o cumprimento de todas as obrigações assumidas pelo Contratado, de acordo com as cláusulas contratuais e os termos de sua proposta;</w:t>
      </w:r>
    </w:p>
    <w:p w14:paraId="3252EA83"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10.2.3</w:t>
      </w:r>
      <w:r w:rsidRPr="0020528F">
        <w:rPr>
          <w:rFonts w:ascii="Arial" w:eastAsia="Times New Roman" w:hAnsi="Arial"/>
          <w:color w:val="000000"/>
          <w:kern w:val="0"/>
          <w:sz w:val="20"/>
          <w:szCs w:val="20"/>
          <w:lang w:eastAsia="pt-BR" w:bidi="ar-SA"/>
        </w:rPr>
        <w:t xml:space="preserve"> verificar minuciosamente, no prazo fixado, a conformidade do objeto recebido provisoriamente, com as especificações constantes do edital e da proposta, para fins de aceitação e recebimento definitivo;</w:t>
      </w:r>
    </w:p>
    <w:p w14:paraId="31FB79E9"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10.2.4</w:t>
      </w:r>
      <w:r w:rsidRPr="0020528F">
        <w:rPr>
          <w:rFonts w:ascii="Arial" w:eastAsia="Times New Roman" w:hAnsi="Arial"/>
          <w:color w:val="000000"/>
          <w:kern w:val="0"/>
          <w:sz w:val="20"/>
          <w:szCs w:val="20"/>
          <w:lang w:eastAsia="pt-BR" w:bidi="ar-SA"/>
        </w:rPr>
        <w:t xml:space="preserve"> comunicar ao Contratado, por escrito, as imperfeições, falhas ou irregularidades verificadas, fixando prazo para a sua correção;</w:t>
      </w:r>
    </w:p>
    <w:p w14:paraId="17809CB7"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 xml:space="preserve">10.2.5 </w:t>
      </w:r>
      <w:r w:rsidRPr="0020528F">
        <w:rPr>
          <w:rFonts w:ascii="Arial" w:eastAsia="Times New Roman" w:hAnsi="Arial"/>
          <w:color w:val="000000"/>
          <w:kern w:val="0"/>
          <w:sz w:val="20"/>
          <w:szCs w:val="20"/>
          <w:lang w:eastAsia="pt-BR" w:bidi="ar-SA"/>
        </w:rPr>
        <w:t>acompanhar e fiscalizar o cumprimento das obrigações do Contratado, através de comissão ou de servidores especialmente designados;</w:t>
      </w:r>
    </w:p>
    <w:p w14:paraId="3C08CD61"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10.2.6</w:t>
      </w:r>
      <w:r w:rsidRPr="0020528F">
        <w:rPr>
          <w:rFonts w:ascii="Arial" w:eastAsia="Times New Roman" w:hAnsi="Arial"/>
          <w:color w:val="000000"/>
          <w:kern w:val="0"/>
          <w:sz w:val="20"/>
          <w:szCs w:val="20"/>
          <w:lang w:eastAsia="pt-BR" w:bidi="ar-SA"/>
        </w:rPr>
        <w:t xml:space="preserve"> efetuar o pagamento ao Contratado no valor correspondente ao fornecimento do objeto, no prazo e forma estabelecidos neste edital e seus anexos;</w:t>
      </w:r>
    </w:p>
    <w:p w14:paraId="38BBE538"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lastRenderedPageBreak/>
        <w:t>10.2.7</w:t>
      </w:r>
      <w:r w:rsidRPr="0020528F">
        <w:rPr>
          <w:rFonts w:ascii="Arial" w:eastAsia="Times New Roman" w:hAnsi="Arial"/>
          <w:color w:val="000000"/>
          <w:kern w:val="0"/>
          <w:sz w:val="20"/>
          <w:szCs w:val="20"/>
          <w:lang w:eastAsia="pt-BR" w:bidi="ar-SA"/>
        </w:rPr>
        <w:t xml:space="preserve"> efetuar as eventuais retenções tributárias devidas sobre o valor da nota fiscal e fatura fornecida pelo Contratado, no que couber;</w:t>
      </w:r>
    </w:p>
    <w:p w14:paraId="1B556D2A"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 xml:space="preserve">10.2.8 </w:t>
      </w:r>
      <w:r w:rsidRPr="0020528F">
        <w:rPr>
          <w:rFonts w:ascii="Arial" w:eastAsia="Times New Roman" w:hAnsi="Arial"/>
          <w:color w:val="000000"/>
          <w:kern w:val="0"/>
          <w:sz w:val="20"/>
          <w:szCs w:val="20"/>
          <w:lang w:eastAsia="pt-BR" w:bidi="ar-SA"/>
        </w:rPr>
        <w:t>emitir decisão sobre as solicitações e reclamações relacionadas à execução do contrato, ressalvados requerimentos manifestamente impertinentes, meramente protelatórios ou de nenhum interesse para a boa execução do contrato;</w:t>
      </w:r>
    </w:p>
    <w:p w14:paraId="3749933D"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10.2.9</w:t>
      </w:r>
      <w:r w:rsidRPr="0020528F">
        <w:rPr>
          <w:rFonts w:ascii="Arial" w:eastAsia="Times New Roman" w:hAnsi="Arial"/>
          <w:color w:val="000000"/>
          <w:kern w:val="0"/>
          <w:sz w:val="20"/>
          <w:szCs w:val="20"/>
          <w:lang w:eastAsia="pt-BR" w:bidi="ar-SA"/>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1CA260BB"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10.2.10</w:t>
      </w:r>
      <w:r w:rsidRPr="0020528F">
        <w:rPr>
          <w:rFonts w:ascii="Arial" w:eastAsia="Times New Roman" w:hAnsi="Arial"/>
          <w:color w:val="000000"/>
          <w:kern w:val="0"/>
          <w:sz w:val="20"/>
          <w:szCs w:val="20"/>
          <w:lang w:eastAsia="pt-BR" w:bidi="ar-SA"/>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1C65AA0C"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10.2.11</w:t>
      </w:r>
      <w:r w:rsidRPr="0020528F">
        <w:rPr>
          <w:rFonts w:ascii="Arial" w:eastAsia="Times New Roman" w:hAnsi="Arial"/>
          <w:color w:val="000000"/>
          <w:kern w:val="0"/>
          <w:sz w:val="20"/>
          <w:szCs w:val="20"/>
          <w:lang w:eastAsia="pt-BR" w:bidi="ar-SA"/>
        </w:rPr>
        <w:t xml:space="preserve"> prestar as informações e os esclarecimentos que venham a ser solicitados pelo Contratado.</w:t>
      </w:r>
    </w:p>
    <w:p w14:paraId="0339461C"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11 FORMA DE PAGAMENTO</w:t>
      </w:r>
    </w:p>
    <w:p w14:paraId="4743590B"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11.1</w:t>
      </w:r>
      <w:r w:rsidRPr="0020528F">
        <w:rPr>
          <w:rFonts w:ascii="Arial" w:eastAsia="Times New Roman" w:hAnsi="Arial"/>
          <w:color w:val="000000"/>
          <w:kern w:val="0"/>
          <w:sz w:val="20"/>
          <w:szCs w:val="20"/>
          <w:lang w:eastAsia="pt-BR" w:bidi="ar-SA"/>
        </w:rPr>
        <w:t xml:space="preserve"> O pagamento de cada fatura deverá ser realizada em um prazo não superior a 30 (trinta) dias contados a partir do atesto da Nota Fiscal, após comprovado o adimplemento do Contratado em todas as suas obrigações, já deduzidas as glosas e notas de débitos e mediante verificação do Certificado de Regularidade Fiscal (CRF), emitido por meio do Sistema de Gestão de Materiais, Obras e Serviços – GMS, destinado a comprovar a regularidade com os Fiscos Federal, Estadual (inclusive do Estado do Paraná para licitantes sediados em outro Estado da Federação) e Municipal, com o FGTS, INSS e negativa de débitos trabalhistas (CNDT), observadas as disposições do Termo de Referência.</w:t>
      </w:r>
    </w:p>
    <w:p w14:paraId="7DBBCFAA"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11.2</w:t>
      </w:r>
      <w:r w:rsidRPr="0020528F">
        <w:rPr>
          <w:rFonts w:ascii="Arial" w:eastAsia="Times New Roman" w:hAnsi="Arial"/>
          <w:color w:val="000000"/>
          <w:kern w:val="0"/>
          <w:sz w:val="20"/>
          <w:szCs w:val="20"/>
          <w:lang w:eastAsia="pt-BR" w:bidi="ar-SA"/>
        </w:rPr>
        <w:t xml:space="preserve"> Nenhum pagamento será efetuado sem a apresentação dos documentos exigidos, bem como enquanto não forem sanadas irregularidades eventualmente constatadas na nota fiscal, na execução dos serviços ou no cumprimento de obrigações contratuais.</w:t>
      </w:r>
    </w:p>
    <w:p w14:paraId="291AA758"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 xml:space="preserve">11.2.1 </w:t>
      </w:r>
      <w:r w:rsidRPr="0020528F">
        <w:rPr>
          <w:rFonts w:ascii="Arial" w:eastAsia="Times New Roman" w:hAnsi="Arial"/>
          <w:color w:val="000000"/>
          <w:kern w:val="0"/>
          <w:sz w:val="20"/>
          <w:szCs w:val="20"/>
          <w:lang w:eastAsia="pt-BR" w:bidi="ar-SA"/>
        </w:rPr>
        <w:t>Os pagamentos ficarão condicionados à prévia informação pelo credor, dos dados da conta-corrente junto à instituição financeiro Contratado pelo Estado, conforme o disposto no Decreto n.º 4.505, de 2016, ressalvadas as exceções previstas no mesmo diploma legal.</w:t>
      </w:r>
    </w:p>
    <w:p w14:paraId="7E9294BC"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 xml:space="preserve">11.3 </w:t>
      </w:r>
      <w:r w:rsidRPr="0020528F">
        <w:rPr>
          <w:rFonts w:ascii="Arial" w:eastAsia="Times New Roman" w:hAnsi="Arial"/>
          <w:color w:val="000000"/>
          <w:kern w:val="0"/>
          <w:sz w:val="20"/>
          <w:szCs w:val="20"/>
          <w:lang w:eastAsia="pt-BR" w:bidi="ar-SA"/>
        </w:rPr>
        <w:t>O prazo estabelecido no item 11.1 ficará suspenso na hipótese prevista no item 14.8.1 das Condições Gerais do Pregão.</w:t>
      </w:r>
    </w:p>
    <w:p w14:paraId="5860F239"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11.3.1</w:t>
      </w:r>
      <w:r w:rsidRPr="0020528F">
        <w:rPr>
          <w:rFonts w:ascii="Arial" w:eastAsia="Times New Roman" w:hAnsi="Arial"/>
          <w:color w:val="000000"/>
          <w:kern w:val="0"/>
          <w:sz w:val="20"/>
          <w:szCs w:val="20"/>
          <w:lang w:eastAsia="pt-BR" w:bidi="ar-SA"/>
        </w:rPr>
        <w:t>. Decorrido o prazo de adimplemento da multa, caso esta não tenha sido paga, os valores serão descontados da fatura apresentada.</w:t>
      </w:r>
    </w:p>
    <w:p w14:paraId="1A394D5A"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11.4</w:t>
      </w:r>
      <w:r w:rsidRPr="0020528F">
        <w:rPr>
          <w:rFonts w:ascii="Arial" w:eastAsia="Times New Roman" w:hAnsi="Arial"/>
          <w:color w:val="000000"/>
          <w:kern w:val="0"/>
          <w:sz w:val="20"/>
          <w:szCs w:val="20"/>
          <w:lang w:eastAsia="pt-BR" w:bidi="ar-SA"/>
        </w:rPr>
        <w:t xml:space="preserve"> Nos casos de eventuais atrasos de pagamento, desde que o Contratado não tenha concorrido, de alguma forma, para tanto, fica convencionado que a taxa de compensação financeira devida pela Contratante, entre a data do vencimento e o efetivo adimplemento da parcela, é calculada mediante a aplicação da seguinte fórmula:</w:t>
      </w:r>
    </w:p>
    <w:p w14:paraId="2359249A"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before="100" w:beforeAutospacing="1" w:after="57"/>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color w:val="000000"/>
          <w:kern w:val="0"/>
          <w:sz w:val="20"/>
          <w:szCs w:val="20"/>
          <w:lang w:eastAsia="pt-BR" w:bidi="ar-SA"/>
        </w:rPr>
        <w:t>EM = I x N x VP, sendo:</w:t>
      </w:r>
    </w:p>
    <w:p w14:paraId="2DDDF68C"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before="100" w:beforeAutospacing="1" w:after="57"/>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color w:val="000000"/>
          <w:kern w:val="0"/>
          <w:sz w:val="20"/>
          <w:szCs w:val="20"/>
          <w:lang w:eastAsia="pt-BR" w:bidi="ar-SA"/>
        </w:rPr>
        <w:t>EM = Encargos moratórios;</w:t>
      </w:r>
    </w:p>
    <w:p w14:paraId="37482117"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before="100" w:beforeAutospacing="1" w:after="57"/>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color w:val="000000"/>
          <w:kern w:val="0"/>
          <w:sz w:val="20"/>
          <w:szCs w:val="20"/>
          <w:lang w:eastAsia="pt-BR" w:bidi="ar-SA"/>
        </w:rPr>
        <w:t>N = Número de dias entre a data prevista para o pagamento e a do efetivo pagamento;</w:t>
      </w:r>
    </w:p>
    <w:p w14:paraId="652A4D17"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before="100" w:beforeAutospacing="1" w:after="57"/>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color w:val="000000"/>
          <w:kern w:val="0"/>
          <w:sz w:val="20"/>
          <w:szCs w:val="20"/>
          <w:lang w:eastAsia="pt-BR" w:bidi="ar-SA"/>
        </w:rPr>
        <w:t>VP = Valor da parcela a ser paga.</w:t>
      </w:r>
    </w:p>
    <w:p w14:paraId="22DC4E1D"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before="100" w:beforeAutospacing="1" w:after="57"/>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color w:val="000000"/>
          <w:kern w:val="0"/>
          <w:sz w:val="20"/>
          <w:szCs w:val="20"/>
          <w:lang w:eastAsia="pt-BR" w:bidi="ar-SA"/>
        </w:rPr>
        <w:t>I = Índice de compensação financeira = 0,00016438, assim apurado:</w:t>
      </w:r>
    </w:p>
    <w:tbl>
      <w:tblPr>
        <w:tblW w:w="9315" w:type="dxa"/>
        <w:tblCellSpacing w:w="0" w:type="dxa"/>
        <w:tblCellMar>
          <w:top w:w="75" w:type="dxa"/>
          <w:left w:w="75" w:type="dxa"/>
          <w:bottom w:w="75" w:type="dxa"/>
          <w:right w:w="75" w:type="dxa"/>
        </w:tblCellMar>
        <w:tblLook w:val="04A0" w:firstRow="1" w:lastRow="0" w:firstColumn="1" w:lastColumn="0" w:noHBand="0" w:noVBand="1"/>
      </w:tblPr>
      <w:tblGrid>
        <w:gridCol w:w="1526"/>
        <w:gridCol w:w="1731"/>
        <w:gridCol w:w="6058"/>
      </w:tblGrid>
      <w:tr w:rsidR="00180EE6" w:rsidRPr="0020528F" w14:paraId="24F36590" w14:textId="77777777" w:rsidTr="00085038">
        <w:trPr>
          <w:trHeight w:val="705"/>
          <w:tblCellSpacing w:w="0" w:type="dxa"/>
        </w:trPr>
        <w:tc>
          <w:tcPr>
            <w:tcW w:w="1526" w:type="dxa"/>
            <w:tcBorders>
              <w:top w:val="nil"/>
              <w:left w:val="nil"/>
              <w:bottom w:val="nil"/>
              <w:right w:val="nil"/>
            </w:tcBorders>
            <w:tcMar>
              <w:top w:w="0" w:type="dxa"/>
              <w:left w:w="0" w:type="dxa"/>
              <w:bottom w:w="0" w:type="dxa"/>
              <w:right w:w="0" w:type="dxa"/>
            </w:tcMar>
            <w:vAlign w:val="center"/>
            <w:hideMark/>
          </w:tcPr>
          <w:p w14:paraId="78AD7171" w14:textId="77777777" w:rsidR="00180EE6" w:rsidRPr="0020528F" w:rsidRDefault="00180EE6" w:rsidP="00085038">
            <w:pPr>
              <w:spacing w:before="100" w:beforeAutospacing="1" w:after="240" w:line="276" w:lineRule="auto"/>
              <w:ind w:left="28"/>
              <w:jc w:val="both"/>
              <w:rPr>
                <w:rFonts w:ascii="Arial" w:hAnsi="Arial"/>
                <w:color w:val="000000"/>
                <w:sz w:val="20"/>
                <w:szCs w:val="20"/>
              </w:rPr>
            </w:pPr>
          </w:p>
          <w:p w14:paraId="30E6041F" w14:textId="77777777" w:rsidR="00180EE6" w:rsidRPr="0020528F" w:rsidRDefault="00180EE6" w:rsidP="00085038">
            <w:pPr>
              <w:spacing w:before="100" w:beforeAutospacing="1" w:after="57" w:line="276" w:lineRule="auto"/>
              <w:ind w:left="28"/>
              <w:jc w:val="both"/>
              <w:rPr>
                <w:rFonts w:ascii="Arial" w:hAnsi="Arial"/>
                <w:color w:val="000000"/>
                <w:sz w:val="20"/>
                <w:szCs w:val="20"/>
              </w:rPr>
            </w:pPr>
            <w:r w:rsidRPr="0020528F">
              <w:rPr>
                <w:rFonts w:ascii="Arial" w:hAnsi="Arial"/>
                <w:color w:val="000000"/>
                <w:sz w:val="20"/>
                <w:szCs w:val="20"/>
              </w:rPr>
              <w:t>I = (TX)</w:t>
            </w:r>
          </w:p>
          <w:p w14:paraId="0338EDB6" w14:textId="77777777" w:rsidR="00180EE6" w:rsidRPr="0020528F" w:rsidRDefault="00180EE6" w:rsidP="00085038">
            <w:pPr>
              <w:spacing w:before="100" w:beforeAutospacing="1" w:after="142" w:line="276" w:lineRule="auto"/>
              <w:ind w:left="28"/>
              <w:jc w:val="both"/>
              <w:rPr>
                <w:rFonts w:ascii="Arial" w:hAnsi="Arial"/>
                <w:color w:val="000000"/>
                <w:sz w:val="20"/>
                <w:szCs w:val="20"/>
              </w:rPr>
            </w:pPr>
          </w:p>
        </w:tc>
        <w:tc>
          <w:tcPr>
            <w:tcW w:w="1731" w:type="dxa"/>
            <w:tcBorders>
              <w:top w:val="nil"/>
              <w:left w:val="nil"/>
              <w:bottom w:val="nil"/>
              <w:right w:val="nil"/>
            </w:tcBorders>
            <w:tcMar>
              <w:top w:w="0" w:type="dxa"/>
              <w:left w:w="0" w:type="dxa"/>
              <w:bottom w:w="0" w:type="dxa"/>
              <w:right w:w="0" w:type="dxa"/>
            </w:tcMar>
            <w:vAlign w:val="center"/>
            <w:hideMark/>
          </w:tcPr>
          <w:p w14:paraId="3A04076E" w14:textId="77777777" w:rsidR="00180EE6" w:rsidRPr="0020528F" w:rsidRDefault="00180EE6" w:rsidP="00085038">
            <w:pPr>
              <w:spacing w:before="100" w:beforeAutospacing="1" w:after="240" w:line="276" w:lineRule="auto"/>
              <w:ind w:left="28"/>
              <w:jc w:val="both"/>
              <w:rPr>
                <w:rFonts w:ascii="Arial" w:hAnsi="Arial"/>
                <w:color w:val="000000"/>
                <w:sz w:val="20"/>
                <w:szCs w:val="20"/>
              </w:rPr>
            </w:pPr>
          </w:p>
          <w:p w14:paraId="479DD62A" w14:textId="77777777" w:rsidR="00180EE6" w:rsidRPr="0020528F" w:rsidRDefault="00180EE6" w:rsidP="00085038">
            <w:pPr>
              <w:spacing w:before="100" w:beforeAutospacing="1" w:after="57" w:line="276" w:lineRule="auto"/>
              <w:ind w:left="28"/>
              <w:jc w:val="both"/>
              <w:rPr>
                <w:rFonts w:ascii="Arial" w:hAnsi="Arial"/>
                <w:color w:val="000000"/>
                <w:sz w:val="20"/>
                <w:szCs w:val="20"/>
              </w:rPr>
            </w:pPr>
            <w:r w:rsidRPr="0020528F">
              <w:rPr>
                <w:rFonts w:ascii="Arial" w:hAnsi="Arial"/>
                <w:color w:val="000000"/>
                <w:sz w:val="20"/>
                <w:szCs w:val="20"/>
              </w:rPr>
              <w:t>I = (</w:t>
            </w:r>
            <w:r w:rsidRPr="0020528F">
              <w:rPr>
                <w:rFonts w:ascii="Arial" w:hAnsi="Arial"/>
                <w:color w:val="000000"/>
                <w:sz w:val="20"/>
                <w:szCs w:val="20"/>
                <w:u w:val="single"/>
              </w:rPr>
              <w:t>6/100</w:t>
            </w:r>
            <w:r w:rsidRPr="0020528F">
              <w:rPr>
                <w:rFonts w:ascii="Arial" w:hAnsi="Arial"/>
                <w:color w:val="000000"/>
                <w:sz w:val="20"/>
                <w:szCs w:val="20"/>
              </w:rPr>
              <w:t>)</w:t>
            </w:r>
          </w:p>
          <w:p w14:paraId="0D2DD384" w14:textId="77777777" w:rsidR="00180EE6" w:rsidRPr="0020528F" w:rsidRDefault="00180EE6" w:rsidP="00085038">
            <w:pPr>
              <w:spacing w:before="100" w:beforeAutospacing="1" w:after="57" w:line="276" w:lineRule="auto"/>
              <w:ind w:left="28"/>
              <w:jc w:val="both"/>
              <w:rPr>
                <w:rFonts w:ascii="Arial" w:hAnsi="Arial"/>
                <w:color w:val="000000"/>
                <w:sz w:val="20"/>
                <w:szCs w:val="20"/>
              </w:rPr>
            </w:pPr>
            <w:r w:rsidRPr="0020528F">
              <w:rPr>
                <w:rFonts w:ascii="Arial" w:hAnsi="Arial"/>
                <w:color w:val="000000"/>
                <w:sz w:val="20"/>
                <w:szCs w:val="20"/>
              </w:rPr>
              <w:t>365</w:t>
            </w:r>
          </w:p>
          <w:p w14:paraId="321822A8" w14:textId="77777777" w:rsidR="00180EE6" w:rsidRPr="0020528F" w:rsidRDefault="00180EE6" w:rsidP="00085038">
            <w:pPr>
              <w:spacing w:before="100" w:beforeAutospacing="1" w:after="142" w:line="276" w:lineRule="auto"/>
              <w:ind w:left="28"/>
              <w:jc w:val="both"/>
              <w:rPr>
                <w:rFonts w:ascii="Arial" w:hAnsi="Arial"/>
                <w:color w:val="000000"/>
                <w:sz w:val="20"/>
                <w:szCs w:val="20"/>
              </w:rPr>
            </w:pPr>
          </w:p>
        </w:tc>
        <w:tc>
          <w:tcPr>
            <w:tcW w:w="6058" w:type="dxa"/>
            <w:tcBorders>
              <w:top w:val="nil"/>
              <w:left w:val="nil"/>
              <w:bottom w:val="nil"/>
              <w:right w:val="nil"/>
            </w:tcBorders>
            <w:tcMar>
              <w:top w:w="0" w:type="dxa"/>
              <w:left w:w="0" w:type="dxa"/>
              <w:bottom w:w="0" w:type="dxa"/>
              <w:right w:w="0" w:type="dxa"/>
            </w:tcMar>
            <w:vAlign w:val="center"/>
            <w:hideMark/>
          </w:tcPr>
          <w:p w14:paraId="62F6473E" w14:textId="77777777" w:rsidR="00180EE6" w:rsidRPr="0020528F" w:rsidRDefault="00180EE6" w:rsidP="00085038">
            <w:pPr>
              <w:spacing w:before="100" w:beforeAutospacing="1" w:after="240" w:line="276" w:lineRule="auto"/>
              <w:ind w:left="28"/>
              <w:jc w:val="both"/>
              <w:rPr>
                <w:rFonts w:ascii="Arial" w:hAnsi="Arial"/>
                <w:color w:val="000000"/>
                <w:sz w:val="20"/>
                <w:szCs w:val="20"/>
              </w:rPr>
            </w:pPr>
          </w:p>
          <w:p w14:paraId="1D1808EA" w14:textId="77777777" w:rsidR="00180EE6" w:rsidRPr="0020528F" w:rsidRDefault="00180EE6" w:rsidP="00085038">
            <w:pPr>
              <w:spacing w:before="100" w:beforeAutospacing="1" w:after="57" w:line="276" w:lineRule="auto"/>
              <w:ind w:left="28"/>
              <w:jc w:val="both"/>
              <w:rPr>
                <w:rFonts w:ascii="Arial" w:hAnsi="Arial"/>
                <w:color w:val="000000"/>
                <w:sz w:val="20"/>
                <w:szCs w:val="20"/>
              </w:rPr>
            </w:pPr>
            <w:r w:rsidRPr="0020528F">
              <w:rPr>
                <w:rFonts w:ascii="Arial" w:hAnsi="Arial"/>
                <w:color w:val="000000"/>
                <w:sz w:val="20"/>
                <w:szCs w:val="20"/>
              </w:rPr>
              <w:t>I = 0,00016438</w:t>
            </w:r>
          </w:p>
          <w:p w14:paraId="3E1AC85B" w14:textId="77777777" w:rsidR="00180EE6" w:rsidRPr="0020528F" w:rsidRDefault="00180EE6" w:rsidP="00085038">
            <w:pPr>
              <w:spacing w:before="100" w:beforeAutospacing="1" w:after="57" w:line="276" w:lineRule="auto"/>
              <w:ind w:left="28"/>
              <w:jc w:val="both"/>
              <w:rPr>
                <w:rFonts w:ascii="Arial" w:hAnsi="Arial"/>
                <w:color w:val="000000"/>
                <w:sz w:val="20"/>
                <w:szCs w:val="20"/>
              </w:rPr>
            </w:pPr>
            <w:r w:rsidRPr="0020528F">
              <w:rPr>
                <w:rFonts w:ascii="Arial" w:hAnsi="Arial"/>
                <w:color w:val="000000"/>
                <w:sz w:val="20"/>
                <w:szCs w:val="20"/>
              </w:rPr>
              <w:t>TX = Percentual da taxa anual = 6%.</w:t>
            </w:r>
          </w:p>
          <w:p w14:paraId="2485329D" w14:textId="77777777" w:rsidR="00180EE6" w:rsidRPr="0020528F" w:rsidRDefault="00180EE6" w:rsidP="00085038">
            <w:pPr>
              <w:spacing w:before="100" w:beforeAutospacing="1" w:after="142" w:line="276" w:lineRule="auto"/>
              <w:ind w:left="28"/>
              <w:jc w:val="both"/>
              <w:rPr>
                <w:rFonts w:ascii="Arial" w:hAnsi="Arial"/>
                <w:color w:val="000000"/>
                <w:sz w:val="20"/>
                <w:szCs w:val="20"/>
              </w:rPr>
            </w:pPr>
          </w:p>
        </w:tc>
      </w:tr>
    </w:tbl>
    <w:p w14:paraId="288C0574" w14:textId="77777777" w:rsidR="00180EE6" w:rsidRPr="0020528F" w:rsidRDefault="00180EE6" w:rsidP="00180EE6">
      <w:pPr>
        <w:keepNext/>
        <w:keepLines/>
        <w:numPr>
          <w:ilvl w:val="0"/>
          <w:numId w:val="1"/>
        </w:numPr>
        <w:spacing w:after="120"/>
        <w:jc w:val="both"/>
        <w:outlineLvl w:val="0"/>
        <w:rPr>
          <w:rFonts w:ascii="Arial" w:eastAsia="MS Gothic" w:hAnsi="Arial"/>
          <w:b/>
          <w:bCs/>
          <w:color w:val="000000"/>
          <w:sz w:val="20"/>
          <w:szCs w:val="20"/>
        </w:rPr>
      </w:pPr>
      <w:r w:rsidRPr="0020528F">
        <w:rPr>
          <w:rFonts w:ascii="Arial" w:eastAsia="MS Gothic" w:hAnsi="Arial"/>
          <w:b/>
          <w:bCs/>
          <w:color w:val="000000"/>
          <w:sz w:val="20"/>
          <w:szCs w:val="20"/>
        </w:rPr>
        <w:lastRenderedPageBreak/>
        <w:t>12. DA GARANTIA DE EXECUÇÃO</w:t>
      </w:r>
    </w:p>
    <w:p w14:paraId="1EB9F933" w14:textId="77777777" w:rsidR="00180EE6" w:rsidRPr="0020528F" w:rsidRDefault="00180EE6" w:rsidP="00180EE6">
      <w:pPr>
        <w:spacing w:after="120"/>
        <w:jc w:val="both"/>
        <w:rPr>
          <w:rFonts w:ascii="Arial" w:hAnsi="Arial"/>
          <w:color w:val="000000"/>
          <w:sz w:val="20"/>
          <w:szCs w:val="20"/>
        </w:rPr>
      </w:pPr>
      <w:r w:rsidRPr="0020528F">
        <w:rPr>
          <w:rFonts w:ascii="Arial" w:hAnsi="Arial"/>
          <w:b/>
          <w:bCs/>
          <w:color w:val="000000"/>
          <w:sz w:val="20"/>
          <w:szCs w:val="20"/>
          <w:shd w:val="clear" w:color="auto" w:fill="FFFFFF"/>
        </w:rPr>
        <w:t xml:space="preserve">12.1 </w:t>
      </w:r>
      <w:r w:rsidRPr="0020528F">
        <w:rPr>
          <w:rFonts w:ascii="Arial" w:hAnsi="Arial"/>
          <w:color w:val="000000"/>
          <w:sz w:val="20"/>
          <w:szCs w:val="20"/>
        </w:rPr>
        <w:t>Não haverá exigência de garantia contratual da execução, tendo em vista que o pagamento será realizado após o recebimento dos produtos e que em eventual descumprimento das cláusulas estabelecidas no edital de licitação, não acarretará prejuízos à Administração que coloque em risco as ações e serviços da instituição.</w:t>
      </w:r>
    </w:p>
    <w:p w14:paraId="5F99ECFF" w14:textId="77777777" w:rsidR="00180EE6" w:rsidRPr="0020528F" w:rsidRDefault="00180EE6" w:rsidP="00180EE6">
      <w:pPr>
        <w:spacing w:after="120"/>
        <w:jc w:val="both"/>
        <w:rPr>
          <w:rFonts w:ascii="Arial" w:hAnsi="Arial"/>
          <w:color w:val="000000"/>
          <w:sz w:val="20"/>
          <w:szCs w:val="20"/>
        </w:rPr>
      </w:pPr>
    </w:p>
    <w:p w14:paraId="2F25D9D0" w14:textId="77777777" w:rsidR="00180EE6" w:rsidRPr="0020528F" w:rsidRDefault="00180EE6" w:rsidP="00180EE6">
      <w:pPr>
        <w:keepNext/>
        <w:keepLines/>
        <w:numPr>
          <w:ilvl w:val="0"/>
          <w:numId w:val="1"/>
        </w:numPr>
        <w:spacing w:after="120"/>
        <w:jc w:val="both"/>
        <w:outlineLvl w:val="0"/>
        <w:rPr>
          <w:rFonts w:ascii="Arial" w:eastAsia="MS Gothic" w:hAnsi="Arial"/>
          <w:b/>
          <w:bCs/>
          <w:color w:val="000000"/>
          <w:sz w:val="20"/>
          <w:szCs w:val="20"/>
        </w:rPr>
      </w:pPr>
      <w:r w:rsidRPr="0020528F">
        <w:rPr>
          <w:rFonts w:ascii="Arial" w:eastAsia="MS Gothic" w:hAnsi="Arial"/>
          <w:b/>
          <w:bCs/>
          <w:color w:val="000000"/>
          <w:sz w:val="20"/>
          <w:szCs w:val="20"/>
        </w:rPr>
        <w:t>13. DA GARANTIA CONTRATUAL DOS BENS.</w:t>
      </w:r>
    </w:p>
    <w:p w14:paraId="5A21DEF9" w14:textId="142014D0"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bCs/>
          <w:color w:val="000000"/>
          <w:kern w:val="0"/>
          <w:sz w:val="20"/>
          <w:szCs w:val="20"/>
          <w:shd w:val="clear" w:color="auto" w:fill="FFFFFF"/>
          <w:lang w:eastAsia="pt-BR" w:bidi="ar-SA"/>
        </w:rPr>
      </w:pPr>
      <w:r w:rsidRPr="0020528F">
        <w:rPr>
          <w:rFonts w:ascii="Arial" w:eastAsia="Times New Roman" w:hAnsi="Arial" w:cs="Times New Roman"/>
          <w:b/>
          <w:bCs/>
          <w:color w:val="000000"/>
          <w:kern w:val="0"/>
          <w:sz w:val="20"/>
          <w:szCs w:val="20"/>
          <w:shd w:val="clear" w:color="auto" w:fill="FFFFFF"/>
          <w:lang w:eastAsia="pt-BR" w:bidi="ar-SA"/>
        </w:rPr>
        <w:t>13.1</w:t>
      </w:r>
      <w:r w:rsidRPr="0020528F">
        <w:rPr>
          <w:rFonts w:ascii="Arial" w:eastAsia="Times New Roman" w:hAnsi="Arial" w:cs="Times New Roman"/>
          <w:bCs/>
          <w:color w:val="000000"/>
          <w:kern w:val="0"/>
          <w:sz w:val="20"/>
          <w:szCs w:val="20"/>
          <w:shd w:val="clear" w:color="auto" w:fill="FFFFFF"/>
          <w:lang w:eastAsia="pt-BR" w:bidi="ar-SA"/>
        </w:rPr>
        <w:t xml:space="preserve"> </w:t>
      </w:r>
      <w:r w:rsidR="00A114F5" w:rsidRPr="00A114F5">
        <w:rPr>
          <w:rFonts w:ascii="Arial" w:eastAsia="Times New Roman" w:hAnsi="Arial"/>
          <w:bCs/>
          <w:color w:val="000000"/>
          <w:kern w:val="0"/>
          <w:sz w:val="20"/>
          <w:szCs w:val="20"/>
          <w:lang w:eastAsia="pt-BR" w:bidi="ar-SA"/>
        </w:rPr>
        <w:t>Garantia mínima de 12 (doze) meses para o equipamento completo, contada a partir da emissão do termo de recebimento definitivo. Havendo a necessidade do acionamento da assistência técnica neste período, o serviço deverá ser executado sem ônus de  mão-de-obra e translado, ou mesmo de frete, caso seja necessária a sua remoção do equipamento do serviço, entre outras despesas cobertas pela garantia de fábrica</w:t>
      </w:r>
      <w:r w:rsidRPr="0020528F">
        <w:rPr>
          <w:rFonts w:ascii="Arial" w:eastAsia="Times New Roman" w:hAnsi="Arial"/>
          <w:bCs/>
          <w:color w:val="000000"/>
          <w:kern w:val="0"/>
          <w:sz w:val="20"/>
          <w:szCs w:val="20"/>
          <w:shd w:val="clear" w:color="auto" w:fill="FFFFFF"/>
          <w:lang w:eastAsia="pt-BR" w:bidi="ar-SA"/>
        </w:rPr>
        <w:t>.</w:t>
      </w:r>
    </w:p>
    <w:p w14:paraId="6073CB33"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bCs/>
          <w:color w:val="000000"/>
          <w:kern w:val="0"/>
          <w:sz w:val="20"/>
          <w:szCs w:val="20"/>
          <w:shd w:val="clear" w:color="auto" w:fill="FFFFFF"/>
          <w:lang w:eastAsia="pt-BR" w:bidi="ar-SA"/>
        </w:rPr>
      </w:pPr>
    </w:p>
    <w:p w14:paraId="55474E13"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11" w:right="-57"/>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14. SANÇÕES ADMINISTRATIVAS</w:t>
      </w:r>
    </w:p>
    <w:p w14:paraId="2B8B13FB"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11" w:right="-57"/>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 xml:space="preserve">14.1. </w:t>
      </w:r>
      <w:r w:rsidRPr="0020528F">
        <w:rPr>
          <w:rFonts w:ascii="Arial" w:eastAsia="Times New Roman" w:hAnsi="Arial"/>
          <w:color w:val="000000"/>
          <w:kern w:val="0"/>
          <w:sz w:val="20"/>
          <w:szCs w:val="20"/>
          <w:shd w:val="clear" w:color="auto" w:fill="FFFFFF"/>
          <w:lang w:eastAsia="pt-BR" w:bidi="ar-SA"/>
        </w:rPr>
        <w:t>O licitante e o contratado que incorram em infrações sujeitam-se às sanções administrativas previstas no art. 156 da Lei Federal n.º 14.133, de 2021 e nos arts. 193 ao 227 do Decreto n.º 10.086, de 17 de janeiro 2022, sem prejuízo de eventuais implicações penais nos termos do que prevê o Capítulo II-B do Título XI do Código Penal.</w:t>
      </w:r>
    </w:p>
    <w:p w14:paraId="118A5F4D"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14.2.</w:t>
      </w:r>
      <w:r w:rsidRPr="0020528F">
        <w:rPr>
          <w:rFonts w:ascii="Arial" w:eastAsia="Times New Roman" w:hAnsi="Arial"/>
          <w:color w:val="000000"/>
          <w:kern w:val="0"/>
          <w:sz w:val="20"/>
          <w:szCs w:val="20"/>
          <w:shd w:val="clear" w:color="auto" w:fill="FFFFFF"/>
          <w:lang w:eastAsia="pt-BR" w:bidi="ar-SA"/>
        </w:rPr>
        <w:t xml:space="preserve"> A multa não poderá ser inferior a 0,5% (cinco décimos por cento), nem superior a 30% (trinta por cento) sobre o valor total do lote no qual participou ou do contrato, observando ainda as seguintes variações:</w:t>
      </w:r>
    </w:p>
    <w:p w14:paraId="0476BBA8"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a)</w:t>
      </w:r>
      <w:r w:rsidRPr="0020528F">
        <w:rPr>
          <w:rFonts w:ascii="Arial" w:eastAsia="Times New Roman" w:hAnsi="Arial"/>
          <w:color w:val="000000"/>
          <w:kern w:val="0"/>
          <w:sz w:val="20"/>
          <w:szCs w:val="20"/>
          <w:shd w:val="clear" w:color="auto" w:fill="FFFFFF"/>
          <w:lang w:eastAsia="pt-BR" w:bidi="ar-SA"/>
        </w:rPr>
        <w:t xml:space="preserve"> multa de 0,5% a 5%, nos casos das infrações previstas no art. 195, do Decreto Estadual 10.086/2022;</w:t>
      </w:r>
    </w:p>
    <w:p w14:paraId="5A09D5BA"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b)</w:t>
      </w:r>
      <w:r w:rsidRPr="0020528F">
        <w:rPr>
          <w:rFonts w:ascii="Arial" w:eastAsia="Times New Roman" w:hAnsi="Arial"/>
          <w:color w:val="000000"/>
          <w:kern w:val="0"/>
          <w:sz w:val="20"/>
          <w:szCs w:val="20"/>
          <w:shd w:val="clear" w:color="auto" w:fill="FFFFFF"/>
          <w:lang w:eastAsia="pt-BR" w:bidi="ar-SA"/>
        </w:rPr>
        <w:t xml:space="preserve"> multa de 5% a 30%, nos casos das infrações previstas no art. 196, do Decreto Estadual 10.086/2022;</w:t>
      </w:r>
    </w:p>
    <w:p w14:paraId="4659152A"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c)</w:t>
      </w:r>
      <w:r w:rsidRPr="0020528F">
        <w:rPr>
          <w:rFonts w:ascii="Arial" w:eastAsia="Times New Roman" w:hAnsi="Arial"/>
          <w:color w:val="000000"/>
          <w:kern w:val="0"/>
          <w:sz w:val="20"/>
          <w:szCs w:val="20"/>
          <w:shd w:val="clear" w:color="auto" w:fill="FFFFFF"/>
          <w:lang w:eastAsia="pt-BR" w:bidi="ar-SA"/>
        </w:rPr>
        <w:t xml:space="preserve"> multa de 15% a 30%, nos casos das infrações previstas no art. 197, do Decreto Estadual 10.086/2022;</w:t>
      </w:r>
    </w:p>
    <w:p w14:paraId="628DC8DE"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shd w:val="clear" w:color="auto" w:fill="FFFFFF"/>
          <w:lang w:eastAsia="pt-BR" w:bidi="ar-SA"/>
        </w:rPr>
      </w:pPr>
      <w:r w:rsidRPr="0020528F">
        <w:rPr>
          <w:rFonts w:ascii="Arial" w:eastAsia="Times New Roman" w:hAnsi="Arial"/>
          <w:b/>
          <w:bCs/>
          <w:color w:val="000000"/>
          <w:kern w:val="0"/>
          <w:sz w:val="20"/>
          <w:szCs w:val="20"/>
          <w:shd w:val="clear" w:color="auto" w:fill="FFFFFF"/>
          <w:lang w:eastAsia="pt-BR" w:bidi="ar-SA"/>
        </w:rPr>
        <w:t>14.3.</w:t>
      </w:r>
      <w:r w:rsidRPr="0020528F">
        <w:rPr>
          <w:rFonts w:ascii="Arial" w:eastAsia="Times New Roman" w:hAnsi="Arial"/>
          <w:color w:val="000000"/>
          <w:kern w:val="0"/>
          <w:sz w:val="20"/>
          <w:szCs w:val="20"/>
          <w:shd w:val="clear" w:color="auto" w:fill="FFFFFF"/>
          <w:lang w:eastAsia="pt-BR" w:bidi="ar-SA"/>
        </w:rPr>
        <w:t xml:space="preserve"> O cálculo da multa será justificado e levará em conta o disposto nos arts. 210 a 212, do Decreto Estadual 10.086/2022.</w:t>
      </w:r>
    </w:p>
    <w:p w14:paraId="745FD9F7"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MS Gothic" w:hAnsi="Arial" w:cs="Times New Roman"/>
          <w:color w:val="000000"/>
          <w:kern w:val="0"/>
          <w:sz w:val="20"/>
          <w:szCs w:val="20"/>
          <w:lang w:eastAsia="pt-BR" w:bidi="ar-SA"/>
        </w:rPr>
      </w:pPr>
      <w:r w:rsidRPr="0020528F">
        <w:rPr>
          <w:rFonts w:ascii="Arial" w:eastAsia="MS Gothic" w:hAnsi="Arial" w:cs="Times New Roman"/>
          <w:color w:val="000000"/>
          <w:kern w:val="0"/>
          <w:sz w:val="20"/>
          <w:szCs w:val="20"/>
          <w:highlight w:val="white"/>
          <w:lang w:eastAsia="pt-BR" w:bidi="ar-SA"/>
        </w:rPr>
        <w:t>14.4. A multa poderá ser descontada do pagamento devido pela Administração Pública estadual, decorrente de outros contratos firmados entre as partes, caso em que a Administração reterá o pagamento até o adimplemento da multa, com o que concorda o licitante ou contratado</w:t>
      </w:r>
    </w:p>
    <w:p w14:paraId="1C39D976"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MS Gothic" w:hAnsi="Arial" w:cs="Times New Roman"/>
          <w:color w:val="000000"/>
          <w:kern w:val="0"/>
          <w:sz w:val="20"/>
          <w:szCs w:val="20"/>
          <w:lang w:eastAsia="pt-BR" w:bidi="ar-SA"/>
        </w:rPr>
      </w:pPr>
      <w:r w:rsidRPr="0020528F">
        <w:rPr>
          <w:rFonts w:ascii="Arial" w:eastAsia="MS Gothic" w:hAnsi="Arial" w:cs="Times New Roman"/>
          <w:color w:val="000000"/>
          <w:kern w:val="0"/>
          <w:sz w:val="20"/>
          <w:szCs w:val="20"/>
          <w:highlight w:val="white"/>
          <w:lang w:eastAsia="pt-BR" w:bidi="ar-SA"/>
        </w:rPr>
        <w:t>14.4.1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725839BD"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Arial" w:hAnsi="Arial" w:cs="Times New Roman"/>
          <w:color w:val="000000"/>
          <w:kern w:val="0"/>
          <w:sz w:val="20"/>
          <w:szCs w:val="20"/>
          <w:lang w:eastAsia="pt-BR" w:bidi="ar-SA"/>
        </w:rPr>
      </w:pPr>
      <w:r w:rsidRPr="0020528F">
        <w:rPr>
          <w:rFonts w:ascii="Arial" w:eastAsia="Arial" w:hAnsi="Arial" w:cs="Times New Roman"/>
          <w:color w:val="000000"/>
          <w:kern w:val="0"/>
          <w:sz w:val="20"/>
          <w:szCs w:val="20"/>
          <w:highlight w:val="white"/>
          <w:lang w:eastAsia="pt-BR" w:bidi="ar-SA"/>
        </w:rPr>
        <w:t>14.5. 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w:t>
      </w:r>
      <w:r w:rsidRPr="0020528F">
        <w:rPr>
          <w:rFonts w:ascii="Arial" w:eastAsia="Arial" w:hAnsi="Arial" w:cs="Times New Roman"/>
          <w:color w:val="000000"/>
          <w:kern w:val="0"/>
          <w:sz w:val="20"/>
          <w:szCs w:val="20"/>
          <w:lang w:eastAsia="pt-BR" w:bidi="ar-SA"/>
        </w:rPr>
        <w:t>.</w:t>
      </w:r>
    </w:p>
    <w:p w14:paraId="3DABF881" w14:textId="77777777" w:rsidR="00180EE6" w:rsidRPr="0020528F" w:rsidRDefault="00180EE6" w:rsidP="00180EE6">
      <w:pPr>
        <w:spacing w:before="57"/>
        <w:ind w:left="9" w:right="-55"/>
        <w:jc w:val="both"/>
        <w:rPr>
          <w:color w:val="000000"/>
        </w:rPr>
      </w:pPr>
      <w:r w:rsidRPr="0020528F">
        <w:rPr>
          <w:rFonts w:ascii="Arial" w:hAnsi="Arial"/>
          <w:color w:val="000000"/>
          <w:sz w:val="20"/>
          <w:szCs w:val="20"/>
        </w:rPr>
        <w:t>14.6 O procedimento para aplicação das sanções seguirá o disposto no Capítulo XVI, do Título I, do Decreto n.º 10.086, de 2022. e na Lei n.º 20.656, de 2021.</w:t>
      </w:r>
    </w:p>
    <w:p w14:paraId="0969359F" w14:textId="77777777" w:rsidR="00180EE6" w:rsidRPr="0020528F" w:rsidRDefault="00180EE6" w:rsidP="00180EE6">
      <w:pPr>
        <w:tabs>
          <w:tab w:val="left" w:pos="567"/>
        </w:tabs>
        <w:spacing w:before="57"/>
        <w:ind w:left="9" w:right="-55"/>
        <w:jc w:val="both"/>
        <w:rPr>
          <w:color w:val="000000"/>
        </w:rPr>
      </w:pPr>
      <w:r w:rsidRPr="0020528F">
        <w:rPr>
          <w:rFonts w:ascii="Arial" w:eastAsia="Arial" w:hAnsi="Arial"/>
          <w:color w:val="000000"/>
          <w:sz w:val="20"/>
          <w:szCs w:val="20"/>
        </w:rPr>
        <w:t xml:space="preserve">14.7 </w:t>
      </w:r>
      <w:r w:rsidRPr="0020528F">
        <w:rPr>
          <w:rFonts w:ascii="Arial" w:hAnsi="Arial"/>
          <w:color w:val="000000"/>
          <w:sz w:val="20"/>
          <w:szCs w:val="20"/>
        </w:rPr>
        <w:t>Nos casos não previstos no instrumento convocatório, inclusive sobre o procedimento de aplicação das sanções administrativas, deverão ser observadas as disposições da Lei Federal n.º 14.133, de 2021 e no Decreto n.º 10.086, de 2022.</w:t>
      </w:r>
    </w:p>
    <w:p w14:paraId="243AD68D" w14:textId="77777777" w:rsidR="00180EE6" w:rsidRPr="0020528F" w:rsidRDefault="00180EE6" w:rsidP="00180EE6">
      <w:pPr>
        <w:tabs>
          <w:tab w:val="left" w:pos="567"/>
        </w:tabs>
        <w:spacing w:before="57"/>
        <w:ind w:left="9" w:right="-55"/>
        <w:jc w:val="both"/>
        <w:rPr>
          <w:rFonts w:ascii="Arial" w:hAnsi="Arial"/>
          <w:color w:val="000000"/>
          <w:sz w:val="20"/>
          <w:szCs w:val="20"/>
        </w:rPr>
      </w:pPr>
      <w:r w:rsidRPr="0020528F">
        <w:rPr>
          <w:rFonts w:ascii="Arial" w:eastAsia="Arial" w:hAnsi="Arial"/>
          <w:color w:val="000000"/>
          <w:sz w:val="20"/>
          <w:szCs w:val="20"/>
        </w:rPr>
        <w:t xml:space="preserve">14.8 Sem prejuízo das sanções previstas nos itens anteriores, a </w:t>
      </w:r>
      <w:r w:rsidRPr="0020528F">
        <w:rPr>
          <w:rFonts w:ascii="Arial" w:hAnsi="Arial"/>
          <w:color w:val="000000"/>
          <w:sz w:val="20"/>
          <w:szCs w:val="20"/>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Estado do Paraná.</w:t>
      </w:r>
    </w:p>
    <w:p w14:paraId="0045A523" w14:textId="77777777" w:rsidR="00180EE6" w:rsidRPr="0020528F" w:rsidRDefault="00180EE6" w:rsidP="00180EE6">
      <w:pPr>
        <w:tabs>
          <w:tab w:val="left" w:pos="567"/>
        </w:tabs>
        <w:spacing w:before="57"/>
        <w:ind w:left="9" w:right="-55"/>
        <w:jc w:val="both"/>
        <w:rPr>
          <w:color w:val="000000"/>
        </w:rPr>
      </w:pPr>
      <w:r w:rsidRPr="0020528F">
        <w:rPr>
          <w:rFonts w:ascii="Arial" w:eastAsia="Arial" w:hAnsi="Arial"/>
          <w:color w:val="000000"/>
          <w:sz w:val="20"/>
          <w:szCs w:val="20"/>
        </w:rPr>
        <w:t xml:space="preserve">14.9 </w:t>
      </w:r>
      <w:r w:rsidRPr="0020528F">
        <w:rPr>
          <w:rFonts w:ascii="Arial" w:hAnsi="Arial"/>
          <w:color w:val="000000"/>
          <w:sz w:val="20"/>
          <w:szCs w:val="20"/>
        </w:rPr>
        <w:t xml:space="preserve">Quaisquer penalidades aplicadas serão transcritas no Portal Nacional de Contratações Públicas (PNCP) e no </w:t>
      </w:r>
      <w:r w:rsidRPr="0020528F">
        <w:rPr>
          <w:rFonts w:ascii="Arial" w:eastAsia="MS Mincho" w:hAnsi="Arial"/>
          <w:color w:val="000000"/>
          <w:sz w:val="20"/>
          <w:szCs w:val="20"/>
        </w:rPr>
        <w:t>Cadastro Unificado de Fornecedores do Estado do Paraná (CFPR).</w:t>
      </w:r>
    </w:p>
    <w:p w14:paraId="0ADCCEE3" w14:textId="77777777" w:rsidR="00180EE6" w:rsidRPr="0020528F" w:rsidRDefault="00180EE6" w:rsidP="00180EE6">
      <w:pPr>
        <w:tabs>
          <w:tab w:val="left" w:pos="567"/>
        </w:tabs>
        <w:spacing w:before="57"/>
        <w:ind w:left="9" w:right="-55"/>
        <w:jc w:val="both"/>
        <w:rPr>
          <w:color w:val="000000"/>
        </w:rPr>
      </w:pPr>
      <w:r w:rsidRPr="0020528F">
        <w:rPr>
          <w:rFonts w:ascii="Arial" w:eastAsia="MS Mincho" w:hAnsi="Arial"/>
          <w:color w:val="000000"/>
          <w:sz w:val="20"/>
          <w:szCs w:val="20"/>
          <w:highlight w:val="white"/>
          <w:lang w:bidi="ar-SA"/>
        </w:rPr>
        <w:t>14.10 As multas previstas neste edital poderão ser descontadas do pagamento eventualmente devido pelo contratante decorrente de outros contratos firmados com a Administração Pública estadual.</w:t>
      </w:r>
    </w:p>
    <w:p w14:paraId="53F9A385"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11" w:right="-57"/>
        <w:jc w:val="both"/>
        <w:textAlignment w:val="auto"/>
        <w:rPr>
          <w:rFonts w:ascii="Arial" w:eastAsia="Times New Roman" w:hAnsi="Arial"/>
          <w:color w:val="000000"/>
          <w:kern w:val="0"/>
          <w:sz w:val="20"/>
          <w:szCs w:val="20"/>
          <w:lang w:eastAsia="pt-BR" w:bidi="ar-SA"/>
        </w:rPr>
      </w:pPr>
    </w:p>
    <w:p w14:paraId="2B03115B"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lang w:eastAsia="pt-BR" w:bidi="ar-SA"/>
        </w:rPr>
        <w:t>15. CASOS DE EXTINÇÃO:</w:t>
      </w:r>
    </w:p>
    <w:p w14:paraId="2FBD97C4"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 xml:space="preserve">15.1 </w:t>
      </w:r>
      <w:r w:rsidRPr="0020528F">
        <w:rPr>
          <w:rFonts w:ascii="Arial" w:eastAsia="Times New Roman" w:hAnsi="Arial"/>
          <w:color w:val="000000"/>
          <w:kern w:val="0"/>
          <w:sz w:val="20"/>
          <w:szCs w:val="20"/>
          <w:shd w:val="clear" w:color="auto" w:fill="FFFFFF"/>
          <w:lang w:eastAsia="pt-BR" w:bidi="ar-SA"/>
        </w:rPr>
        <w:t>O presente instrumento poderá ser extinto:</w:t>
      </w:r>
    </w:p>
    <w:p w14:paraId="17740D87"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lastRenderedPageBreak/>
        <w:t>15.1.1</w:t>
      </w:r>
      <w:r w:rsidRPr="0020528F">
        <w:rPr>
          <w:rFonts w:ascii="Arial" w:eastAsia="Times New Roman" w:hAnsi="Arial"/>
          <w:b/>
          <w:bCs/>
          <w:color w:val="000000"/>
          <w:kern w:val="0"/>
          <w:sz w:val="20"/>
          <w:szCs w:val="20"/>
          <w:lang w:eastAsia="pt-BR" w:bidi="ar-SA"/>
        </w:rPr>
        <w:t xml:space="preserve"> </w:t>
      </w:r>
      <w:r w:rsidRPr="0020528F">
        <w:rPr>
          <w:rFonts w:ascii="Arial" w:eastAsia="Times New Roman" w:hAnsi="Arial"/>
          <w:color w:val="000000"/>
          <w:kern w:val="0"/>
          <w:sz w:val="20"/>
          <w:szCs w:val="20"/>
          <w:lang w:eastAsia="pt-BR" w:bidi="ar-SA"/>
        </w:rPr>
        <w:t>p</w:t>
      </w:r>
      <w:r w:rsidRPr="0020528F">
        <w:rPr>
          <w:rFonts w:ascii="Arial" w:eastAsia="Times New Roman" w:hAnsi="Arial"/>
          <w:color w:val="000000"/>
          <w:kern w:val="0"/>
          <w:sz w:val="20"/>
          <w:szCs w:val="20"/>
          <w:shd w:val="clear" w:color="auto" w:fill="FFFFFF"/>
          <w:lang w:eastAsia="pt-BR" w:bidi="ar-SA"/>
        </w:rPr>
        <w:t>or ato unilateral e escrito da Administração, exceto no caso de descumprimento decorrente de sua própria conduta</w:t>
      </w:r>
      <w:r w:rsidRPr="0020528F">
        <w:rPr>
          <w:rFonts w:ascii="Arial" w:eastAsia="Times New Roman" w:hAnsi="Arial"/>
          <w:b/>
          <w:bCs/>
          <w:color w:val="000000"/>
          <w:kern w:val="0"/>
          <w:sz w:val="20"/>
          <w:szCs w:val="20"/>
          <w:shd w:val="clear" w:color="auto" w:fill="FFFFFF"/>
          <w:lang w:eastAsia="pt-BR" w:bidi="ar-SA"/>
        </w:rPr>
        <w:t>;</w:t>
      </w:r>
    </w:p>
    <w:p w14:paraId="5A37A6EB"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15.1.2</w:t>
      </w:r>
      <w:r w:rsidRPr="0020528F">
        <w:rPr>
          <w:rFonts w:ascii="Arial" w:eastAsia="Times New Roman" w:hAnsi="Arial"/>
          <w:b/>
          <w:bCs/>
          <w:color w:val="000000"/>
          <w:kern w:val="0"/>
          <w:sz w:val="20"/>
          <w:szCs w:val="20"/>
          <w:lang w:eastAsia="pt-BR" w:bidi="ar-SA"/>
        </w:rPr>
        <w:t xml:space="preserve"> </w:t>
      </w:r>
      <w:r w:rsidRPr="0020528F">
        <w:rPr>
          <w:rFonts w:ascii="Arial" w:eastAsia="Times New Roman" w:hAnsi="Arial"/>
          <w:color w:val="000000"/>
          <w:kern w:val="0"/>
          <w:sz w:val="20"/>
          <w:szCs w:val="20"/>
          <w:lang w:eastAsia="pt-BR" w:bidi="ar-SA"/>
        </w:rPr>
        <w:t>de forma</w:t>
      </w:r>
      <w:r w:rsidRPr="0020528F">
        <w:rPr>
          <w:rFonts w:ascii="Arial" w:eastAsia="Times New Roman" w:hAnsi="Arial"/>
          <w:b/>
          <w:bCs/>
          <w:color w:val="000000"/>
          <w:kern w:val="0"/>
          <w:sz w:val="20"/>
          <w:szCs w:val="20"/>
          <w:lang w:eastAsia="pt-BR" w:bidi="ar-SA"/>
        </w:rPr>
        <w:t xml:space="preserve"> </w:t>
      </w:r>
      <w:r w:rsidRPr="0020528F">
        <w:rPr>
          <w:rFonts w:ascii="Arial" w:eastAsia="Times New Roman" w:hAnsi="Arial"/>
          <w:color w:val="000000"/>
          <w:kern w:val="0"/>
          <w:sz w:val="20"/>
          <w:szCs w:val="20"/>
          <w:shd w:val="clear" w:color="auto" w:fill="FFFFFF"/>
          <w:lang w:eastAsia="pt-BR" w:bidi="ar-SA"/>
        </w:rPr>
        <w:t>consensual, por acordo entre as partes, por conciliação, por mediação ou por comitê de resolução de disputas, desde que haja interesse da Administração;</w:t>
      </w:r>
      <w:r w:rsidRPr="0020528F">
        <w:rPr>
          <w:rFonts w:ascii="Arial" w:eastAsia="Times New Roman" w:hAnsi="Arial"/>
          <w:color w:val="000000"/>
          <w:kern w:val="0"/>
          <w:sz w:val="20"/>
          <w:szCs w:val="20"/>
          <w:lang w:eastAsia="pt-BR" w:bidi="ar-SA"/>
        </w:rPr>
        <w:t xml:space="preserve"> ou</w:t>
      </w:r>
    </w:p>
    <w:p w14:paraId="240B6C06"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15.1.3</w:t>
      </w:r>
      <w:r w:rsidRPr="0020528F">
        <w:rPr>
          <w:rFonts w:ascii="Arial" w:eastAsia="Times New Roman" w:hAnsi="Arial"/>
          <w:b/>
          <w:bCs/>
          <w:color w:val="000000"/>
          <w:kern w:val="0"/>
          <w:sz w:val="20"/>
          <w:szCs w:val="20"/>
          <w:lang w:eastAsia="pt-BR" w:bidi="ar-SA"/>
        </w:rPr>
        <w:t xml:space="preserve"> </w:t>
      </w:r>
      <w:r w:rsidRPr="0020528F">
        <w:rPr>
          <w:rFonts w:ascii="Arial" w:eastAsia="Times New Roman" w:hAnsi="Arial"/>
          <w:color w:val="000000"/>
          <w:kern w:val="0"/>
          <w:sz w:val="20"/>
          <w:szCs w:val="20"/>
          <w:shd w:val="clear" w:color="auto" w:fill="FFFFFF"/>
          <w:lang w:eastAsia="pt-BR" w:bidi="ar-SA"/>
        </w:rPr>
        <w:t>por decisão arbitral, em decorrência de cláusula compromissória ou compromisso arbitral, ou por decisão judicial.</w:t>
      </w:r>
    </w:p>
    <w:p w14:paraId="653BF62C"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 xml:space="preserve">15.2 </w:t>
      </w:r>
      <w:r w:rsidRPr="0020528F">
        <w:rPr>
          <w:rFonts w:ascii="Arial" w:eastAsia="Times New Roman" w:hAnsi="Arial"/>
          <w:color w:val="000000"/>
          <w:kern w:val="0"/>
          <w:sz w:val="20"/>
          <w:szCs w:val="20"/>
          <w:shd w:val="clear" w:color="auto" w:fill="FFFFFF"/>
          <w:lang w:eastAsia="pt-BR" w:bidi="ar-SA"/>
        </w:rPr>
        <w:t>No caso de rescisão consensual, a parte que pretender rescindir o Contrato comunicará sua intenção à outra, por escrito.</w:t>
      </w:r>
    </w:p>
    <w:p w14:paraId="485FE793"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 xml:space="preserve">15.3 </w:t>
      </w:r>
      <w:r w:rsidRPr="0020528F">
        <w:rPr>
          <w:rFonts w:ascii="Arial" w:eastAsia="Times New Roman" w:hAnsi="Arial"/>
          <w:color w:val="000000"/>
          <w:kern w:val="0"/>
          <w:sz w:val="20"/>
          <w:szCs w:val="20"/>
          <w:shd w:val="clear" w:color="auto" w:fill="FFFFFF"/>
          <w:lang w:eastAsia="pt-BR" w:bidi="ar-SA"/>
        </w:rPr>
        <w:t>Os casos de extinção contratual devem ser formalmente motivados nos autos do processo, assegurado o contraditório e o direito de prévia e ampla defesa ao Contratado.</w:t>
      </w:r>
    </w:p>
    <w:p w14:paraId="2243DA54"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shd w:val="clear" w:color="auto" w:fill="FFFFFF"/>
          <w:lang w:eastAsia="pt-BR" w:bidi="ar-SA"/>
        </w:rPr>
      </w:pPr>
      <w:r w:rsidRPr="0020528F">
        <w:rPr>
          <w:rFonts w:ascii="Arial" w:eastAsia="Times New Roman" w:hAnsi="Arial"/>
          <w:b/>
          <w:bCs/>
          <w:color w:val="000000"/>
          <w:kern w:val="0"/>
          <w:sz w:val="20"/>
          <w:szCs w:val="20"/>
          <w:shd w:val="clear" w:color="auto" w:fill="FFFFFF"/>
          <w:lang w:eastAsia="pt-BR" w:bidi="ar-SA"/>
        </w:rPr>
        <w:t xml:space="preserve">15.4 </w:t>
      </w:r>
      <w:r w:rsidRPr="0020528F">
        <w:rPr>
          <w:rFonts w:ascii="Arial" w:eastAsia="Times New Roman" w:hAnsi="Arial"/>
          <w:color w:val="000000"/>
          <w:kern w:val="0"/>
          <w:sz w:val="20"/>
          <w:szCs w:val="20"/>
          <w:shd w:val="clear" w:color="auto" w:fill="FFFFFF"/>
          <w:lang w:eastAsia="pt-BR" w:bidi="ar-SA"/>
        </w:rPr>
        <w:t>O Contratado, desde já, reconhece</w:t>
      </w:r>
      <w:r w:rsidRPr="0020528F">
        <w:rPr>
          <w:rFonts w:ascii="Arial" w:eastAsia="Times New Roman" w:hAnsi="Arial"/>
          <w:color w:val="000000"/>
          <w:kern w:val="0"/>
          <w:sz w:val="20"/>
          <w:szCs w:val="20"/>
          <w:lang w:eastAsia="pt-BR" w:bidi="ar-SA"/>
        </w:rPr>
        <w:t xml:space="preserve"> todos os direitos da</w:t>
      </w:r>
      <w:r w:rsidRPr="0020528F">
        <w:rPr>
          <w:rFonts w:ascii="Arial" w:eastAsia="Times New Roman" w:hAnsi="Arial"/>
          <w:color w:val="000000"/>
          <w:kern w:val="0"/>
          <w:sz w:val="20"/>
          <w:szCs w:val="20"/>
          <w:shd w:val="clear" w:color="auto" w:fill="FFFFFF"/>
          <w:lang w:eastAsia="pt-BR" w:bidi="ar-SA"/>
        </w:rPr>
        <w:t xml:space="preserve"> Administração Pública, em caso de extinção administrativa por inexecução total ou parcial deste contrato.</w:t>
      </w:r>
    </w:p>
    <w:p w14:paraId="201B9FE2"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p>
    <w:p w14:paraId="5ED172FF"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16. ALTERAÇÕES CONTRATUAIS, ACRÉSCIMOS E SUPRESSÕES:</w:t>
      </w:r>
    </w:p>
    <w:p w14:paraId="24358EEF"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 xml:space="preserve">16.1 </w:t>
      </w:r>
      <w:r w:rsidRPr="0020528F">
        <w:rPr>
          <w:rFonts w:ascii="Arial" w:eastAsia="Times New Roman" w:hAnsi="Arial"/>
          <w:color w:val="000000"/>
          <w:kern w:val="0"/>
          <w:sz w:val="20"/>
          <w:szCs w:val="20"/>
          <w:shd w:val="clear" w:color="auto" w:fill="FFFFFF"/>
          <w:lang w:eastAsia="pt-BR" w:bidi="ar-SA"/>
        </w:rPr>
        <w:t>Este contrato poderá ser alterado em qualquer das hipóteses previstas nos artigos 124 e 125 da Lei Federal n.º 14.133. de 2021.</w:t>
      </w:r>
    </w:p>
    <w:p w14:paraId="35B928B0"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 xml:space="preserve">16.1.1 </w:t>
      </w:r>
      <w:r w:rsidRPr="0020528F">
        <w:rPr>
          <w:rFonts w:ascii="Arial" w:eastAsia="Times New Roman" w:hAnsi="Arial"/>
          <w:color w:val="000000"/>
          <w:kern w:val="0"/>
          <w:sz w:val="20"/>
          <w:szCs w:val="20"/>
          <w:shd w:val="clear" w:color="auto" w:fill="FFFFFF"/>
          <w:lang w:eastAsia="pt-BR" w:bidi="ar-SA"/>
        </w:rPr>
        <w:t>Nas alterações unilaterais a que se refere o inciso I do caput do art. 124 da Lei Federal n.º 14.133, de 2021, o contratado será obrigado a aceitar, nas mesmas condições contratuais, acréscimos ou supressões de até 25% (vinte e cinco por cento) do valor inicial atualizado do contrato que se fizerem nas compras.</w:t>
      </w:r>
    </w:p>
    <w:p w14:paraId="1B5AB4D1"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16.2</w:t>
      </w:r>
      <w:r w:rsidRPr="0020528F">
        <w:rPr>
          <w:rFonts w:ascii="Arial" w:eastAsia="Times New Roman" w:hAnsi="Arial"/>
          <w:color w:val="000000"/>
          <w:kern w:val="0"/>
          <w:sz w:val="20"/>
          <w:szCs w:val="20"/>
          <w:shd w:val="clear" w:color="auto" w:fill="FFFFFF"/>
          <w:lang w:eastAsia="pt-BR" w:bidi="ar-SA"/>
        </w:rPr>
        <w:t xml:space="preserve"> É admissível a continuidade do contrato administrativo quando houver fusão, cisão ou incorporação do Contratado com outra pessoa jurídica, desde que:</w:t>
      </w:r>
    </w:p>
    <w:p w14:paraId="01D77758"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color w:val="000000"/>
          <w:kern w:val="0"/>
          <w:sz w:val="20"/>
          <w:szCs w:val="20"/>
          <w:shd w:val="clear" w:color="auto" w:fill="FFFFFF"/>
          <w:lang w:eastAsia="pt-BR" w:bidi="ar-SA"/>
        </w:rPr>
        <w:t>a) sejam observados pela nova pessoa jurídica todos os requisitos de habilitação exigidos na licitação original;</w:t>
      </w:r>
    </w:p>
    <w:p w14:paraId="420A0E09"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color w:val="000000"/>
          <w:kern w:val="0"/>
          <w:sz w:val="20"/>
          <w:szCs w:val="20"/>
          <w:shd w:val="clear" w:color="auto" w:fill="FFFFFF"/>
          <w:lang w:eastAsia="pt-BR" w:bidi="ar-SA"/>
        </w:rPr>
        <w:t>b) sejam mantidas as demais cláusulas e condições do contrato; e</w:t>
      </w:r>
    </w:p>
    <w:p w14:paraId="16C9496A"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color w:val="000000"/>
          <w:kern w:val="0"/>
          <w:sz w:val="20"/>
          <w:szCs w:val="20"/>
          <w:shd w:val="clear" w:color="auto" w:fill="FFFFFF"/>
          <w:lang w:eastAsia="pt-BR" w:bidi="ar-SA"/>
        </w:rPr>
        <w:t>c) não haja prejuízo à execução do objeto pactuado e haja anuência expressa da Administração à continuidade do contrato.</w:t>
      </w:r>
    </w:p>
    <w:p w14:paraId="43121F54"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16.3</w:t>
      </w:r>
      <w:r w:rsidRPr="0020528F">
        <w:rPr>
          <w:rFonts w:ascii="Arial" w:eastAsia="Times New Roman" w:hAnsi="Arial"/>
          <w:color w:val="000000"/>
          <w:kern w:val="0"/>
          <w:sz w:val="20"/>
          <w:szCs w:val="20"/>
          <w:shd w:val="clear" w:color="auto" w:fill="FFFFFF"/>
          <w:lang w:eastAsia="pt-BR" w:bidi="ar-SA"/>
        </w:rPr>
        <w:t xml:space="preserve">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948BFB8"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16.4</w:t>
      </w:r>
      <w:r w:rsidRPr="0020528F">
        <w:rPr>
          <w:rFonts w:ascii="Arial" w:eastAsia="Times New Roman" w:hAnsi="Arial"/>
          <w:color w:val="000000"/>
          <w:kern w:val="0"/>
          <w:sz w:val="20"/>
          <w:szCs w:val="20"/>
          <w:shd w:val="clear" w:color="auto" w:fill="FFFFFF"/>
          <w:lang w:eastAsia="pt-BR" w:bidi="ar-SA"/>
        </w:rPr>
        <w:t xml:space="preserve"> As alterações previstas nesta cláusula serão formalizadas por termo aditivo ao contrato.</w:t>
      </w:r>
    </w:p>
    <w:p w14:paraId="66EFC664"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 xml:space="preserve">16.5 </w:t>
      </w:r>
      <w:r w:rsidRPr="0020528F">
        <w:rPr>
          <w:rFonts w:ascii="Arial" w:eastAsia="Times New Roman" w:hAnsi="Arial"/>
          <w:color w:val="000000"/>
          <w:kern w:val="0"/>
          <w:sz w:val="20"/>
          <w:szCs w:val="20"/>
          <w:shd w:val="clear" w:color="auto" w:fill="FFFFFF"/>
          <w:lang w:eastAsia="pt-BR" w:bidi="ar-SA"/>
        </w:rPr>
        <w:t>C</w:t>
      </w:r>
      <w:r w:rsidRPr="0020528F">
        <w:rPr>
          <w:rFonts w:ascii="Arial" w:eastAsia="Times New Roman" w:hAnsi="Arial"/>
          <w:color w:val="000000"/>
          <w:kern w:val="0"/>
          <w:sz w:val="20"/>
          <w:szCs w:val="20"/>
          <w:lang w:eastAsia="pt-BR" w:bidi="ar-SA"/>
        </w:rPr>
        <w:t>oncluída a instrução do requerimento de reequilíbrio econômico-financeiro, a Administração terá o prazo de 30 (trinta) dias para decidir, admitida a prorrogação motivada por igual período.</w:t>
      </w:r>
    </w:p>
    <w:p w14:paraId="179ACE49"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p>
    <w:p w14:paraId="28E885D6"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17. DA PROTEÇÃO DE DADOS PESSOAIS</w:t>
      </w:r>
    </w:p>
    <w:p w14:paraId="7B6328DF"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 xml:space="preserve">17.1 </w:t>
      </w:r>
      <w:r w:rsidRPr="0020528F">
        <w:rPr>
          <w:rFonts w:ascii="Arial" w:eastAsia="Times New Roman" w:hAnsi="Arial"/>
          <w:color w:val="000000"/>
          <w:kern w:val="0"/>
          <w:sz w:val="20"/>
          <w:szCs w:val="20"/>
          <w:shd w:val="clear" w:color="auto" w:fill="FFFFFF"/>
          <w:lang w:eastAsia="pt-BR" w:bidi="ar-SA"/>
        </w:rPr>
        <w:t>O contratante e o contratado, na condição de operadora, comprometem-se a proteger os direitos fundamentais de liberdade e de privacidade e o livre desenvolvimento da personalidade da pessoa natural, relativos ao tratamento de dados pessoais, inclusive nos meios digitais.</w:t>
      </w:r>
    </w:p>
    <w:p w14:paraId="2623F3D1"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17.2</w:t>
      </w:r>
      <w:r w:rsidRPr="0020528F">
        <w:rPr>
          <w:rFonts w:ascii="Arial" w:eastAsia="Times New Roman" w:hAnsi="Arial"/>
          <w:color w:val="000000"/>
          <w:kern w:val="0"/>
          <w:sz w:val="20"/>
          <w:szCs w:val="20"/>
          <w:shd w:val="clear" w:color="auto" w:fill="FFFFFF"/>
          <w:lang w:eastAsia="pt-BR" w:bidi="ar-SA"/>
        </w:rPr>
        <w:t xml:space="preserve"> O tratamento de dados pessoais indispensáveis a própria execução dos serviços por parte do contratado, se houver, será realizado mediante prévia e fundamentada aprovação do contratante, observados os princípios do art. 6º da LGPD, especialmente o da necessidade;</w:t>
      </w:r>
    </w:p>
    <w:p w14:paraId="4C4D55B1"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17.3</w:t>
      </w:r>
      <w:r w:rsidRPr="0020528F">
        <w:rPr>
          <w:rFonts w:ascii="Arial" w:eastAsia="Times New Roman" w:hAnsi="Arial"/>
          <w:color w:val="000000"/>
          <w:kern w:val="0"/>
          <w:sz w:val="20"/>
          <w:szCs w:val="20"/>
          <w:shd w:val="clear" w:color="auto" w:fill="FFFFFF"/>
          <w:lang w:eastAsia="pt-BR" w:bidi="ar-SA"/>
        </w:rPr>
        <w:t xml:space="preserve"> Os dados tratados pelo contratado somente poderão ser utilizados no fornecimento dos serviços especificados neste contrato, e em hipótese alguma poderão ser utilizados para outros fins, observadas as diretrizes e instruções transmitidas pelo contratante;</w:t>
      </w:r>
    </w:p>
    <w:p w14:paraId="4DDD4D0E"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17.4</w:t>
      </w:r>
      <w:r w:rsidRPr="0020528F">
        <w:rPr>
          <w:rFonts w:ascii="Arial" w:eastAsia="Times New Roman" w:hAnsi="Arial"/>
          <w:color w:val="000000"/>
          <w:kern w:val="0"/>
          <w:sz w:val="20"/>
          <w:szCs w:val="20"/>
          <w:shd w:val="clear" w:color="auto" w:fill="FFFFFF"/>
          <w:lang w:eastAsia="pt-BR" w:bidi="ar-SA"/>
        </w:rPr>
        <w:t xml:space="preserve"> Os registros de tratamento de dados pessoais que o contratado realizar serão mantidos em condições de rastreabilidade e de prova eletrônica a qualquer tempo;</w:t>
      </w:r>
    </w:p>
    <w:p w14:paraId="3DE1DF30"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17.5</w:t>
      </w:r>
      <w:r w:rsidRPr="0020528F">
        <w:rPr>
          <w:rFonts w:ascii="Arial" w:eastAsia="Times New Roman" w:hAnsi="Arial"/>
          <w:color w:val="000000"/>
          <w:kern w:val="0"/>
          <w:sz w:val="20"/>
          <w:szCs w:val="20"/>
          <w:shd w:val="clear" w:color="auto" w:fill="FFFFFF"/>
          <w:lang w:eastAsia="pt-BR" w:bidi="ar-SA"/>
        </w:rPr>
        <w:t xml:space="preserve"> o Contratado deverá apresentar evidências e garantias suficientes de que aplica adequado conjunto de medidas técnicas e administrativas de segurança, para a proteção dos dados pessoais, segundo a legislação e o disposto nesta Cláusula;</w:t>
      </w:r>
    </w:p>
    <w:p w14:paraId="1D3C0AC2"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lastRenderedPageBreak/>
        <w:t>17.6</w:t>
      </w:r>
      <w:r w:rsidRPr="0020528F">
        <w:rPr>
          <w:rFonts w:ascii="Arial" w:eastAsia="Times New Roman" w:hAnsi="Arial"/>
          <w:color w:val="000000"/>
          <w:kern w:val="0"/>
          <w:sz w:val="20"/>
          <w:szCs w:val="20"/>
          <w:shd w:val="clear" w:color="auto" w:fill="FFFFFF"/>
          <w:lang w:eastAsia="pt-BR" w:bidi="ar-SA"/>
        </w:rPr>
        <w:t xml:space="preserve"> o Contratado dará conhecimento formal aos seus empregados das obrigações e condições acordadas nesta Cláusula, inclusive no tocante à Política de Privacidade do contratante, cujos princípios e regras deverão ser aplicados à coleta e tratamento dos dados pessoais.</w:t>
      </w:r>
    </w:p>
    <w:p w14:paraId="2375718C"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17.7</w:t>
      </w:r>
      <w:r w:rsidRPr="0020528F">
        <w:rPr>
          <w:rFonts w:ascii="Arial" w:eastAsia="Times New Roman" w:hAnsi="Arial"/>
          <w:color w:val="000000"/>
          <w:kern w:val="0"/>
          <w:sz w:val="20"/>
          <w:szCs w:val="20"/>
          <w:shd w:val="clear" w:color="auto" w:fill="FFFFFF"/>
          <w:lang w:eastAsia="pt-BR" w:bidi="ar-SA"/>
        </w:rPr>
        <w:t xml:space="preserve">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6B91BCC2"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17.8</w:t>
      </w:r>
      <w:r w:rsidRPr="0020528F">
        <w:rPr>
          <w:rFonts w:ascii="Arial" w:eastAsia="Times New Roman" w:hAnsi="Arial"/>
          <w:color w:val="000000"/>
          <w:kern w:val="0"/>
          <w:sz w:val="20"/>
          <w:szCs w:val="20"/>
          <w:shd w:val="clear" w:color="auto" w:fill="FFFFFF"/>
          <w:lang w:eastAsia="pt-BR" w:bidi="ar-SA"/>
        </w:rPr>
        <w:t xml:space="preserve"> O encarregado do contratado manterá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51034175"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17.9</w:t>
      </w:r>
      <w:r w:rsidRPr="0020528F">
        <w:rPr>
          <w:rFonts w:ascii="Arial" w:eastAsia="Times New Roman" w:hAnsi="Arial"/>
          <w:color w:val="000000"/>
          <w:kern w:val="0"/>
          <w:sz w:val="20"/>
          <w:szCs w:val="20"/>
          <w:shd w:val="clear" w:color="auto" w:fill="FFFFFF"/>
          <w:lang w:eastAsia="pt-BR" w:bidi="ar-SA"/>
        </w:rPr>
        <w:t xml:space="preserve">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04F2FD66"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17.10</w:t>
      </w:r>
      <w:r w:rsidRPr="0020528F">
        <w:rPr>
          <w:rFonts w:ascii="Arial" w:eastAsia="Times New Roman" w:hAnsi="Arial"/>
          <w:color w:val="000000"/>
          <w:kern w:val="0"/>
          <w:sz w:val="20"/>
          <w:szCs w:val="20"/>
          <w:shd w:val="clear" w:color="auto" w:fill="FFFFFF"/>
          <w:lang w:eastAsia="pt-BR" w:bidi="ar-SA"/>
        </w:rPr>
        <w:t xml:space="preserve">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78EFE800"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17.11</w:t>
      </w:r>
      <w:r w:rsidRPr="0020528F">
        <w:rPr>
          <w:rFonts w:ascii="Arial" w:eastAsia="Times New Roman" w:hAnsi="Arial"/>
          <w:color w:val="000000"/>
          <w:kern w:val="0"/>
          <w:sz w:val="20"/>
          <w:szCs w:val="20"/>
          <w:shd w:val="clear" w:color="auto" w:fill="FFFFFF"/>
          <w:lang w:eastAsia="pt-BR" w:bidi="ar-SA"/>
        </w:rPr>
        <w:t xml:space="preserve"> Os representantes legais do contratado, bem como os empregados que necessariamente devam ter acesso a dados pessoais sob controle do Estado para o cumprimento de suas tarefas, deverão firmar termo de compromisso e confidencialidade, em que se responsabilizem pelo cumprimento da LGPD e pelo disposto nesta Cláusula.</w:t>
      </w:r>
    </w:p>
    <w:p w14:paraId="26A43FD0"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17.12</w:t>
      </w:r>
      <w:r w:rsidRPr="0020528F">
        <w:rPr>
          <w:rFonts w:ascii="Arial" w:eastAsia="Times New Roman" w:hAnsi="Arial"/>
          <w:color w:val="000000"/>
          <w:kern w:val="0"/>
          <w:sz w:val="20"/>
          <w:szCs w:val="20"/>
          <w:shd w:val="clear" w:color="auto" w:fill="FFFFFF"/>
          <w:lang w:eastAsia="pt-BR" w:bidi="ar-SA"/>
        </w:rPr>
        <w:t xml:space="preserve"> As informações sobre o tratamento de dados pessoais por parte do contratado, envolvendo a sua finalidade, previsão legal, formas de execução e prazo de armazenamento, deverão ser publicadas na forma do § 1º do art. 10 do Decreto Estadual n.º 6.474, de 2020.</w:t>
      </w:r>
    </w:p>
    <w:p w14:paraId="0630D320"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17.13</w:t>
      </w:r>
      <w:r w:rsidRPr="0020528F">
        <w:rPr>
          <w:rFonts w:ascii="Arial" w:eastAsia="Times New Roman" w:hAnsi="Arial"/>
          <w:color w:val="000000"/>
          <w:kern w:val="0"/>
          <w:sz w:val="20"/>
          <w:szCs w:val="20"/>
          <w:shd w:val="clear" w:color="auto" w:fill="FFFFFF"/>
          <w:lang w:eastAsia="pt-BR" w:bidi="ar-SA"/>
        </w:rPr>
        <w:t xml:space="preserve"> As manifestações do titular de dados ou de seu representante legal quanto ao tratamento de dados pessoais com base neste contrato serão atendidas na forma dos artigos 11, 12 e 13 do Decreto Estadual n.º 6.474, de 2020.</w:t>
      </w:r>
    </w:p>
    <w:p w14:paraId="1A202DD2"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17.14</w:t>
      </w:r>
      <w:r w:rsidRPr="0020528F">
        <w:rPr>
          <w:rFonts w:ascii="Arial" w:eastAsia="Times New Roman" w:hAnsi="Arial"/>
          <w:color w:val="000000"/>
          <w:kern w:val="0"/>
          <w:sz w:val="20"/>
          <w:szCs w:val="20"/>
          <w:shd w:val="clear" w:color="auto" w:fill="FFFFFF"/>
          <w:lang w:eastAsia="pt-BR" w:bidi="ar-SA"/>
        </w:rPr>
        <w:t xml:space="preserve"> O contratante poderá, a qualquer tempo, requisitar informações acerca dos dados pessoais confiados ao Contratado, bem como realizar inspeções e auditorias, inclusive por meio de auditores independentes, a fim de zelar pelo cumprimento dos deveres e obrigações aplicáveis;</w:t>
      </w:r>
    </w:p>
    <w:p w14:paraId="5F8A97CC"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17.15</w:t>
      </w:r>
      <w:r w:rsidRPr="0020528F">
        <w:rPr>
          <w:rFonts w:ascii="Arial" w:eastAsia="Times New Roman" w:hAnsi="Arial"/>
          <w:color w:val="000000"/>
          <w:kern w:val="0"/>
          <w:sz w:val="20"/>
          <w:szCs w:val="20"/>
          <w:shd w:val="clear" w:color="auto" w:fill="FFFFFF"/>
          <w:lang w:eastAsia="pt-BR" w:bidi="ar-SA"/>
        </w:rPr>
        <w:t xml:space="preserve"> Eventual compartilhamento de dados pessoais com empresa subcontratada dependerá de autorização prévia do contratante, hipótese em que o subcontratado ficará sujeita aos mesmos limites impostos ao contratado.</w:t>
      </w:r>
    </w:p>
    <w:p w14:paraId="62EE4406"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17.16</w:t>
      </w:r>
      <w:r w:rsidRPr="0020528F">
        <w:rPr>
          <w:rFonts w:ascii="Arial" w:eastAsia="Times New Roman" w:hAnsi="Arial"/>
          <w:color w:val="000000"/>
          <w:kern w:val="0"/>
          <w:sz w:val="20"/>
          <w:szCs w:val="20"/>
          <w:shd w:val="clear" w:color="auto" w:fill="FFFFFF"/>
          <w:lang w:eastAsia="pt-BR" w:bidi="ar-SA"/>
        </w:rPr>
        <w:t xml:space="preserve">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69B48EFE"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shd w:val="clear" w:color="auto" w:fill="FFFFFF"/>
          <w:lang w:eastAsia="pt-BR" w:bidi="ar-SA"/>
        </w:rPr>
      </w:pPr>
      <w:r w:rsidRPr="0020528F">
        <w:rPr>
          <w:rFonts w:ascii="Arial" w:eastAsia="Times New Roman" w:hAnsi="Arial"/>
          <w:b/>
          <w:bCs/>
          <w:color w:val="000000"/>
          <w:kern w:val="0"/>
          <w:sz w:val="20"/>
          <w:szCs w:val="20"/>
          <w:shd w:val="clear" w:color="auto" w:fill="FFFFFF"/>
          <w:lang w:eastAsia="pt-BR" w:bidi="ar-SA"/>
        </w:rPr>
        <w:t>17.17</w:t>
      </w:r>
      <w:r w:rsidRPr="0020528F">
        <w:rPr>
          <w:rFonts w:ascii="Arial" w:eastAsia="Times New Roman" w:hAnsi="Arial"/>
          <w:color w:val="000000"/>
          <w:kern w:val="0"/>
          <w:sz w:val="20"/>
          <w:szCs w:val="20"/>
          <w:shd w:val="clear" w:color="auto" w:fill="FFFFFF"/>
          <w:lang w:eastAsia="pt-BR" w:bidi="ar-SA"/>
        </w:rPr>
        <w:t xml:space="preserve"> As dúvidas decorrentes da aplicação da LGPD serão objeto de consulta por parte do encarregado do contratante à Controladoria-Geral do Estado, que poderá consultar a Procuradoria-Geral do Estado em caso de dúvida jurídica devidamente fundamentada.</w:t>
      </w:r>
    </w:p>
    <w:p w14:paraId="4EDE86EE"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color w:val="000000"/>
          <w:kern w:val="0"/>
          <w:sz w:val="20"/>
          <w:szCs w:val="20"/>
          <w:lang w:eastAsia="pt-BR" w:bidi="ar-SA"/>
        </w:rPr>
      </w:pPr>
    </w:p>
    <w:p w14:paraId="49EB3E70"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18. DISPOSIÇÕES GERAIS:</w:t>
      </w:r>
    </w:p>
    <w:p w14:paraId="60C730B1"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 xml:space="preserve">18.1 </w:t>
      </w:r>
      <w:r w:rsidRPr="0020528F">
        <w:rPr>
          <w:rFonts w:ascii="Arial" w:eastAsia="Times New Roman" w:hAnsi="Arial"/>
          <w:color w:val="000000"/>
          <w:kern w:val="0"/>
          <w:sz w:val="20"/>
          <w:szCs w:val="20"/>
          <w:shd w:val="clear" w:color="auto" w:fill="FFFFFF"/>
          <w:lang w:eastAsia="pt-BR" w:bidi="ar-SA"/>
        </w:rPr>
        <w:t>Integram o presente contrato, para todos os fins: o edital da licitação e seus anexos e a proposta apresentada pelo Contratado durante a licitação.</w:t>
      </w:r>
    </w:p>
    <w:p w14:paraId="54A3E69E"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 xml:space="preserve">18.2 </w:t>
      </w:r>
      <w:r w:rsidRPr="0020528F">
        <w:rPr>
          <w:rFonts w:ascii="Arial" w:eastAsia="Times New Roman" w:hAnsi="Arial"/>
          <w:color w:val="000000"/>
          <w:kern w:val="0"/>
          <w:sz w:val="20"/>
          <w:szCs w:val="20"/>
          <w:lang w:eastAsia="pt-BR" w:bidi="ar-SA"/>
        </w:rPr>
        <w:t>Este contrato é regido pela Lei Federal n.º 14.133, de 2021, pelo Decreto n.º 10.086, de 2022 e demais leis estaduais e federais pertinentes ao objeto do contrato, aplicando-se referida legislação aos casos omissos no presente contrato.</w:t>
      </w:r>
    </w:p>
    <w:p w14:paraId="2ED31FF4"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t xml:space="preserve">18.3 </w:t>
      </w:r>
      <w:r w:rsidRPr="0020528F">
        <w:rPr>
          <w:rFonts w:ascii="Arial" w:eastAsia="Times New Roman" w:hAnsi="Arial"/>
          <w:color w:val="000000"/>
          <w:kern w:val="0"/>
          <w:sz w:val="20"/>
          <w:szCs w:val="20"/>
          <w:shd w:val="clear" w:color="auto" w:fill="FFFFFF"/>
          <w:lang w:eastAsia="pt-BR" w:bidi="ar-SA"/>
        </w:rPr>
        <w:t>O Contratante enviará o resumo deste contrato à publicação no Diário Oficial do Estado do Paraná e no sítio eletrônico oficial, sem prejuízo de disponibilização da íntegra do contrato no Portal Nacional de Contratações Públicas (PNCP) e no sistema GMS.</w:t>
      </w:r>
    </w:p>
    <w:p w14:paraId="747DA456"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after="120"/>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b/>
          <w:bCs/>
          <w:color w:val="000000"/>
          <w:kern w:val="0"/>
          <w:sz w:val="20"/>
          <w:szCs w:val="20"/>
          <w:shd w:val="clear" w:color="auto" w:fill="FFFFFF"/>
          <w:lang w:eastAsia="pt-BR" w:bidi="ar-SA"/>
        </w:rPr>
        <w:lastRenderedPageBreak/>
        <w:t xml:space="preserve">18.4 </w:t>
      </w:r>
      <w:r w:rsidRPr="0020528F">
        <w:rPr>
          <w:rFonts w:ascii="Arial" w:eastAsia="Times New Roman" w:hAnsi="Arial"/>
          <w:color w:val="000000"/>
          <w:kern w:val="0"/>
          <w:sz w:val="20"/>
          <w:szCs w:val="20"/>
          <w:shd w:val="clear" w:color="auto" w:fill="FFFFFF"/>
          <w:lang w:eastAsia="pt-BR" w:bidi="ar-SA"/>
        </w:rPr>
        <w:t>As questões decorrentes da execução deste instrumento, que não possam ser dirimidas administrativamente, serão processadas e julgadas na Justiça Estadual, no Foro da Comarca da Região Metropolitana de Maringá - PR, com exclusão de qualquer outro, por mais privilegiado que seja.</w:t>
      </w:r>
    </w:p>
    <w:p w14:paraId="13166923"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before="57"/>
        <w:ind w:left="28"/>
        <w:jc w:val="both"/>
        <w:textAlignment w:val="auto"/>
        <w:rPr>
          <w:rFonts w:ascii="Arial" w:eastAsia="Times New Roman" w:hAnsi="Arial"/>
          <w:color w:val="000000"/>
          <w:kern w:val="0"/>
          <w:sz w:val="20"/>
          <w:szCs w:val="20"/>
          <w:lang w:eastAsia="pt-BR" w:bidi="ar-SA"/>
        </w:rPr>
      </w:pPr>
    </w:p>
    <w:p w14:paraId="5DCC1AC9"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before="57"/>
        <w:ind w:left="28"/>
        <w:jc w:val="both"/>
        <w:textAlignment w:val="auto"/>
        <w:rPr>
          <w:rFonts w:ascii="Arial" w:eastAsia="Times New Roman" w:hAnsi="Arial"/>
          <w:color w:val="000000"/>
          <w:kern w:val="0"/>
          <w:sz w:val="20"/>
          <w:szCs w:val="20"/>
          <w:lang w:eastAsia="pt-BR" w:bidi="ar-SA"/>
        </w:rPr>
      </w:pPr>
    </w:p>
    <w:p w14:paraId="7A2C7E43"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before="57"/>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color w:val="000000"/>
          <w:kern w:val="0"/>
          <w:sz w:val="20"/>
          <w:szCs w:val="20"/>
          <w:shd w:val="clear" w:color="auto" w:fill="FFFFFF"/>
          <w:lang w:eastAsia="pt-BR" w:bidi="ar-SA"/>
        </w:rPr>
        <w:t>Local e data</w:t>
      </w:r>
    </w:p>
    <w:p w14:paraId="17F4CA1A"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before="57"/>
        <w:ind w:left="28"/>
        <w:jc w:val="both"/>
        <w:textAlignment w:val="auto"/>
        <w:rPr>
          <w:rFonts w:ascii="Arial" w:eastAsia="Times New Roman" w:hAnsi="Arial"/>
          <w:color w:val="000000"/>
          <w:kern w:val="0"/>
          <w:sz w:val="20"/>
          <w:szCs w:val="20"/>
          <w:lang w:eastAsia="pt-BR" w:bidi="ar-SA"/>
        </w:rPr>
      </w:pPr>
    </w:p>
    <w:p w14:paraId="24FA015E"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before="57"/>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color w:val="000000"/>
          <w:kern w:val="0"/>
          <w:sz w:val="20"/>
          <w:szCs w:val="20"/>
          <w:shd w:val="clear" w:color="auto" w:fill="FFFFFF"/>
          <w:lang w:eastAsia="pt-BR" w:bidi="ar-SA"/>
        </w:rPr>
        <w:t>CONTRATANTE CONTRATADA</w:t>
      </w:r>
    </w:p>
    <w:p w14:paraId="26133649"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before="57"/>
        <w:ind w:left="28"/>
        <w:jc w:val="both"/>
        <w:textAlignment w:val="auto"/>
        <w:rPr>
          <w:rFonts w:ascii="Arial" w:eastAsia="Times New Roman" w:hAnsi="Arial"/>
          <w:color w:val="000000"/>
          <w:kern w:val="0"/>
          <w:sz w:val="20"/>
          <w:szCs w:val="20"/>
          <w:lang w:eastAsia="pt-BR" w:bidi="ar-SA"/>
        </w:rPr>
      </w:pPr>
    </w:p>
    <w:p w14:paraId="4A165EC4"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before="57"/>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color w:val="000000"/>
          <w:kern w:val="0"/>
          <w:sz w:val="20"/>
          <w:szCs w:val="20"/>
          <w:shd w:val="clear" w:color="auto" w:fill="FFFFFF"/>
          <w:lang w:eastAsia="pt-BR" w:bidi="ar-SA"/>
        </w:rPr>
        <w:t>Testemunhas</w:t>
      </w:r>
    </w:p>
    <w:p w14:paraId="573E73A5"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before="57"/>
        <w:ind w:left="28"/>
        <w:jc w:val="both"/>
        <w:textAlignment w:val="auto"/>
        <w:rPr>
          <w:rFonts w:ascii="Arial" w:eastAsia="Times New Roman" w:hAnsi="Arial"/>
          <w:color w:val="000000"/>
          <w:kern w:val="0"/>
          <w:sz w:val="20"/>
          <w:szCs w:val="20"/>
          <w:lang w:eastAsia="pt-BR" w:bidi="ar-SA"/>
        </w:rPr>
      </w:pPr>
    </w:p>
    <w:p w14:paraId="11E7771B"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before="57"/>
        <w:ind w:left="28"/>
        <w:jc w:val="both"/>
        <w:textAlignment w:val="auto"/>
        <w:rPr>
          <w:rFonts w:ascii="Arial" w:eastAsia="Times New Roman" w:hAnsi="Arial"/>
          <w:color w:val="000000"/>
          <w:kern w:val="0"/>
          <w:sz w:val="20"/>
          <w:szCs w:val="20"/>
          <w:lang w:eastAsia="pt-BR" w:bidi="ar-SA"/>
        </w:rPr>
      </w:pPr>
      <w:r w:rsidRPr="0020528F">
        <w:rPr>
          <w:rFonts w:ascii="Arial" w:eastAsia="Times New Roman" w:hAnsi="Arial"/>
          <w:color w:val="000000"/>
          <w:kern w:val="0"/>
          <w:sz w:val="20"/>
          <w:szCs w:val="20"/>
          <w:shd w:val="clear" w:color="auto" w:fill="FFFFFF"/>
          <w:lang w:eastAsia="pt-BR" w:bidi="ar-SA"/>
        </w:rPr>
        <w:t>1 – Nome:</w:t>
      </w:r>
    </w:p>
    <w:p w14:paraId="77D10B71"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before="57"/>
        <w:ind w:left="28"/>
        <w:jc w:val="both"/>
        <w:textAlignment w:val="auto"/>
        <w:rPr>
          <w:rFonts w:ascii="Arial" w:eastAsia="Times New Roman" w:hAnsi="Arial"/>
          <w:color w:val="000000"/>
          <w:kern w:val="0"/>
          <w:sz w:val="20"/>
          <w:szCs w:val="20"/>
          <w:lang w:eastAsia="pt-BR" w:bidi="ar-SA"/>
        </w:rPr>
      </w:pPr>
    </w:p>
    <w:p w14:paraId="29B0D694" w14:textId="77777777" w:rsidR="00180EE6" w:rsidRPr="0020528F" w:rsidRDefault="00180EE6" w:rsidP="00180EE6">
      <w:pPr>
        <w:pBdr>
          <w:top w:val="none" w:sz="0" w:space="0" w:color="auto"/>
          <w:left w:val="none" w:sz="0" w:space="0" w:color="auto"/>
          <w:bottom w:val="none" w:sz="0" w:space="0" w:color="auto"/>
          <w:right w:val="none" w:sz="0" w:space="0" w:color="auto"/>
        </w:pBdr>
        <w:suppressAutoHyphens w:val="0"/>
        <w:spacing w:before="57"/>
        <w:ind w:left="28"/>
        <w:jc w:val="both"/>
        <w:textAlignment w:val="auto"/>
        <w:rPr>
          <w:rFonts w:ascii="Times New Roman" w:eastAsia="Times New Roman" w:hAnsi="Times New Roman" w:cs="Times New Roman"/>
          <w:color w:val="000000"/>
          <w:kern w:val="0"/>
          <w:lang w:eastAsia="pt-BR" w:bidi="ar-SA"/>
        </w:rPr>
      </w:pPr>
      <w:r w:rsidRPr="0020528F">
        <w:rPr>
          <w:rFonts w:ascii="Arial" w:eastAsia="Times New Roman" w:hAnsi="Arial"/>
          <w:color w:val="000000"/>
          <w:kern w:val="0"/>
          <w:sz w:val="20"/>
          <w:szCs w:val="20"/>
          <w:shd w:val="clear" w:color="auto" w:fill="FFFFFF"/>
          <w:lang w:eastAsia="pt-BR" w:bidi="ar-SA"/>
        </w:rPr>
        <w:t>2 – Nome:</w:t>
      </w:r>
    </w:p>
    <w:p w14:paraId="0024AE3B" w14:textId="77777777" w:rsidR="00180EE6" w:rsidRPr="0020528F" w:rsidRDefault="00180EE6" w:rsidP="00180EE6">
      <w:pPr>
        <w:pStyle w:val="Corpodetexto"/>
        <w:spacing w:before="57" w:after="57"/>
        <w:ind w:left="27"/>
        <w:jc w:val="both"/>
        <w:rPr>
          <w:rStyle w:val="Fontepargpadro2"/>
          <w:rFonts w:ascii="Arial" w:hAnsi="Arial"/>
          <w:sz w:val="20"/>
          <w:szCs w:val="20"/>
        </w:rPr>
      </w:pPr>
    </w:p>
    <w:p w14:paraId="40D84081" w14:textId="77777777" w:rsidR="00180EE6" w:rsidRDefault="00180EE6" w:rsidP="005F17D7">
      <w:pPr>
        <w:pStyle w:val="Corpodetexto"/>
        <w:spacing w:before="57" w:after="57"/>
        <w:ind w:left="27"/>
        <w:jc w:val="both"/>
        <w:rPr>
          <w:rFonts w:ascii="Arial" w:hAnsi="Arial"/>
          <w:sz w:val="20"/>
          <w:szCs w:val="20"/>
          <w:highlight w:val="yellow"/>
        </w:rPr>
      </w:pPr>
    </w:p>
    <w:p w14:paraId="0AD4024E" w14:textId="77777777" w:rsidR="00180EE6" w:rsidRDefault="00180EE6" w:rsidP="005F17D7">
      <w:pPr>
        <w:pStyle w:val="Corpodetexto"/>
        <w:spacing w:before="57" w:after="57"/>
        <w:ind w:left="27"/>
        <w:jc w:val="both"/>
        <w:rPr>
          <w:rFonts w:ascii="Arial" w:hAnsi="Arial"/>
          <w:sz w:val="20"/>
          <w:szCs w:val="20"/>
          <w:highlight w:val="yellow"/>
        </w:rPr>
      </w:pPr>
    </w:p>
    <w:p w14:paraId="355702EA" w14:textId="77777777" w:rsidR="005502F0" w:rsidRPr="001001B3" w:rsidRDefault="005502F0" w:rsidP="005502F0">
      <w:pPr>
        <w:pStyle w:val="NormalWeb"/>
        <w:spacing w:before="57" w:beforeAutospacing="0" w:after="0" w:line="240" w:lineRule="auto"/>
        <w:ind w:left="28"/>
        <w:jc w:val="both"/>
        <w:rPr>
          <w:rFonts w:ascii="Arial" w:hAnsi="Arial" w:cs="Arial"/>
          <w:sz w:val="20"/>
          <w:szCs w:val="20"/>
        </w:rPr>
      </w:pPr>
    </w:p>
    <w:p w14:paraId="66178B4B" w14:textId="77777777" w:rsidR="00676314" w:rsidRPr="001001B3" w:rsidRDefault="00676314">
      <w:pPr>
        <w:pStyle w:val="Cabealho"/>
        <w:pageBreakBefore/>
        <w:tabs>
          <w:tab w:val="clear" w:pos="4819"/>
          <w:tab w:val="clear" w:pos="9638"/>
          <w:tab w:val="left" w:pos="993"/>
          <w:tab w:val="center" w:pos="4252"/>
          <w:tab w:val="right" w:pos="8504"/>
        </w:tabs>
        <w:jc w:val="center"/>
        <w:rPr>
          <w:rFonts w:ascii="Arial" w:hAnsi="Arial"/>
          <w:sz w:val="20"/>
          <w:szCs w:val="20"/>
        </w:rPr>
      </w:pPr>
      <w:r w:rsidRPr="001001B3">
        <w:rPr>
          <w:rStyle w:val="Fontepargpadro2"/>
          <w:rFonts w:ascii="Arial" w:hAnsi="Arial"/>
          <w:b/>
          <w:bCs/>
          <w:sz w:val="20"/>
          <w:szCs w:val="20"/>
          <w:shd w:val="clear" w:color="auto" w:fill="FFFFFF"/>
        </w:rPr>
        <w:lastRenderedPageBreak/>
        <w:t>ANEXO VIII</w:t>
      </w:r>
    </w:p>
    <w:p w14:paraId="3047B69B" w14:textId="77777777" w:rsidR="00676314" w:rsidRPr="001001B3" w:rsidRDefault="00676314">
      <w:pPr>
        <w:pStyle w:val="Cabealho"/>
        <w:tabs>
          <w:tab w:val="clear" w:pos="4819"/>
          <w:tab w:val="clear" w:pos="9638"/>
          <w:tab w:val="left" w:pos="1029"/>
          <w:tab w:val="center" w:pos="4288"/>
          <w:tab w:val="right" w:pos="8540"/>
        </w:tabs>
        <w:ind w:left="18"/>
        <w:jc w:val="center"/>
        <w:rPr>
          <w:rFonts w:ascii="Arial" w:hAnsi="Arial"/>
          <w:b/>
          <w:bCs/>
          <w:sz w:val="20"/>
          <w:szCs w:val="20"/>
          <w:shd w:val="clear" w:color="auto" w:fill="FFFFFF"/>
        </w:rPr>
      </w:pPr>
    </w:p>
    <w:p w14:paraId="4A352389" w14:textId="77777777" w:rsidR="00676314" w:rsidRPr="001001B3" w:rsidRDefault="00676314">
      <w:pPr>
        <w:pStyle w:val="Cabealho"/>
        <w:tabs>
          <w:tab w:val="clear" w:pos="4819"/>
          <w:tab w:val="clear" w:pos="9638"/>
          <w:tab w:val="left" w:pos="1029"/>
          <w:tab w:val="center" w:pos="4288"/>
          <w:tab w:val="right" w:pos="8540"/>
        </w:tabs>
        <w:ind w:left="18"/>
        <w:jc w:val="center"/>
        <w:rPr>
          <w:rFonts w:ascii="Arial" w:hAnsi="Arial"/>
          <w:sz w:val="20"/>
          <w:szCs w:val="20"/>
        </w:rPr>
      </w:pPr>
      <w:r w:rsidRPr="001001B3">
        <w:rPr>
          <w:rFonts w:ascii="Arial" w:hAnsi="Arial"/>
          <w:b/>
          <w:bCs/>
          <w:sz w:val="20"/>
          <w:szCs w:val="20"/>
          <w:shd w:val="clear" w:color="auto" w:fill="FFFFFF"/>
        </w:rPr>
        <w:t>MODELO DE DECLARAÇÃO DE MICROEMPRESA E EMPRESA DE PEQUENO PORTE</w:t>
      </w:r>
    </w:p>
    <w:p w14:paraId="73A126B1" w14:textId="77777777" w:rsidR="00676314" w:rsidRPr="001001B3" w:rsidRDefault="00676314">
      <w:pPr>
        <w:pStyle w:val="Cabealho"/>
        <w:tabs>
          <w:tab w:val="clear" w:pos="4819"/>
          <w:tab w:val="clear" w:pos="9638"/>
          <w:tab w:val="left" w:pos="1029"/>
          <w:tab w:val="center" w:pos="4288"/>
          <w:tab w:val="right" w:pos="8540"/>
        </w:tabs>
        <w:spacing w:after="57"/>
        <w:ind w:left="18"/>
        <w:jc w:val="center"/>
        <w:rPr>
          <w:rFonts w:ascii="Arial" w:hAnsi="Arial"/>
          <w:b/>
          <w:bCs/>
          <w:sz w:val="20"/>
          <w:szCs w:val="20"/>
          <w:shd w:val="clear" w:color="auto" w:fill="FFFFFF"/>
        </w:rPr>
      </w:pPr>
    </w:p>
    <w:p w14:paraId="08565209" w14:textId="77777777" w:rsidR="00676314" w:rsidRPr="001001B3" w:rsidRDefault="00676314">
      <w:pPr>
        <w:pStyle w:val="Cabealho"/>
        <w:tabs>
          <w:tab w:val="clear" w:pos="4819"/>
          <w:tab w:val="clear" w:pos="9638"/>
          <w:tab w:val="left" w:pos="1029"/>
          <w:tab w:val="center" w:pos="4288"/>
          <w:tab w:val="right" w:pos="8540"/>
        </w:tabs>
        <w:spacing w:after="57"/>
        <w:ind w:left="18"/>
        <w:jc w:val="center"/>
        <w:rPr>
          <w:rFonts w:ascii="Arial" w:hAnsi="Arial"/>
          <w:b/>
          <w:bCs/>
          <w:sz w:val="20"/>
          <w:szCs w:val="20"/>
          <w:shd w:val="clear" w:color="auto" w:fill="FFFFFF"/>
        </w:rPr>
      </w:pPr>
    </w:p>
    <w:p w14:paraId="7295CEF3" w14:textId="77777777" w:rsidR="00676314" w:rsidRPr="001001B3" w:rsidRDefault="00676314">
      <w:pPr>
        <w:tabs>
          <w:tab w:val="left" w:pos="320"/>
        </w:tabs>
        <w:spacing w:after="57"/>
        <w:ind w:left="18"/>
        <w:jc w:val="both"/>
        <w:rPr>
          <w:rFonts w:ascii="Arial" w:hAnsi="Arial"/>
          <w:sz w:val="20"/>
          <w:szCs w:val="20"/>
        </w:rPr>
      </w:pPr>
      <w:r w:rsidRPr="001001B3">
        <w:rPr>
          <w:rStyle w:val="Fontepargpadro2"/>
          <w:rFonts w:ascii="Arial" w:eastAsia="Myriad Pro" w:hAnsi="Arial"/>
          <w:sz w:val="20"/>
          <w:szCs w:val="20"/>
          <w:shd w:val="clear" w:color="auto" w:fill="FFFF00"/>
          <w:lang w:eastAsia="pt-BR"/>
        </w:rPr>
        <w:t>XXXXXXXX</w:t>
      </w:r>
      <w:r w:rsidRPr="001001B3">
        <w:rPr>
          <w:rStyle w:val="Fontepargpadro2"/>
          <w:rFonts w:ascii="Arial" w:eastAsia="Myriad Pro" w:hAnsi="Arial"/>
          <w:sz w:val="20"/>
          <w:szCs w:val="20"/>
          <w:lang w:eastAsia="pt-BR"/>
        </w:rPr>
        <w:t xml:space="preserve">, inscrito no CNPJ n.º </w:t>
      </w:r>
      <w:r w:rsidRPr="001001B3">
        <w:rPr>
          <w:rStyle w:val="Fontepargpadro2"/>
          <w:rFonts w:ascii="Arial" w:eastAsia="Myriad Pro" w:hAnsi="Arial"/>
          <w:sz w:val="20"/>
          <w:szCs w:val="20"/>
          <w:shd w:val="clear" w:color="auto" w:fill="FFFF00"/>
          <w:lang w:eastAsia="pt-BR"/>
        </w:rPr>
        <w:t>XXXXXXXX</w:t>
      </w:r>
      <w:r w:rsidRPr="001001B3">
        <w:rPr>
          <w:rStyle w:val="Fontepargpadro2"/>
          <w:rFonts w:ascii="Arial" w:eastAsia="Myriad Pro" w:hAnsi="Arial"/>
          <w:sz w:val="20"/>
          <w:szCs w:val="20"/>
          <w:lang w:eastAsia="pt-BR"/>
        </w:rPr>
        <w:t xml:space="preserve">, por intermédio de seu representante legal, o(a) Sr.(a) </w:t>
      </w:r>
      <w:r w:rsidRPr="001001B3">
        <w:rPr>
          <w:rStyle w:val="Fontepargpadro2"/>
          <w:rFonts w:ascii="Arial" w:eastAsia="Myriad Pro" w:hAnsi="Arial"/>
          <w:sz w:val="20"/>
          <w:szCs w:val="20"/>
          <w:shd w:val="clear" w:color="auto" w:fill="FFFF00"/>
          <w:lang w:eastAsia="pt-BR"/>
        </w:rPr>
        <w:t>XXXXXXXX</w:t>
      </w:r>
      <w:r w:rsidRPr="001001B3">
        <w:rPr>
          <w:rStyle w:val="Fontepargpadro2"/>
          <w:rFonts w:ascii="Arial" w:eastAsia="Myriad Pro" w:hAnsi="Arial"/>
          <w:sz w:val="20"/>
          <w:szCs w:val="20"/>
          <w:lang w:eastAsia="pt-BR"/>
        </w:rPr>
        <w:t xml:space="preserve">, portador(a) da Carteira de Identidade n.º </w:t>
      </w:r>
      <w:r w:rsidRPr="001001B3">
        <w:rPr>
          <w:rStyle w:val="Fontepargpadro2"/>
          <w:rFonts w:ascii="Arial" w:eastAsia="Myriad Pro" w:hAnsi="Arial"/>
          <w:sz w:val="20"/>
          <w:szCs w:val="20"/>
          <w:shd w:val="clear" w:color="auto" w:fill="FFFF00"/>
          <w:lang w:eastAsia="pt-BR"/>
        </w:rPr>
        <w:t>XXXXXXXX</w:t>
      </w:r>
      <w:r w:rsidRPr="001001B3">
        <w:rPr>
          <w:rStyle w:val="Fontepargpadro2"/>
          <w:rFonts w:ascii="Arial" w:eastAsia="Myriad Pro" w:hAnsi="Arial"/>
          <w:sz w:val="20"/>
          <w:szCs w:val="20"/>
          <w:lang w:eastAsia="pt-BR"/>
        </w:rPr>
        <w:t xml:space="preserve"> e do CPF n.º </w:t>
      </w:r>
      <w:r w:rsidRPr="001001B3">
        <w:rPr>
          <w:rStyle w:val="Fontepargpadro2"/>
          <w:rFonts w:ascii="Arial" w:eastAsia="Myriad Pro" w:hAnsi="Arial"/>
          <w:sz w:val="20"/>
          <w:szCs w:val="20"/>
          <w:shd w:val="clear" w:color="auto" w:fill="FFFF00"/>
          <w:lang w:eastAsia="pt-BR"/>
        </w:rPr>
        <w:t>XXXXXXXX</w:t>
      </w:r>
      <w:r w:rsidRPr="001001B3">
        <w:rPr>
          <w:rStyle w:val="Fontepargpadro2"/>
          <w:rFonts w:ascii="Arial" w:eastAsia="Myriad Pro" w:hAnsi="Arial"/>
          <w:sz w:val="20"/>
          <w:szCs w:val="20"/>
          <w:lang w:eastAsia="pt-BR"/>
        </w:rPr>
        <w:t>, DECLARA, para os fins dispostos no Pregão Eletrônico n.º ____/________, sob as penas da Lei, que esta empresa, na presente data, é considerada:</w:t>
      </w:r>
    </w:p>
    <w:p w14:paraId="78313C81" w14:textId="77777777" w:rsidR="00676314" w:rsidRPr="001001B3" w:rsidRDefault="00676314">
      <w:pPr>
        <w:tabs>
          <w:tab w:val="left" w:pos="320"/>
        </w:tabs>
        <w:spacing w:after="57"/>
        <w:ind w:left="18"/>
        <w:jc w:val="both"/>
        <w:rPr>
          <w:rFonts w:ascii="Arial" w:hAnsi="Arial"/>
          <w:b/>
          <w:bCs/>
          <w:sz w:val="20"/>
          <w:szCs w:val="20"/>
          <w:shd w:val="clear" w:color="auto" w:fill="FFFFFF"/>
        </w:rPr>
      </w:pPr>
    </w:p>
    <w:p w14:paraId="13EB275D" w14:textId="77777777" w:rsidR="00676314" w:rsidRPr="001001B3" w:rsidRDefault="00676314">
      <w:pPr>
        <w:tabs>
          <w:tab w:val="left" w:pos="320"/>
        </w:tabs>
        <w:spacing w:after="57"/>
        <w:ind w:left="18"/>
        <w:jc w:val="both"/>
        <w:rPr>
          <w:rFonts w:ascii="Arial" w:hAnsi="Arial"/>
          <w:b/>
          <w:bCs/>
          <w:sz w:val="20"/>
          <w:szCs w:val="20"/>
          <w:shd w:val="clear" w:color="auto" w:fill="FFFFFF"/>
        </w:rPr>
      </w:pPr>
    </w:p>
    <w:p w14:paraId="3F51D00F" w14:textId="77777777" w:rsidR="00676314" w:rsidRPr="001001B3" w:rsidRDefault="00676314">
      <w:pPr>
        <w:tabs>
          <w:tab w:val="left" w:pos="320"/>
        </w:tabs>
        <w:spacing w:after="57"/>
        <w:ind w:left="18"/>
        <w:jc w:val="both"/>
        <w:rPr>
          <w:rFonts w:ascii="Arial" w:hAnsi="Arial"/>
          <w:sz w:val="20"/>
          <w:szCs w:val="20"/>
        </w:rPr>
      </w:pPr>
      <w:r w:rsidRPr="001001B3">
        <w:rPr>
          <w:rStyle w:val="Fontepargpadro2"/>
          <w:rFonts w:ascii="Arial" w:eastAsia="Myriad Pro" w:hAnsi="Arial"/>
          <w:sz w:val="20"/>
          <w:szCs w:val="20"/>
          <w:lang w:eastAsia="pt-BR"/>
        </w:rPr>
        <w:t>(    ) MICROEMPRESA, conforme Inciso I do artigo 3º da Lei Complementar nº 123, de 14/12/2006;</w:t>
      </w:r>
    </w:p>
    <w:p w14:paraId="40A7AEE8" w14:textId="77777777" w:rsidR="00676314" w:rsidRPr="001001B3" w:rsidRDefault="00676314">
      <w:pPr>
        <w:tabs>
          <w:tab w:val="left" w:pos="320"/>
        </w:tabs>
        <w:spacing w:after="57"/>
        <w:ind w:left="18"/>
        <w:jc w:val="both"/>
        <w:rPr>
          <w:rFonts w:ascii="Arial" w:hAnsi="Arial"/>
          <w:sz w:val="20"/>
          <w:szCs w:val="20"/>
        </w:rPr>
      </w:pPr>
      <w:r w:rsidRPr="001001B3">
        <w:rPr>
          <w:rStyle w:val="Fontepargpadro2"/>
          <w:rFonts w:ascii="Arial" w:eastAsia="Myriad Pro" w:hAnsi="Arial"/>
          <w:sz w:val="20"/>
          <w:szCs w:val="20"/>
          <w:lang w:eastAsia="pt-BR"/>
        </w:rPr>
        <w:t xml:space="preserve"> </w:t>
      </w:r>
    </w:p>
    <w:p w14:paraId="7BEDE3DA" w14:textId="77777777" w:rsidR="00676314" w:rsidRPr="001001B3" w:rsidRDefault="00676314">
      <w:pPr>
        <w:tabs>
          <w:tab w:val="left" w:pos="320"/>
        </w:tabs>
        <w:spacing w:after="57"/>
        <w:ind w:left="18"/>
        <w:jc w:val="both"/>
        <w:rPr>
          <w:rFonts w:ascii="Arial" w:hAnsi="Arial"/>
          <w:sz w:val="20"/>
          <w:szCs w:val="20"/>
        </w:rPr>
      </w:pPr>
      <w:r w:rsidRPr="001001B3">
        <w:rPr>
          <w:rStyle w:val="Fontepargpadro2"/>
          <w:rFonts w:ascii="Arial" w:eastAsia="Myriad Pro" w:hAnsi="Arial"/>
          <w:sz w:val="20"/>
          <w:szCs w:val="20"/>
          <w:lang w:eastAsia="pt-BR"/>
        </w:rPr>
        <w:t>(   ) EMPRESA DE PEQUENO PORTE, conforme Inciso II do artigo 3º da Lei Complementar nº 123, de 14/12/2006;</w:t>
      </w:r>
    </w:p>
    <w:p w14:paraId="704B1FC6" w14:textId="77777777" w:rsidR="00676314" w:rsidRPr="001001B3" w:rsidRDefault="00676314">
      <w:pPr>
        <w:tabs>
          <w:tab w:val="left" w:pos="320"/>
        </w:tabs>
        <w:spacing w:after="57"/>
        <w:ind w:left="18"/>
        <w:jc w:val="both"/>
        <w:rPr>
          <w:rFonts w:ascii="Arial" w:hAnsi="Arial"/>
          <w:b/>
          <w:bCs/>
          <w:sz w:val="20"/>
          <w:szCs w:val="20"/>
          <w:shd w:val="clear" w:color="auto" w:fill="FFFFFF"/>
        </w:rPr>
      </w:pPr>
    </w:p>
    <w:p w14:paraId="0D0ED942" w14:textId="77777777" w:rsidR="00676314" w:rsidRPr="001001B3" w:rsidRDefault="00676314">
      <w:pPr>
        <w:tabs>
          <w:tab w:val="left" w:pos="320"/>
        </w:tabs>
        <w:spacing w:after="57"/>
        <w:ind w:left="18"/>
        <w:jc w:val="both"/>
        <w:rPr>
          <w:rFonts w:ascii="Arial" w:hAnsi="Arial"/>
          <w:sz w:val="20"/>
          <w:szCs w:val="20"/>
        </w:rPr>
      </w:pPr>
      <w:r w:rsidRPr="001001B3">
        <w:rPr>
          <w:rStyle w:val="Fontepargpadro2"/>
          <w:rFonts w:ascii="Arial" w:eastAsia="Myriad Pro" w:hAnsi="Arial"/>
          <w:sz w:val="20"/>
          <w:szCs w:val="20"/>
          <w:lang w:eastAsia="pt-BR"/>
        </w:rPr>
        <w:t>(    ) MICROEMPREENDEDOR INDIVIDUAL, conforme parágrafo 1º do artigo 18-A da Lei Complementar nº 123, de 14/12/2006, com redação dada pela Lei Complementar nº 188, de 2021.</w:t>
      </w:r>
    </w:p>
    <w:p w14:paraId="0DB162DD" w14:textId="77777777" w:rsidR="00676314" w:rsidRPr="001001B3" w:rsidRDefault="00676314">
      <w:pPr>
        <w:tabs>
          <w:tab w:val="left" w:pos="320"/>
        </w:tabs>
        <w:spacing w:after="57"/>
        <w:ind w:left="18"/>
        <w:jc w:val="both"/>
        <w:rPr>
          <w:rFonts w:ascii="Arial" w:hAnsi="Arial"/>
          <w:b/>
          <w:bCs/>
          <w:sz w:val="20"/>
          <w:szCs w:val="20"/>
          <w:shd w:val="clear" w:color="auto" w:fill="FFFFFF"/>
        </w:rPr>
      </w:pPr>
    </w:p>
    <w:p w14:paraId="692A805D" w14:textId="77777777" w:rsidR="00676314" w:rsidRPr="001001B3" w:rsidRDefault="00676314">
      <w:pPr>
        <w:tabs>
          <w:tab w:val="left" w:pos="320"/>
        </w:tabs>
        <w:spacing w:after="57"/>
        <w:ind w:left="18"/>
        <w:jc w:val="both"/>
        <w:rPr>
          <w:rFonts w:ascii="Arial" w:hAnsi="Arial"/>
          <w:sz w:val="20"/>
          <w:szCs w:val="20"/>
        </w:rPr>
      </w:pPr>
      <w:r w:rsidRPr="001001B3">
        <w:rPr>
          <w:rStyle w:val="Fontepargpadro2"/>
          <w:rFonts w:ascii="Arial" w:eastAsia="Myriad Pro" w:hAnsi="Arial"/>
          <w:sz w:val="20"/>
          <w:szCs w:val="20"/>
          <w:lang w:eastAsia="pt-BR"/>
        </w:rPr>
        <w:t>(    ) COOPERATIVA, nos termos do Art. 34, da Lei Federal nº 11488/2007.</w:t>
      </w:r>
    </w:p>
    <w:p w14:paraId="1E8B65F3" w14:textId="77777777" w:rsidR="00676314" w:rsidRPr="001001B3" w:rsidRDefault="00676314">
      <w:pPr>
        <w:tabs>
          <w:tab w:val="left" w:pos="320"/>
        </w:tabs>
        <w:spacing w:after="57"/>
        <w:ind w:left="18"/>
        <w:jc w:val="both"/>
        <w:rPr>
          <w:rFonts w:ascii="Arial" w:hAnsi="Arial"/>
          <w:b/>
          <w:bCs/>
          <w:sz w:val="20"/>
          <w:szCs w:val="20"/>
          <w:shd w:val="clear" w:color="auto" w:fill="FFFFFF"/>
        </w:rPr>
      </w:pPr>
    </w:p>
    <w:p w14:paraId="64D2DFE9" w14:textId="77777777" w:rsidR="00676314" w:rsidRPr="001001B3" w:rsidRDefault="00676314">
      <w:pPr>
        <w:tabs>
          <w:tab w:val="left" w:pos="320"/>
        </w:tabs>
        <w:spacing w:after="57"/>
        <w:ind w:left="18"/>
        <w:rPr>
          <w:rFonts w:ascii="Arial" w:hAnsi="Arial"/>
          <w:sz w:val="20"/>
          <w:szCs w:val="20"/>
        </w:rPr>
      </w:pPr>
      <w:r w:rsidRPr="001001B3">
        <w:rPr>
          <w:rStyle w:val="Fontepargpadro2"/>
          <w:rFonts w:ascii="Arial" w:eastAsia="Myriad Pro" w:hAnsi="Arial"/>
          <w:sz w:val="20"/>
          <w:szCs w:val="20"/>
          <w:lang w:eastAsia="pt-BR"/>
        </w:rPr>
        <w:t>DECLARA ainda:</w:t>
      </w:r>
    </w:p>
    <w:p w14:paraId="08E4D62C" w14:textId="77777777" w:rsidR="00676314" w:rsidRPr="001001B3" w:rsidRDefault="00676314">
      <w:pPr>
        <w:tabs>
          <w:tab w:val="left" w:pos="320"/>
        </w:tabs>
        <w:spacing w:after="57"/>
        <w:ind w:left="18"/>
        <w:rPr>
          <w:rFonts w:ascii="Arial" w:hAnsi="Arial"/>
          <w:b/>
          <w:bCs/>
          <w:sz w:val="20"/>
          <w:szCs w:val="20"/>
          <w:shd w:val="clear" w:color="auto" w:fill="FFFFFF"/>
        </w:rPr>
      </w:pPr>
    </w:p>
    <w:p w14:paraId="4DF9185F" w14:textId="77777777" w:rsidR="00676314" w:rsidRPr="001001B3" w:rsidRDefault="00676314">
      <w:pPr>
        <w:tabs>
          <w:tab w:val="left" w:pos="320"/>
        </w:tabs>
        <w:spacing w:after="57"/>
        <w:ind w:left="18"/>
        <w:rPr>
          <w:rFonts w:ascii="Arial" w:hAnsi="Arial"/>
          <w:sz w:val="20"/>
          <w:szCs w:val="20"/>
        </w:rPr>
      </w:pPr>
      <w:r w:rsidRPr="001001B3">
        <w:rPr>
          <w:rStyle w:val="Fontepargpadro2"/>
          <w:rFonts w:ascii="Arial" w:eastAsia="Myriad Pro" w:hAnsi="Arial"/>
          <w:sz w:val="20"/>
          <w:szCs w:val="20"/>
          <w:lang w:eastAsia="pt-BR"/>
        </w:rPr>
        <w:t xml:space="preserve">1. Que a empresa está excluída das vedações constantes </w:t>
      </w:r>
      <w:r w:rsidRPr="001001B3">
        <w:rPr>
          <w:rStyle w:val="Fontepargpadro2"/>
          <w:rFonts w:ascii="Arial" w:hAnsi="Arial"/>
          <w:sz w:val="20"/>
          <w:szCs w:val="20"/>
          <w:shd w:val="clear" w:color="auto" w:fill="FFFFFF"/>
        </w:rPr>
        <w:t>do parágrafo 4º do artigo 3º da Lei Complementar n.º 123, de 14 de dezembro de 2006;</w:t>
      </w:r>
    </w:p>
    <w:p w14:paraId="6828CBCD" w14:textId="77777777" w:rsidR="00676314" w:rsidRPr="001001B3" w:rsidRDefault="00676314">
      <w:pPr>
        <w:tabs>
          <w:tab w:val="left" w:pos="320"/>
        </w:tabs>
        <w:spacing w:after="57"/>
        <w:ind w:left="18"/>
        <w:rPr>
          <w:rFonts w:ascii="Arial" w:hAnsi="Arial"/>
          <w:sz w:val="20"/>
          <w:szCs w:val="20"/>
          <w:shd w:val="clear" w:color="auto" w:fill="FFFFFF"/>
        </w:rPr>
      </w:pPr>
    </w:p>
    <w:p w14:paraId="001F68C5" w14:textId="77777777" w:rsidR="00676314" w:rsidRPr="001001B3" w:rsidRDefault="00676314">
      <w:pPr>
        <w:tabs>
          <w:tab w:val="left" w:pos="320"/>
        </w:tabs>
        <w:spacing w:after="57"/>
        <w:ind w:left="18"/>
        <w:rPr>
          <w:rFonts w:ascii="Arial" w:hAnsi="Arial"/>
          <w:sz w:val="20"/>
          <w:szCs w:val="20"/>
        </w:rPr>
      </w:pPr>
      <w:r w:rsidRPr="001001B3">
        <w:rPr>
          <w:rStyle w:val="Fontepargpadro2"/>
          <w:rFonts w:ascii="Arial" w:hAnsi="Arial"/>
          <w:b/>
          <w:bCs/>
          <w:sz w:val="20"/>
          <w:szCs w:val="20"/>
          <w:shd w:val="clear" w:color="auto" w:fill="FFFFFF"/>
        </w:rPr>
        <w:t>2.</w:t>
      </w:r>
      <w:r w:rsidRPr="001001B3">
        <w:rPr>
          <w:rStyle w:val="Fontepargpadro2"/>
          <w:rFonts w:ascii="Arial" w:hAnsi="Arial"/>
          <w:sz w:val="20"/>
          <w:szCs w:val="20"/>
          <w:shd w:val="clear" w:color="auto" w:fill="FFFFFF"/>
        </w:rPr>
        <w:t xml:space="preserve"> Que não extrapolou a receita bruta máxima admitida para fins de enquadramento como microempresa ou empresa de pequeno porte </w:t>
      </w:r>
      <w:r w:rsidRPr="001001B3">
        <w:rPr>
          <w:rStyle w:val="Fontepargpadro2"/>
          <w:rFonts w:ascii="Arial" w:hAnsi="Arial"/>
          <w:sz w:val="20"/>
          <w:szCs w:val="20"/>
        </w:rPr>
        <w:t>no ano-calendário de realização da licitação</w:t>
      </w:r>
      <w:r w:rsidRPr="001001B3">
        <w:rPr>
          <w:rStyle w:val="Fontepargpadro2"/>
          <w:rFonts w:ascii="Arial" w:hAnsi="Arial"/>
          <w:sz w:val="20"/>
          <w:szCs w:val="20"/>
          <w:shd w:val="clear" w:color="auto" w:fill="FFFFFF"/>
        </w:rPr>
        <w:t>, nos termos do § 2º do Art. 4º da Lei Federal n.º 14.133/2021.</w:t>
      </w:r>
    </w:p>
    <w:p w14:paraId="5002F341" w14:textId="77777777" w:rsidR="00676314" w:rsidRPr="001001B3" w:rsidRDefault="00676314">
      <w:pPr>
        <w:tabs>
          <w:tab w:val="left" w:pos="320"/>
        </w:tabs>
        <w:spacing w:after="57"/>
        <w:ind w:left="18"/>
        <w:rPr>
          <w:rFonts w:ascii="Arial" w:hAnsi="Arial"/>
          <w:sz w:val="20"/>
          <w:szCs w:val="20"/>
          <w:shd w:val="clear" w:color="auto" w:fill="FFFFFF"/>
        </w:rPr>
      </w:pPr>
    </w:p>
    <w:p w14:paraId="1C3AEC78" w14:textId="77777777" w:rsidR="00676314" w:rsidRPr="001001B3" w:rsidRDefault="00676314">
      <w:pPr>
        <w:tabs>
          <w:tab w:val="left" w:pos="320"/>
        </w:tabs>
        <w:spacing w:after="57"/>
        <w:ind w:left="18"/>
        <w:rPr>
          <w:rFonts w:ascii="Arial" w:hAnsi="Arial"/>
          <w:sz w:val="20"/>
          <w:szCs w:val="20"/>
          <w:shd w:val="clear" w:color="auto" w:fill="FFFFFF"/>
        </w:rPr>
      </w:pPr>
    </w:p>
    <w:p w14:paraId="1B8E7004" w14:textId="77777777" w:rsidR="00676314" w:rsidRPr="001001B3" w:rsidRDefault="00676314">
      <w:pPr>
        <w:jc w:val="both"/>
        <w:rPr>
          <w:rFonts w:ascii="Arial" w:hAnsi="Arial"/>
          <w:sz w:val="20"/>
          <w:szCs w:val="20"/>
        </w:rPr>
      </w:pPr>
      <w:r w:rsidRPr="001001B3">
        <w:rPr>
          <w:rFonts w:ascii="Arial" w:hAnsi="Arial"/>
          <w:sz w:val="20"/>
          <w:szCs w:val="20"/>
        </w:rPr>
        <w:t>Local e data</w:t>
      </w:r>
    </w:p>
    <w:p w14:paraId="426C1AAD" w14:textId="77777777" w:rsidR="00676314" w:rsidRPr="001001B3" w:rsidRDefault="00676314">
      <w:pPr>
        <w:jc w:val="both"/>
        <w:rPr>
          <w:rFonts w:ascii="Arial" w:hAnsi="Arial"/>
          <w:sz w:val="20"/>
          <w:szCs w:val="20"/>
        </w:rPr>
      </w:pPr>
    </w:p>
    <w:p w14:paraId="484834CA" w14:textId="77777777" w:rsidR="00676314" w:rsidRPr="001001B3" w:rsidRDefault="00676314">
      <w:pPr>
        <w:jc w:val="both"/>
        <w:rPr>
          <w:rFonts w:ascii="Arial" w:hAnsi="Arial"/>
          <w:sz w:val="20"/>
          <w:szCs w:val="20"/>
        </w:rPr>
      </w:pPr>
    </w:p>
    <w:p w14:paraId="151E1056" w14:textId="77777777" w:rsidR="00676314" w:rsidRPr="001001B3" w:rsidRDefault="00676314">
      <w:pPr>
        <w:jc w:val="both"/>
        <w:rPr>
          <w:rFonts w:ascii="Arial" w:hAnsi="Arial"/>
          <w:sz w:val="20"/>
          <w:szCs w:val="20"/>
        </w:rPr>
      </w:pPr>
    </w:p>
    <w:p w14:paraId="3D657CBF" w14:textId="77777777" w:rsidR="00676314" w:rsidRPr="001001B3" w:rsidRDefault="00676314">
      <w:pPr>
        <w:pStyle w:val="Contedodatabela"/>
        <w:jc w:val="center"/>
        <w:rPr>
          <w:rFonts w:ascii="Arial" w:hAnsi="Arial"/>
          <w:sz w:val="20"/>
          <w:szCs w:val="20"/>
        </w:rPr>
      </w:pPr>
      <w:r w:rsidRPr="001001B3">
        <w:rPr>
          <w:rFonts w:ascii="Arial" w:hAnsi="Arial"/>
          <w:sz w:val="20"/>
          <w:szCs w:val="20"/>
        </w:rPr>
        <w:t>________________________________</w:t>
      </w:r>
    </w:p>
    <w:p w14:paraId="796F8C7E" w14:textId="77777777" w:rsidR="00676314" w:rsidRPr="001001B3" w:rsidRDefault="00676314">
      <w:pPr>
        <w:pStyle w:val="Contedodatabela"/>
        <w:jc w:val="center"/>
        <w:rPr>
          <w:rFonts w:ascii="Arial" w:hAnsi="Arial"/>
          <w:sz w:val="20"/>
          <w:szCs w:val="20"/>
        </w:rPr>
      </w:pPr>
      <w:r w:rsidRPr="001001B3">
        <w:rPr>
          <w:rFonts w:ascii="Arial" w:hAnsi="Arial"/>
          <w:sz w:val="20"/>
          <w:szCs w:val="20"/>
        </w:rPr>
        <w:t>Representante Legal</w:t>
      </w:r>
    </w:p>
    <w:p w14:paraId="476DA733" w14:textId="77777777" w:rsidR="00676314" w:rsidRPr="001001B3" w:rsidRDefault="00676314">
      <w:pPr>
        <w:pStyle w:val="Contedodatabela"/>
        <w:pageBreakBefore/>
        <w:tabs>
          <w:tab w:val="left" w:pos="320"/>
        </w:tabs>
        <w:ind w:left="18"/>
        <w:jc w:val="center"/>
        <w:rPr>
          <w:rFonts w:ascii="Arial" w:hAnsi="Arial"/>
          <w:sz w:val="20"/>
          <w:szCs w:val="20"/>
          <w:shd w:val="clear" w:color="auto" w:fill="FFFFFF"/>
        </w:rPr>
      </w:pPr>
    </w:p>
    <w:p w14:paraId="54B418E2" w14:textId="77777777" w:rsidR="00676314" w:rsidRPr="001001B3" w:rsidRDefault="00676314">
      <w:pPr>
        <w:pStyle w:val="Contedodatabela"/>
        <w:tabs>
          <w:tab w:val="left" w:pos="320"/>
        </w:tabs>
        <w:ind w:left="18"/>
        <w:jc w:val="center"/>
        <w:rPr>
          <w:rFonts w:ascii="Arial" w:hAnsi="Arial"/>
          <w:sz w:val="20"/>
          <w:szCs w:val="20"/>
        </w:rPr>
      </w:pPr>
      <w:r w:rsidRPr="001001B3">
        <w:rPr>
          <w:rFonts w:ascii="Arial" w:hAnsi="Arial"/>
          <w:b/>
          <w:bCs/>
          <w:sz w:val="20"/>
          <w:szCs w:val="20"/>
          <w:shd w:val="clear" w:color="auto" w:fill="FFFFFF"/>
        </w:rPr>
        <w:t>ANEXO IX</w:t>
      </w:r>
    </w:p>
    <w:p w14:paraId="1C2B6946" w14:textId="77777777" w:rsidR="00676314" w:rsidRPr="001001B3" w:rsidRDefault="00676314">
      <w:pPr>
        <w:pStyle w:val="Contedodatabela"/>
        <w:tabs>
          <w:tab w:val="left" w:pos="320"/>
        </w:tabs>
        <w:ind w:left="18"/>
        <w:jc w:val="center"/>
        <w:rPr>
          <w:rFonts w:ascii="Arial" w:hAnsi="Arial"/>
          <w:b/>
          <w:bCs/>
          <w:sz w:val="20"/>
          <w:szCs w:val="20"/>
          <w:shd w:val="clear" w:color="auto" w:fill="FFFFFF"/>
        </w:rPr>
      </w:pPr>
    </w:p>
    <w:p w14:paraId="48726DBC" w14:textId="77777777" w:rsidR="00676314" w:rsidRPr="001001B3" w:rsidRDefault="00676314">
      <w:pPr>
        <w:pStyle w:val="Contedodatabela"/>
        <w:tabs>
          <w:tab w:val="left" w:pos="320"/>
        </w:tabs>
        <w:ind w:left="18"/>
        <w:jc w:val="center"/>
        <w:rPr>
          <w:rFonts w:ascii="Arial" w:hAnsi="Arial"/>
          <w:b/>
          <w:bCs/>
          <w:sz w:val="20"/>
          <w:szCs w:val="20"/>
          <w:shd w:val="clear" w:color="auto" w:fill="FFFFFF"/>
        </w:rPr>
      </w:pPr>
    </w:p>
    <w:p w14:paraId="68E88DD3" w14:textId="77777777" w:rsidR="00676314" w:rsidRPr="001001B3" w:rsidRDefault="00676314">
      <w:pPr>
        <w:tabs>
          <w:tab w:val="left" w:pos="532"/>
        </w:tabs>
        <w:ind w:left="266" w:right="-12"/>
        <w:jc w:val="center"/>
        <w:rPr>
          <w:rFonts w:ascii="Arial" w:hAnsi="Arial"/>
          <w:sz w:val="20"/>
          <w:szCs w:val="20"/>
        </w:rPr>
      </w:pPr>
      <w:r w:rsidRPr="001001B3">
        <w:rPr>
          <w:rFonts w:ascii="Arial" w:hAnsi="Arial"/>
          <w:b/>
          <w:bCs/>
          <w:sz w:val="20"/>
          <w:szCs w:val="20"/>
        </w:rPr>
        <w:t>DECLARAÇÃO LGPD.</w:t>
      </w:r>
    </w:p>
    <w:p w14:paraId="3C95D143" w14:textId="77777777" w:rsidR="00676314" w:rsidRPr="001001B3" w:rsidRDefault="00676314">
      <w:pPr>
        <w:tabs>
          <w:tab w:val="left" w:pos="532"/>
        </w:tabs>
        <w:ind w:left="266" w:right="-12"/>
        <w:jc w:val="center"/>
        <w:rPr>
          <w:rFonts w:ascii="Arial" w:hAnsi="Arial"/>
          <w:b/>
          <w:bCs/>
          <w:sz w:val="20"/>
          <w:szCs w:val="20"/>
        </w:rPr>
      </w:pPr>
    </w:p>
    <w:p w14:paraId="5A89C99C" w14:textId="77777777" w:rsidR="00676314" w:rsidRPr="001001B3" w:rsidRDefault="00676314">
      <w:pPr>
        <w:tabs>
          <w:tab w:val="left" w:pos="320"/>
        </w:tabs>
        <w:spacing w:after="57"/>
        <w:ind w:left="18"/>
        <w:jc w:val="both"/>
        <w:rPr>
          <w:rFonts w:ascii="Arial" w:hAnsi="Arial"/>
          <w:sz w:val="20"/>
          <w:szCs w:val="20"/>
        </w:rPr>
      </w:pPr>
      <w:r w:rsidRPr="001001B3">
        <w:rPr>
          <w:rStyle w:val="Fontepargpadro2"/>
          <w:rFonts w:ascii="Arial" w:eastAsia="Myriad Pro" w:hAnsi="Arial"/>
          <w:sz w:val="20"/>
          <w:szCs w:val="20"/>
          <w:shd w:val="clear" w:color="auto" w:fill="FFFF00"/>
        </w:rPr>
        <w:t>XXXXXXXX</w:t>
      </w:r>
      <w:r w:rsidRPr="001001B3">
        <w:rPr>
          <w:rStyle w:val="Fontepargpadro2"/>
          <w:rFonts w:ascii="Arial" w:eastAsia="Myriad Pro" w:hAnsi="Arial"/>
          <w:sz w:val="20"/>
          <w:szCs w:val="20"/>
        </w:rPr>
        <w:t xml:space="preserve">, inscrito no CNPJ n.º </w:t>
      </w:r>
      <w:r w:rsidRPr="001001B3">
        <w:rPr>
          <w:rStyle w:val="Fontepargpadro2"/>
          <w:rFonts w:ascii="Arial" w:eastAsia="Myriad Pro" w:hAnsi="Arial"/>
          <w:sz w:val="20"/>
          <w:szCs w:val="20"/>
          <w:shd w:val="clear" w:color="auto" w:fill="FFFF00"/>
        </w:rPr>
        <w:t>XXXXXXXX</w:t>
      </w:r>
      <w:r w:rsidRPr="001001B3">
        <w:rPr>
          <w:rStyle w:val="Fontepargpadro2"/>
          <w:rFonts w:ascii="Arial" w:eastAsia="Myriad Pro" w:hAnsi="Arial"/>
          <w:sz w:val="20"/>
          <w:szCs w:val="20"/>
        </w:rPr>
        <w:t xml:space="preserve">, por intermédio de seu representante legal, o(a) Sr.(a) </w:t>
      </w:r>
      <w:r w:rsidRPr="001001B3">
        <w:rPr>
          <w:rStyle w:val="Fontepargpadro2"/>
          <w:rFonts w:ascii="Arial" w:eastAsia="Myriad Pro" w:hAnsi="Arial"/>
          <w:sz w:val="20"/>
          <w:szCs w:val="20"/>
          <w:shd w:val="clear" w:color="auto" w:fill="FFFF00"/>
        </w:rPr>
        <w:t>XXXXXXXX</w:t>
      </w:r>
      <w:r w:rsidRPr="001001B3">
        <w:rPr>
          <w:rStyle w:val="Fontepargpadro2"/>
          <w:rFonts w:ascii="Arial" w:eastAsia="Myriad Pro" w:hAnsi="Arial"/>
          <w:sz w:val="20"/>
          <w:szCs w:val="20"/>
        </w:rPr>
        <w:t xml:space="preserve">, portador(a) da Carteira de Identidade n.º </w:t>
      </w:r>
      <w:r w:rsidRPr="001001B3">
        <w:rPr>
          <w:rStyle w:val="Fontepargpadro2"/>
          <w:rFonts w:ascii="Arial" w:eastAsia="Myriad Pro" w:hAnsi="Arial"/>
          <w:sz w:val="20"/>
          <w:szCs w:val="20"/>
          <w:shd w:val="clear" w:color="auto" w:fill="FFFF00"/>
        </w:rPr>
        <w:t>XXXXXXXX</w:t>
      </w:r>
      <w:r w:rsidRPr="001001B3">
        <w:rPr>
          <w:rStyle w:val="Fontepargpadro2"/>
          <w:rFonts w:ascii="Arial" w:eastAsia="Myriad Pro" w:hAnsi="Arial"/>
          <w:sz w:val="20"/>
          <w:szCs w:val="20"/>
        </w:rPr>
        <w:t xml:space="preserve"> e do CPF n.º </w:t>
      </w:r>
      <w:r w:rsidRPr="001001B3">
        <w:rPr>
          <w:rStyle w:val="Fontepargpadro2"/>
          <w:rFonts w:ascii="Arial" w:eastAsia="Myriad Pro" w:hAnsi="Arial"/>
          <w:sz w:val="20"/>
          <w:szCs w:val="20"/>
          <w:shd w:val="clear" w:color="auto" w:fill="FFFF00"/>
        </w:rPr>
        <w:t>XXXXXXXX</w:t>
      </w:r>
      <w:r w:rsidRPr="001001B3">
        <w:rPr>
          <w:rStyle w:val="Fontepargpadro2"/>
          <w:rFonts w:ascii="Arial" w:eastAsia="Myriad Pro" w:hAnsi="Arial"/>
          <w:sz w:val="20"/>
          <w:szCs w:val="20"/>
        </w:rPr>
        <w:t>, DECLARA, para os devidos fins, que tem pleno conhecimento das regras contidas no edital de licitação e que possui as condições de habilitação previstas no edital, bem como tem ciência de que:</w:t>
      </w:r>
    </w:p>
    <w:p w14:paraId="73085071" w14:textId="77777777" w:rsidR="00676314" w:rsidRPr="001001B3" w:rsidRDefault="00676314">
      <w:pPr>
        <w:tabs>
          <w:tab w:val="left" w:pos="320"/>
        </w:tabs>
        <w:spacing w:after="57"/>
        <w:ind w:left="18"/>
        <w:jc w:val="both"/>
        <w:rPr>
          <w:rFonts w:ascii="Arial" w:hAnsi="Arial"/>
          <w:b/>
          <w:bCs/>
          <w:sz w:val="20"/>
          <w:szCs w:val="20"/>
        </w:rPr>
      </w:pPr>
    </w:p>
    <w:p w14:paraId="2102F909" w14:textId="77777777" w:rsidR="00676314" w:rsidRPr="001001B3" w:rsidRDefault="00676314">
      <w:pPr>
        <w:tabs>
          <w:tab w:val="left" w:pos="320"/>
        </w:tabs>
        <w:spacing w:after="57"/>
        <w:ind w:left="18"/>
        <w:jc w:val="both"/>
        <w:rPr>
          <w:rFonts w:ascii="Arial" w:hAnsi="Arial"/>
          <w:sz w:val="20"/>
          <w:szCs w:val="20"/>
        </w:rPr>
      </w:pPr>
      <w:r w:rsidRPr="001001B3">
        <w:rPr>
          <w:rStyle w:val="Fontepargpadro2"/>
          <w:rFonts w:ascii="Arial" w:hAnsi="Arial"/>
          <w:b/>
          <w:bCs/>
          <w:sz w:val="20"/>
          <w:szCs w:val="20"/>
        </w:rPr>
        <w:t xml:space="preserve">1. </w:t>
      </w:r>
      <w:r w:rsidRPr="001001B3">
        <w:rPr>
          <w:rStyle w:val="Fontepargpadro2"/>
          <w:rFonts w:ascii="Arial" w:hAnsi="Arial"/>
          <w:sz w:val="20"/>
          <w:szCs w:val="20"/>
        </w:rPr>
        <w:t>Como condição para participar desta licitação e ser contratado(a), o(a) interessado(a) deve fornecer para a Administração Pública diversos dados pessoais, entre eles:</w:t>
      </w:r>
    </w:p>
    <w:p w14:paraId="0A189D06" w14:textId="77777777" w:rsidR="00676314" w:rsidRPr="001001B3" w:rsidRDefault="00676314">
      <w:pPr>
        <w:tabs>
          <w:tab w:val="left" w:pos="320"/>
        </w:tabs>
        <w:spacing w:after="57"/>
        <w:ind w:left="18"/>
        <w:jc w:val="both"/>
        <w:rPr>
          <w:rFonts w:ascii="Arial" w:hAnsi="Arial"/>
          <w:sz w:val="20"/>
          <w:szCs w:val="20"/>
        </w:rPr>
      </w:pPr>
      <w:r w:rsidRPr="001001B3">
        <w:rPr>
          <w:rStyle w:val="Fontepargpadro2"/>
          <w:rFonts w:ascii="Arial" w:hAnsi="Arial"/>
          <w:b/>
          <w:bCs/>
          <w:sz w:val="20"/>
          <w:szCs w:val="20"/>
        </w:rPr>
        <w:t xml:space="preserve">1.1. </w:t>
      </w:r>
      <w:r w:rsidRPr="001001B3">
        <w:rPr>
          <w:rStyle w:val="Fontepargpadro2"/>
          <w:rFonts w:ascii="Arial" w:hAnsi="Arial"/>
          <w:sz w:val="20"/>
          <w:szCs w:val="20"/>
        </w:rPr>
        <w:t>aqueles inerentes a documentos de identificação;</w:t>
      </w:r>
    </w:p>
    <w:p w14:paraId="6D4C9EFB" w14:textId="77777777" w:rsidR="00676314" w:rsidRPr="001001B3" w:rsidRDefault="00676314">
      <w:pPr>
        <w:tabs>
          <w:tab w:val="left" w:pos="320"/>
        </w:tabs>
        <w:spacing w:after="57"/>
        <w:ind w:left="18"/>
        <w:jc w:val="both"/>
        <w:rPr>
          <w:rFonts w:ascii="Arial" w:hAnsi="Arial"/>
          <w:sz w:val="20"/>
          <w:szCs w:val="20"/>
        </w:rPr>
      </w:pPr>
      <w:r w:rsidRPr="001001B3">
        <w:rPr>
          <w:rStyle w:val="Fontepargpadro2"/>
          <w:rFonts w:ascii="Arial" w:hAnsi="Arial"/>
          <w:b/>
          <w:bCs/>
          <w:sz w:val="20"/>
          <w:szCs w:val="20"/>
        </w:rPr>
        <w:t>1.2.</w:t>
      </w:r>
      <w:r w:rsidRPr="001001B3">
        <w:rPr>
          <w:rStyle w:val="Fontepargpadro2"/>
          <w:rFonts w:ascii="Arial" w:hAnsi="Arial"/>
          <w:sz w:val="20"/>
          <w:szCs w:val="20"/>
        </w:rPr>
        <w:t xml:space="preserve"> referentes a participações societárias;</w:t>
      </w:r>
    </w:p>
    <w:p w14:paraId="2F7BFF0B" w14:textId="77777777" w:rsidR="00676314" w:rsidRPr="001001B3" w:rsidRDefault="00676314">
      <w:pPr>
        <w:tabs>
          <w:tab w:val="left" w:pos="320"/>
        </w:tabs>
        <w:spacing w:after="57"/>
        <w:ind w:left="18"/>
        <w:jc w:val="both"/>
        <w:rPr>
          <w:rFonts w:ascii="Arial" w:hAnsi="Arial"/>
          <w:sz w:val="20"/>
          <w:szCs w:val="20"/>
        </w:rPr>
      </w:pPr>
      <w:r w:rsidRPr="001001B3">
        <w:rPr>
          <w:rStyle w:val="Fontepargpadro2"/>
          <w:rFonts w:ascii="Arial" w:hAnsi="Arial"/>
          <w:b/>
          <w:bCs/>
          <w:sz w:val="20"/>
          <w:szCs w:val="20"/>
        </w:rPr>
        <w:t xml:space="preserve">1.3. </w:t>
      </w:r>
      <w:r w:rsidRPr="001001B3">
        <w:rPr>
          <w:rStyle w:val="Fontepargpadro2"/>
          <w:rFonts w:ascii="Arial" w:hAnsi="Arial"/>
          <w:sz w:val="20"/>
          <w:szCs w:val="20"/>
        </w:rPr>
        <w:t>informações inseridas em contratos sociais;</w:t>
      </w:r>
    </w:p>
    <w:p w14:paraId="42F40636" w14:textId="77777777" w:rsidR="00676314" w:rsidRPr="001001B3" w:rsidRDefault="00676314">
      <w:pPr>
        <w:tabs>
          <w:tab w:val="left" w:pos="320"/>
        </w:tabs>
        <w:spacing w:after="57"/>
        <w:ind w:left="18"/>
        <w:jc w:val="both"/>
        <w:rPr>
          <w:rFonts w:ascii="Arial" w:hAnsi="Arial"/>
          <w:sz w:val="20"/>
          <w:szCs w:val="20"/>
        </w:rPr>
      </w:pPr>
      <w:r w:rsidRPr="001001B3">
        <w:rPr>
          <w:rStyle w:val="Fontepargpadro2"/>
          <w:rFonts w:ascii="Arial" w:hAnsi="Arial"/>
          <w:b/>
          <w:bCs/>
          <w:sz w:val="20"/>
          <w:szCs w:val="20"/>
        </w:rPr>
        <w:t xml:space="preserve">1.4. </w:t>
      </w:r>
      <w:r w:rsidRPr="001001B3">
        <w:rPr>
          <w:rStyle w:val="Fontepargpadro2"/>
          <w:rFonts w:ascii="Arial" w:hAnsi="Arial"/>
          <w:sz w:val="20"/>
          <w:szCs w:val="20"/>
        </w:rPr>
        <w:t>endereços físicos e eletrônicos;</w:t>
      </w:r>
    </w:p>
    <w:p w14:paraId="269F2ED2" w14:textId="77777777" w:rsidR="00676314" w:rsidRPr="001001B3" w:rsidRDefault="00676314">
      <w:pPr>
        <w:tabs>
          <w:tab w:val="left" w:pos="320"/>
        </w:tabs>
        <w:spacing w:after="57"/>
        <w:ind w:left="18"/>
        <w:jc w:val="both"/>
        <w:rPr>
          <w:rFonts w:ascii="Arial" w:hAnsi="Arial"/>
          <w:sz w:val="20"/>
          <w:szCs w:val="20"/>
        </w:rPr>
      </w:pPr>
      <w:r w:rsidRPr="001001B3">
        <w:rPr>
          <w:rStyle w:val="Fontepargpadro2"/>
          <w:rFonts w:ascii="Arial" w:hAnsi="Arial"/>
          <w:b/>
          <w:bCs/>
          <w:sz w:val="20"/>
          <w:szCs w:val="20"/>
        </w:rPr>
        <w:t>1.5.</w:t>
      </w:r>
      <w:r w:rsidRPr="001001B3">
        <w:rPr>
          <w:rStyle w:val="Fontepargpadro2"/>
          <w:rFonts w:ascii="Arial" w:hAnsi="Arial"/>
          <w:sz w:val="20"/>
          <w:szCs w:val="20"/>
        </w:rPr>
        <w:t xml:space="preserve"> estado civil;</w:t>
      </w:r>
    </w:p>
    <w:p w14:paraId="43D3E2AA" w14:textId="77777777" w:rsidR="00676314" w:rsidRPr="001001B3" w:rsidRDefault="00676314">
      <w:pPr>
        <w:tabs>
          <w:tab w:val="left" w:pos="320"/>
        </w:tabs>
        <w:spacing w:after="57"/>
        <w:ind w:left="18"/>
        <w:jc w:val="both"/>
        <w:rPr>
          <w:rFonts w:ascii="Arial" w:hAnsi="Arial"/>
          <w:sz w:val="20"/>
          <w:szCs w:val="20"/>
        </w:rPr>
      </w:pPr>
      <w:r w:rsidRPr="001001B3">
        <w:rPr>
          <w:rStyle w:val="Fontepargpadro2"/>
          <w:rFonts w:ascii="Arial" w:hAnsi="Arial"/>
          <w:b/>
          <w:bCs/>
          <w:sz w:val="20"/>
          <w:szCs w:val="20"/>
        </w:rPr>
        <w:t xml:space="preserve">1.6. </w:t>
      </w:r>
      <w:r w:rsidRPr="001001B3">
        <w:rPr>
          <w:rStyle w:val="Fontepargpadro2"/>
          <w:rFonts w:ascii="Arial" w:hAnsi="Arial"/>
          <w:sz w:val="20"/>
          <w:szCs w:val="20"/>
        </w:rPr>
        <w:t>eventuais informações sobre cônjuges;</w:t>
      </w:r>
    </w:p>
    <w:p w14:paraId="32AB6C53" w14:textId="77777777" w:rsidR="00676314" w:rsidRPr="001001B3" w:rsidRDefault="00676314">
      <w:pPr>
        <w:tabs>
          <w:tab w:val="left" w:pos="320"/>
        </w:tabs>
        <w:spacing w:after="57"/>
        <w:ind w:left="18"/>
        <w:jc w:val="both"/>
        <w:rPr>
          <w:rFonts w:ascii="Arial" w:hAnsi="Arial"/>
          <w:sz w:val="20"/>
          <w:szCs w:val="20"/>
        </w:rPr>
      </w:pPr>
      <w:r w:rsidRPr="001001B3">
        <w:rPr>
          <w:rStyle w:val="Fontepargpadro2"/>
          <w:rFonts w:ascii="Arial" w:hAnsi="Arial"/>
          <w:b/>
          <w:bCs/>
          <w:sz w:val="20"/>
          <w:szCs w:val="20"/>
        </w:rPr>
        <w:t xml:space="preserve">1.7. </w:t>
      </w:r>
      <w:r w:rsidRPr="001001B3">
        <w:rPr>
          <w:rStyle w:val="Fontepargpadro2"/>
          <w:rFonts w:ascii="Arial" w:hAnsi="Arial"/>
          <w:sz w:val="20"/>
          <w:szCs w:val="20"/>
        </w:rPr>
        <w:t>relações de parentesco;</w:t>
      </w:r>
    </w:p>
    <w:p w14:paraId="75677A73" w14:textId="77777777" w:rsidR="00676314" w:rsidRPr="001001B3" w:rsidRDefault="00676314">
      <w:pPr>
        <w:tabs>
          <w:tab w:val="left" w:pos="320"/>
        </w:tabs>
        <w:spacing w:after="57"/>
        <w:ind w:left="18"/>
        <w:jc w:val="both"/>
        <w:rPr>
          <w:rFonts w:ascii="Arial" w:hAnsi="Arial"/>
          <w:sz w:val="20"/>
          <w:szCs w:val="20"/>
        </w:rPr>
      </w:pPr>
      <w:r w:rsidRPr="001001B3">
        <w:rPr>
          <w:rStyle w:val="Fontepargpadro2"/>
          <w:rFonts w:ascii="Arial" w:hAnsi="Arial"/>
          <w:b/>
          <w:bCs/>
          <w:sz w:val="20"/>
          <w:szCs w:val="20"/>
        </w:rPr>
        <w:t xml:space="preserve">1.8. </w:t>
      </w:r>
      <w:r w:rsidRPr="001001B3">
        <w:rPr>
          <w:rStyle w:val="Fontepargpadro2"/>
          <w:rFonts w:ascii="Arial" w:hAnsi="Arial"/>
          <w:sz w:val="20"/>
          <w:szCs w:val="20"/>
        </w:rPr>
        <w:t>número de telefone;</w:t>
      </w:r>
    </w:p>
    <w:p w14:paraId="1DD186DD" w14:textId="77777777" w:rsidR="00676314" w:rsidRPr="001001B3" w:rsidRDefault="00676314">
      <w:pPr>
        <w:tabs>
          <w:tab w:val="left" w:pos="320"/>
        </w:tabs>
        <w:spacing w:after="57"/>
        <w:ind w:left="18"/>
        <w:jc w:val="both"/>
        <w:rPr>
          <w:rFonts w:ascii="Arial" w:hAnsi="Arial"/>
          <w:sz w:val="20"/>
          <w:szCs w:val="20"/>
        </w:rPr>
      </w:pPr>
      <w:r w:rsidRPr="001001B3">
        <w:rPr>
          <w:rStyle w:val="Fontepargpadro2"/>
          <w:rFonts w:ascii="Arial" w:hAnsi="Arial"/>
          <w:b/>
          <w:bCs/>
          <w:sz w:val="20"/>
          <w:szCs w:val="20"/>
        </w:rPr>
        <w:t xml:space="preserve">1.9. </w:t>
      </w:r>
      <w:r w:rsidRPr="001001B3">
        <w:rPr>
          <w:rStyle w:val="Fontepargpadro2"/>
          <w:rFonts w:ascii="Arial" w:hAnsi="Arial"/>
          <w:sz w:val="20"/>
          <w:szCs w:val="20"/>
        </w:rPr>
        <w:t>sanções administrativas que esteja cumprindo perante a Administração Pública;</w:t>
      </w:r>
    </w:p>
    <w:p w14:paraId="0A2F9425" w14:textId="77777777" w:rsidR="00676314" w:rsidRPr="001001B3" w:rsidRDefault="00676314">
      <w:pPr>
        <w:tabs>
          <w:tab w:val="left" w:pos="320"/>
        </w:tabs>
        <w:spacing w:after="57"/>
        <w:ind w:left="18"/>
        <w:jc w:val="both"/>
        <w:rPr>
          <w:rFonts w:ascii="Arial" w:hAnsi="Arial"/>
          <w:sz w:val="20"/>
          <w:szCs w:val="20"/>
        </w:rPr>
      </w:pPr>
      <w:r w:rsidRPr="001001B3">
        <w:rPr>
          <w:rStyle w:val="Fontepargpadro2"/>
          <w:rFonts w:ascii="Arial" w:hAnsi="Arial"/>
          <w:b/>
          <w:bCs/>
          <w:sz w:val="20"/>
          <w:szCs w:val="20"/>
        </w:rPr>
        <w:t xml:space="preserve">1.10. </w:t>
      </w:r>
      <w:r w:rsidRPr="001001B3">
        <w:rPr>
          <w:rStyle w:val="Fontepargpadro2"/>
          <w:rFonts w:ascii="Arial" w:hAnsi="Arial"/>
          <w:sz w:val="20"/>
          <w:szCs w:val="20"/>
        </w:rPr>
        <w:t>informações sobre eventuais condenações no plano criminal ou por improbidade administrativa; dentre outros necessários à contratação.</w:t>
      </w:r>
    </w:p>
    <w:p w14:paraId="5E530A55" w14:textId="77777777" w:rsidR="00676314" w:rsidRPr="001001B3" w:rsidRDefault="00676314">
      <w:pPr>
        <w:tabs>
          <w:tab w:val="left" w:pos="320"/>
        </w:tabs>
        <w:spacing w:after="57"/>
        <w:ind w:left="18"/>
        <w:jc w:val="both"/>
        <w:rPr>
          <w:rFonts w:ascii="Arial" w:hAnsi="Arial"/>
          <w:sz w:val="20"/>
          <w:szCs w:val="20"/>
        </w:rPr>
      </w:pPr>
    </w:p>
    <w:p w14:paraId="32C0563E" w14:textId="77777777" w:rsidR="00676314" w:rsidRPr="001001B3" w:rsidRDefault="00676314">
      <w:pPr>
        <w:pStyle w:val="Corpodetexto"/>
        <w:jc w:val="both"/>
        <w:rPr>
          <w:rFonts w:ascii="Arial" w:hAnsi="Arial"/>
          <w:sz w:val="20"/>
          <w:szCs w:val="20"/>
        </w:rPr>
      </w:pPr>
      <w:r w:rsidRPr="001001B3">
        <w:rPr>
          <w:rStyle w:val="Fontepargpadro2"/>
          <w:rFonts w:ascii="Arial" w:hAnsi="Arial"/>
          <w:b/>
          <w:bCs/>
          <w:sz w:val="20"/>
          <w:szCs w:val="20"/>
        </w:rPr>
        <w:t>2.</w:t>
      </w:r>
      <w:r w:rsidRPr="001001B3">
        <w:rPr>
          <w:rStyle w:val="Fontepargpadro2"/>
          <w:rFonts w:ascii="Arial" w:hAnsi="Arial"/>
          <w:sz w:val="20"/>
          <w:szCs w:val="20"/>
        </w:rPr>
        <w:t xml:space="preserve"> Essas informações constarão do processo administrativo e serão objeto de tratamento por parte da Administração Pública.</w:t>
      </w:r>
    </w:p>
    <w:p w14:paraId="17B94990" w14:textId="77777777" w:rsidR="00676314" w:rsidRPr="001001B3" w:rsidRDefault="00676314">
      <w:pPr>
        <w:pStyle w:val="Corpodetexto"/>
        <w:jc w:val="both"/>
        <w:rPr>
          <w:rFonts w:ascii="Arial" w:hAnsi="Arial"/>
          <w:sz w:val="20"/>
          <w:szCs w:val="20"/>
        </w:rPr>
      </w:pPr>
      <w:r w:rsidRPr="001001B3">
        <w:rPr>
          <w:rStyle w:val="Fontepargpadro2"/>
          <w:rFonts w:ascii="Arial" w:hAnsi="Arial"/>
          <w:b/>
          <w:bCs/>
          <w:sz w:val="20"/>
          <w:szCs w:val="20"/>
        </w:rPr>
        <w:t>3.</w:t>
      </w:r>
      <w:r w:rsidRPr="001001B3">
        <w:rPr>
          <w:rStyle w:val="Fontepargpadro2"/>
          <w:rFonts w:ascii="Arial" w:hAnsi="Arial"/>
          <w:sz w:val="20"/>
          <w:szCs w:val="20"/>
        </w:rPr>
        <w:t xml:space="preserve"> O tratamento dos dados pessoais relacionados aos processos de contratação se presume válido, legítimo e, portanto, juridicamente adequado.</w:t>
      </w:r>
    </w:p>
    <w:p w14:paraId="3A47E644" w14:textId="77777777" w:rsidR="00676314" w:rsidRPr="001001B3" w:rsidRDefault="00676314">
      <w:pPr>
        <w:tabs>
          <w:tab w:val="left" w:pos="532"/>
        </w:tabs>
        <w:ind w:left="266" w:right="-12"/>
        <w:jc w:val="center"/>
        <w:rPr>
          <w:rFonts w:ascii="Arial" w:hAnsi="Arial"/>
          <w:b/>
          <w:bCs/>
          <w:sz w:val="20"/>
          <w:szCs w:val="20"/>
        </w:rPr>
      </w:pPr>
    </w:p>
    <w:p w14:paraId="73598715" w14:textId="77777777" w:rsidR="00676314" w:rsidRPr="001001B3" w:rsidRDefault="00676314">
      <w:pPr>
        <w:tabs>
          <w:tab w:val="left" w:pos="532"/>
        </w:tabs>
        <w:ind w:left="266" w:right="-12"/>
        <w:jc w:val="center"/>
        <w:rPr>
          <w:rFonts w:ascii="Arial" w:hAnsi="Arial"/>
          <w:b/>
          <w:bCs/>
          <w:sz w:val="20"/>
          <w:szCs w:val="20"/>
        </w:rPr>
      </w:pPr>
    </w:p>
    <w:p w14:paraId="4CA01C4D" w14:textId="77777777" w:rsidR="00676314" w:rsidRPr="001001B3" w:rsidRDefault="00676314">
      <w:pPr>
        <w:tabs>
          <w:tab w:val="left" w:pos="320"/>
        </w:tabs>
        <w:spacing w:after="57"/>
        <w:ind w:left="18"/>
        <w:rPr>
          <w:rFonts w:ascii="Arial" w:hAnsi="Arial"/>
          <w:sz w:val="20"/>
          <w:szCs w:val="20"/>
          <w:shd w:val="clear" w:color="auto" w:fill="FFFFFF"/>
        </w:rPr>
      </w:pPr>
    </w:p>
    <w:p w14:paraId="356A9090" w14:textId="77777777" w:rsidR="00676314" w:rsidRPr="001001B3" w:rsidRDefault="00676314">
      <w:pPr>
        <w:jc w:val="both"/>
        <w:rPr>
          <w:rFonts w:ascii="Arial" w:hAnsi="Arial"/>
          <w:sz w:val="20"/>
          <w:szCs w:val="20"/>
        </w:rPr>
      </w:pPr>
      <w:r w:rsidRPr="001001B3">
        <w:rPr>
          <w:rFonts w:ascii="Arial" w:hAnsi="Arial"/>
          <w:sz w:val="20"/>
          <w:szCs w:val="20"/>
        </w:rPr>
        <w:t>Local e data</w:t>
      </w:r>
    </w:p>
    <w:p w14:paraId="5438AEF1" w14:textId="77777777" w:rsidR="00676314" w:rsidRPr="001001B3" w:rsidRDefault="00676314">
      <w:pPr>
        <w:jc w:val="both"/>
        <w:rPr>
          <w:rFonts w:ascii="Arial" w:hAnsi="Arial"/>
          <w:sz w:val="20"/>
          <w:szCs w:val="20"/>
        </w:rPr>
      </w:pPr>
    </w:p>
    <w:p w14:paraId="1D9C2A18" w14:textId="77777777" w:rsidR="00676314" w:rsidRPr="001001B3" w:rsidRDefault="00676314">
      <w:pPr>
        <w:jc w:val="both"/>
        <w:rPr>
          <w:rFonts w:ascii="Arial" w:hAnsi="Arial"/>
          <w:sz w:val="20"/>
          <w:szCs w:val="20"/>
        </w:rPr>
      </w:pPr>
    </w:p>
    <w:p w14:paraId="0B07ACB2" w14:textId="77777777" w:rsidR="00676314" w:rsidRPr="001001B3" w:rsidRDefault="00676314">
      <w:pPr>
        <w:jc w:val="both"/>
        <w:rPr>
          <w:rFonts w:ascii="Arial" w:hAnsi="Arial"/>
          <w:sz w:val="20"/>
          <w:szCs w:val="20"/>
        </w:rPr>
      </w:pPr>
    </w:p>
    <w:p w14:paraId="4078D133" w14:textId="77777777" w:rsidR="00676314" w:rsidRPr="001001B3" w:rsidRDefault="00676314">
      <w:pPr>
        <w:jc w:val="both"/>
        <w:rPr>
          <w:rFonts w:ascii="Arial" w:hAnsi="Arial"/>
          <w:sz w:val="20"/>
          <w:szCs w:val="20"/>
        </w:rPr>
      </w:pPr>
    </w:p>
    <w:p w14:paraId="75FE75A1" w14:textId="77777777" w:rsidR="00676314" w:rsidRPr="001001B3" w:rsidRDefault="00676314">
      <w:pPr>
        <w:pStyle w:val="Contedodatabela"/>
        <w:jc w:val="center"/>
        <w:rPr>
          <w:rFonts w:ascii="Arial" w:hAnsi="Arial"/>
          <w:sz w:val="20"/>
          <w:szCs w:val="20"/>
        </w:rPr>
      </w:pPr>
      <w:r w:rsidRPr="001001B3">
        <w:rPr>
          <w:rFonts w:ascii="Arial" w:hAnsi="Arial"/>
          <w:sz w:val="20"/>
          <w:szCs w:val="20"/>
        </w:rPr>
        <w:t>________________________________</w:t>
      </w:r>
    </w:p>
    <w:p w14:paraId="3DF3951A" w14:textId="77777777" w:rsidR="00286208" w:rsidRPr="001001B3" w:rsidRDefault="00676314">
      <w:pPr>
        <w:pStyle w:val="Contedodatabela"/>
        <w:tabs>
          <w:tab w:val="left" w:pos="532"/>
        </w:tabs>
        <w:ind w:left="266" w:right="-12"/>
        <w:jc w:val="center"/>
        <w:rPr>
          <w:rStyle w:val="Fontepargpadro2"/>
          <w:rFonts w:ascii="Arial" w:hAnsi="Arial"/>
          <w:b/>
          <w:bCs/>
          <w:sz w:val="20"/>
          <w:szCs w:val="20"/>
        </w:rPr>
      </w:pPr>
      <w:r w:rsidRPr="001001B3">
        <w:rPr>
          <w:rStyle w:val="Fontepargpadro2"/>
          <w:rFonts w:ascii="Arial" w:hAnsi="Arial"/>
          <w:b/>
          <w:bCs/>
          <w:sz w:val="20"/>
          <w:szCs w:val="20"/>
        </w:rPr>
        <w:t>Representante Legal</w:t>
      </w:r>
    </w:p>
    <w:sectPr w:rsidR="00286208" w:rsidRPr="001001B3" w:rsidSect="009C1D29">
      <w:headerReference w:type="default" r:id="rId27"/>
      <w:headerReference w:type="first" r:id="rId28"/>
      <w:pgSz w:w="11962" w:h="16838"/>
      <w:pgMar w:top="1134" w:right="1134" w:bottom="1474" w:left="1134" w:header="720" w:footer="1134"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88FE9E" w14:textId="77777777" w:rsidR="00307ADD" w:rsidRDefault="00307ADD">
      <w:r>
        <w:separator/>
      </w:r>
    </w:p>
  </w:endnote>
  <w:endnote w:type="continuationSeparator" w:id="0">
    <w:p w14:paraId="7FA3B214" w14:textId="77777777" w:rsidR="00307ADD" w:rsidRDefault="00307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Times New Roman"/>
    <w:charset w:val="00"/>
    <w:family w:val="swiss"/>
    <w:pitch w:val="variable"/>
    <w:sig w:usb0="00000003" w:usb1="1000204A" w:usb2="00000000" w:usb3="00000000" w:csb0="00000001" w:csb1="00000000"/>
  </w:font>
  <w:font w:name="Myriad Pro">
    <w:altName w:val="Segoe UI"/>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Lucida Sans">
    <w:panose1 w:val="020B0602030504020204"/>
    <w:charset w:val="00"/>
    <w:family w:val="swiss"/>
    <w:pitch w:val="variable"/>
    <w:sig w:usb0="00000003" w:usb1="00000000" w:usb2="00000000" w:usb3="00000000" w:csb0="00000001" w:csb1="00000000"/>
  </w:font>
  <w:font w:name="ArialMT">
    <w:altName w:val="Arial"/>
    <w:charset w:val="00"/>
    <w:family w:val="swiss"/>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565B5B" w14:textId="77777777" w:rsidR="00307ADD" w:rsidRDefault="00307ADD">
      <w:r>
        <w:separator/>
      </w:r>
    </w:p>
  </w:footnote>
  <w:footnote w:type="continuationSeparator" w:id="0">
    <w:p w14:paraId="4280393A" w14:textId="77777777" w:rsidR="00307ADD" w:rsidRDefault="00307ADD">
      <w:r>
        <w:continuationSeparator/>
      </w:r>
    </w:p>
  </w:footnote>
  <w:footnote w:id="1">
    <w:p w14:paraId="4C459A2B" w14:textId="77777777" w:rsidR="00D5773B" w:rsidRDefault="00D5773B">
      <w:pPr>
        <w:pStyle w:val="Textodenotaderodap"/>
        <w:jc w:val="both"/>
      </w:pPr>
      <w:r>
        <w:rPr>
          <w:rStyle w:val="Caracteresdenotaderodap"/>
          <w:rFonts w:ascii="Arial" w:hAnsi="Arial"/>
        </w:rPr>
        <w:footnoteRef/>
      </w:r>
      <w:r>
        <w:rPr>
          <w:rStyle w:val="Fontepargpadro2"/>
          <w:rFonts w:ascii="Arial" w:hAnsi="Arial"/>
          <w:color w:val="000000"/>
          <w:sz w:val="18"/>
          <w:szCs w:val="18"/>
        </w:rPr>
        <w:tab/>
        <w:t>A procuração deverá ser acompanhada de cópia do documento oficial de identidade do outorgado.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3B3BC" w14:textId="5C32D4E4" w:rsidR="00D5773B" w:rsidRDefault="00D5773B" w:rsidP="009C1D29">
    <w:pPr>
      <w:pStyle w:val="western"/>
      <w:tabs>
        <w:tab w:val="left" w:pos="993"/>
      </w:tabs>
    </w:pPr>
    <w:r>
      <w:rPr>
        <w:rStyle w:val="Fontepargpadro2"/>
        <w:rFonts w:ascii="Arial" w:hAnsi="Arial"/>
        <w:b/>
        <w:color w:val="262626"/>
        <w:sz w:val="22"/>
        <w:szCs w:val="22"/>
      </w:rPr>
      <w:tab/>
    </w:r>
    <w:r>
      <w:rPr>
        <w:rStyle w:val="Fontepargpadro2"/>
        <w:sz w:val="14"/>
        <w:szCs w:val="14"/>
      </w:rPr>
      <w:t>E-protocolo n°</w:t>
    </w:r>
    <w:r w:rsidR="00424D32">
      <w:rPr>
        <w:rStyle w:val="Fontepargpadro2"/>
        <w:sz w:val="14"/>
        <w:szCs w:val="14"/>
      </w:rPr>
      <w:t xml:space="preserve"> </w:t>
    </w:r>
    <w:r w:rsidR="008C2771">
      <w:rPr>
        <w:rStyle w:val="Fontepargpadro2"/>
        <w:sz w:val="14"/>
        <w:szCs w:val="14"/>
      </w:rPr>
      <w:t>26.523.793-2</w:t>
    </w:r>
    <w:r w:rsidR="00424D32">
      <w:rPr>
        <w:rStyle w:val="Fontepargpadro2"/>
        <w:sz w:val="14"/>
        <w:szCs w:val="14"/>
      </w:rPr>
      <w:t xml:space="preserve">  </w:t>
    </w:r>
    <w:r>
      <w:rPr>
        <w:rStyle w:val="Fontepargpadro2"/>
        <w:color w:val="FF0000"/>
        <w:sz w:val="14"/>
        <w:szCs w:val="14"/>
      </w:rPr>
      <w:t xml:space="preserve">          </w:t>
    </w:r>
    <w:r>
      <w:rPr>
        <w:rStyle w:val="Fontepargpadro2"/>
        <w:sz w:val="14"/>
        <w:szCs w:val="14"/>
      </w:rPr>
      <w:t xml:space="preserve"> Pregão Eletrônico n° </w:t>
    </w:r>
    <w:r w:rsidR="00A44249">
      <w:rPr>
        <w:rStyle w:val="Fontepargpadro2"/>
        <w:sz w:val="14"/>
        <w:szCs w:val="14"/>
      </w:rPr>
      <w:t>175</w:t>
    </w:r>
    <w:r>
      <w:rPr>
        <w:rStyle w:val="Fontepargpadro2"/>
        <w:sz w:val="14"/>
        <w:szCs w:val="14"/>
      </w:rPr>
      <w:t>/</w:t>
    </w:r>
    <w:r w:rsidRPr="00046F9B">
      <w:rPr>
        <w:rStyle w:val="Fontepargpadro2"/>
        <w:color w:val="000000"/>
        <w:sz w:val="14"/>
        <w:szCs w:val="14"/>
      </w:rPr>
      <w:t>202</w:t>
    </w:r>
    <w:r>
      <w:rPr>
        <w:rStyle w:val="Fontepargpadro2"/>
        <w:color w:val="000000"/>
        <w:sz w:val="14"/>
        <w:szCs w:val="14"/>
      </w:rPr>
      <w:t>6</w:t>
    </w:r>
    <w:r w:rsidRPr="00046F9B">
      <w:rPr>
        <w:rStyle w:val="Fontepargpadro2"/>
        <w:color w:val="000000"/>
        <w:sz w:val="14"/>
        <w:szCs w:val="14"/>
      </w:rPr>
      <w:t xml:space="preserve">              </w:t>
    </w:r>
    <w:r w:rsidRPr="00046F9B">
      <w:rPr>
        <w:b/>
        <w:color w:val="000000"/>
        <w:sz w:val="14"/>
        <w:szCs w:val="14"/>
      </w:rPr>
      <w:t xml:space="preserve">Processo GMS nº </w:t>
    </w:r>
    <w:r w:rsidR="00A44249">
      <w:rPr>
        <w:b/>
        <w:color w:val="000000"/>
        <w:sz w:val="14"/>
        <w:szCs w:val="14"/>
      </w:rPr>
      <w:t>1324</w:t>
    </w:r>
    <w:r w:rsidRPr="00046F9B">
      <w:rPr>
        <w:b/>
        <w:color w:val="000000"/>
        <w:sz w:val="14"/>
        <w:szCs w:val="14"/>
      </w:rPr>
      <w:t>/202</w:t>
    </w:r>
    <w:r>
      <w:rPr>
        <w:b/>
        <w:color w:val="000000"/>
        <w:sz w:val="14"/>
        <w:szCs w:val="14"/>
      </w:rPr>
      <w:t>6</w:t>
    </w:r>
    <w:r>
      <w:rPr>
        <w:rStyle w:val="Fontepargpadro2"/>
        <w:color w:val="FF0000"/>
        <w:sz w:val="14"/>
        <w:szCs w:val="14"/>
      </w:rPr>
      <w:t xml:space="preserve">           </w:t>
    </w:r>
    <w:r>
      <w:rPr>
        <w:rStyle w:val="Fontepargpadro2"/>
        <w:sz w:val="14"/>
        <w:szCs w:val="14"/>
      </w:rPr>
      <w:t xml:space="preserve"> EDITAL  </w:t>
    </w:r>
    <w:r>
      <w:rPr>
        <w:rStyle w:val="Fontepargpadro2"/>
        <w:sz w:val="14"/>
        <w:szCs w:val="14"/>
        <w:u w:val="single"/>
      </w:rPr>
      <w:t xml:space="preserve">(página </w:t>
    </w:r>
    <w:r w:rsidR="007D3D68">
      <w:rPr>
        <w:rStyle w:val="Fontepargpadro2"/>
        <w:sz w:val="14"/>
        <w:szCs w:val="14"/>
        <w:u w:val="single"/>
      </w:rPr>
      <w:fldChar w:fldCharType="begin"/>
    </w:r>
    <w:r>
      <w:rPr>
        <w:rStyle w:val="Fontepargpadro2"/>
        <w:sz w:val="14"/>
        <w:szCs w:val="14"/>
        <w:u w:val="single"/>
      </w:rPr>
      <w:instrText xml:space="preserve"> PAGE </w:instrText>
    </w:r>
    <w:r w:rsidR="007D3D68">
      <w:rPr>
        <w:rStyle w:val="Fontepargpadro2"/>
        <w:sz w:val="14"/>
        <w:szCs w:val="14"/>
        <w:u w:val="single"/>
      </w:rPr>
      <w:fldChar w:fldCharType="separate"/>
    </w:r>
    <w:r w:rsidR="001001B3">
      <w:rPr>
        <w:rStyle w:val="Fontepargpadro2"/>
        <w:noProof/>
        <w:sz w:val="14"/>
        <w:szCs w:val="14"/>
        <w:u w:val="single"/>
      </w:rPr>
      <w:t>38</w:t>
    </w:r>
    <w:r w:rsidR="007D3D68">
      <w:rPr>
        <w:rStyle w:val="Fontepargpadro2"/>
        <w:sz w:val="14"/>
        <w:szCs w:val="14"/>
        <w:u w:val="single"/>
      </w:rPr>
      <w:fldChar w:fldCharType="end"/>
    </w:r>
    <w:r>
      <w:rPr>
        <w:rStyle w:val="Fontepargpadro2"/>
        <w:sz w:val="14"/>
        <w:szCs w:val="14"/>
        <w:u w:val="single"/>
      </w:rPr>
      <w:t xml:space="preserve"> de </w:t>
    </w:r>
    <w:r w:rsidR="007D3D68">
      <w:rPr>
        <w:rStyle w:val="Fontepargpadro2"/>
        <w:sz w:val="14"/>
        <w:szCs w:val="14"/>
        <w:u w:val="single"/>
      </w:rPr>
      <w:fldChar w:fldCharType="begin"/>
    </w:r>
    <w:r>
      <w:rPr>
        <w:rStyle w:val="Fontepargpadro2"/>
        <w:sz w:val="14"/>
        <w:szCs w:val="14"/>
        <w:u w:val="single"/>
      </w:rPr>
      <w:instrText xml:space="preserve"> NUMPAGES \* ARABIC </w:instrText>
    </w:r>
    <w:r w:rsidR="007D3D68">
      <w:rPr>
        <w:rStyle w:val="Fontepargpadro2"/>
        <w:sz w:val="14"/>
        <w:szCs w:val="14"/>
        <w:u w:val="single"/>
      </w:rPr>
      <w:fldChar w:fldCharType="separate"/>
    </w:r>
    <w:r w:rsidR="001001B3">
      <w:rPr>
        <w:rStyle w:val="Fontepargpadro2"/>
        <w:noProof/>
        <w:sz w:val="14"/>
        <w:szCs w:val="14"/>
        <w:u w:val="single"/>
      </w:rPr>
      <w:t>38</w:t>
    </w:r>
    <w:r w:rsidR="007D3D68">
      <w:rPr>
        <w:rStyle w:val="Fontepargpadro2"/>
        <w:sz w:val="14"/>
        <w:szCs w:val="14"/>
        <w:u w:val="single"/>
      </w:rPr>
      <w:fldChar w:fldCharType="end"/>
    </w:r>
    <w:r>
      <w:rPr>
        <w:rStyle w:val="Fontepargpadro2"/>
        <w:sz w:val="14"/>
        <w:szCs w:val="14"/>
        <w:u w:val="single"/>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0F60B" w14:textId="77777777" w:rsidR="00D5773B" w:rsidRDefault="00D5773B">
    <w:pPr>
      <w:pStyle w:val="Cabealho"/>
    </w:pPr>
    <w:r>
      <w:rPr>
        <w:noProof/>
        <w:lang w:eastAsia="pt-BR" w:bidi="ar-SA"/>
      </w:rPr>
      <w:drawing>
        <wp:anchor distT="0" distB="0" distL="114300" distR="114300" simplePos="0" relativeHeight="251657728" behindDoc="0" locked="0" layoutInCell="1" allowOverlap="1" wp14:anchorId="0BBFF22C" wp14:editId="5DBA39BB">
          <wp:simplePos x="0" y="0"/>
          <wp:positionH relativeFrom="column">
            <wp:posOffset>531495</wp:posOffset>
          </wp:positionH>
          <wp:positionV relativeFrom="paragraph">
            <wp:posOffset>259715</wp:posOffset>
          </wp:positionV>
          <wp:extent cx="5410200" cy="800100"/>
          <wp:effectExtent l="19050" t="0" r="0" b="0"/>
          <wp:wrapSquare wrapText="right"/>
          <wp:docPr id="136154753" name="Imagem 4" descr="LOGOTIPO HUM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LOGOTIPO HUM 2019"/>
                  <pic:cNvPicPr>
                    <a:picLocks noChangeAspect="1" noChangeArrowheads="1"/>
                  </pic:cNvPicPr>
                </pic:nvPicPr>
                <pic:blipFill>
                  <a:blip r:embed="rId1"/>
                  <a:srcRect/>
                  <a:stretch>
                    <a:fillRect/>
                  </a:stretch>
                </pic:blipFill>
                <pic:spPr bwMode="auto">
                  <a:xfrm>
                    <a:off x="0" y="0"/>
                    <a:ext cx="5410200" cy="800100"/>
                  </a:xfrm>
                  <a:prstGeom prst="rect">
                    <a:avLst/>
                  </a:prstGeom>
                  <a:noFill/>
                  <a:ln w="9525">
                    <a:noFill/>
                    <a:miter lim="800000"/>
                    <a:headEnd/>
                    <a:tailEnd/>
                  </a:ln>
                </pic:spPr>
              </pic:pic>
            </a:graphicData>
          </a:graphic>
        </wp:anchor>
      </w:drawing>
    </w:r>
  </w:p>
  <w:p w14:paraId="5AF988F3" w14:textId="77777777" w:rsidR="00D5773B" w:rsidRDefault="00D5773B" w:rsidP="00304D89">
    <w:pPr>
      <w:pStyle w:val="Cabealho"/>
      <w:tabs>
        <w:tab w:val="left" w:pos="1985"/>
      </w:tabs>
      <w:jc w:val="center"/>
      <w:rPr>
        <w:rFonts w:ascii="Arial" w:hAnsi="Arial"/>
        <w:sz w:val="16"/>
      </w:rPr>
    </w:pPr>
    <w:r>
      <w:rPr>
        <w:rFonts w:ascii="Arial" w:hAnsi="Arial"/>
        <w:sz w:val="16"/>
      </w:rPr>
      <w:t>Av. Mandacaru, 1590 - Bloco Administração – Sala 207-A - CEP: 87083-240  -  Maringá  -  PR</w:t>
    </w:r>
  </w:p>
  <w:p w14:paraId="3207C48B" w14:textId="77777777" w:rsidR="00D5773B" w:rsidRPr="00362F56" w:rsidRDefault="00D5773B" w:rsidP="00304D89">
    <w:pPr>
      <w:pStyle w:val="Cabealho"/>
      <w:tabs>
        <w:tab w:val="left" w:pos="1985"/>
      </w:tabs>
      <w:jc w:val="center"/>
      <w:rPr>
        <w:rFonts w:ascii="Arial" w:hAnsi="Arial"/>
        <w:sz w:val="16"/>
      </w:rPr>
    </w:pPr>
    <w:r>
      <w:rPr>
        <w:rFonts w:ascii="Arial" w:hAnsi="Arial"/>
        <w:b/>
        <w:sz w:val="16"/>
      </w:rPr>
      <w:t>Fone/fax:</w:t>
    </w:r>
    <w:r>
      <w:rPr>
        <w:rFonts w:ascii="Arial" w:hAnsi="Arial"/>
        <w:sz w:val="16"/>
      </w:rPr>
      <w:t xml:space="preserve"> 044 3011-9199 e 3011-9197 - </w:t>
    </w:r>
    <w:r>
      <w:rPr>
        <w:rFonts w:ascii="Arial" w:hAnsi="Arial"/>
        <w:b/>
        <w:sz w:val="16"/>
      </w:rPr>
      <w:t>Internet:</w:t>
    </w:r>
    <w:r>
      <w:rPr>
        <w:rFonts w:ascii="Arial" w:hAnsi="Arial"/>
        <w:sz w:val="16"/>
      </w:rPr>
      <w:t xml:space="preserve"> </w:t>
    </w:r>
    <w:hyperlink r:id="rId2" w:history="1">
      <w:r>
        <w:rPr>
          <w:rStyle w:val="Hyperlink"/>
          <w:rFonts w:ascii="Arial" w:hAnsi="Arial"/>
          <w:sz w:val="16"/>
        </w:rPr>
        <w:t>www.uem.br</w:t>
      </w:r>
    </w:hyperlink>
    <w:r>
      <w:rPr>
        <w:rFonts w:ascii="Arial" w:hAnsi="Arial"/>
        <w:sz w:val="16"/>
      </w:rPr>
      <w:t xml:space="preserve"> - </w:t>
    </w:r>
    <w:r>
      <w:rPr>
        <w:rFonts w:ascii="Arial" w:hAnsi="Arial"/>
        <w:b/>
        <w:bCs/>
        <w:sz w:val="16"/>
      </w:rPr>
      <w:t>e-mail</w:t>
    </w:r>
    <w:r>
      <w:rPr>
        <w:rFonts w:ascii="Arial" w:hAnsi="Arial"/>
        <w:sz w:val="16"/>
      </w:rPr>
      <w:t xml:space="preserve">: </w:t>
    </w:r>
    <w:hyperlink r:id="rId3" w:history="1">
      <w:r w:rsidRPr="00C5615D">
        <w:rPr>
          <w:rStyle w:val="Hyperlink"/>
          <w:rFonts w:ascii="Arial" w:hAnsi="Arial"/>
          <w:sz w:val="16"/>
        </w:rPr>
        <w:t>hum-licitacao@uem.br</w:t>
      </w:r>
    </w:hyperlink>
  </w:p>
  <w:p w14:paraId="6F0BE268" w14:textId="77777777" w:rsidR="00D5773B" w:rsidRDefault="00D5773B" w:rsidP="00304D89">
    <w:pPr>
      <w:pStyle w:val="Cabealho"/>
      <w:tabs>
        <w:tab w:val="left" w:pos="1985"/>
      </w:tabs>
      <w:jc w:val="center"/>
      <w:rPr>
        <w:rFonts w:ascii="Arial" w:hAnsi="Arial"/>
        <w:sz w:val="16"/>
      </w:rPr>
    </w:pPr>
    <w:r>
      <w:rPr>
        <w:rFonts w:ascii="Arial" w:hAnsi="Arial"/>
        <w:b/>
        <w:sz w:val="16"/>
      </w:rPr>
      <w:t>CNPJ:</w:t>
    </w:r>
    <w:r>
      <w:rPr>
        <w:rFonts w:ascii="Arial" w:hAnsi="Arial"/>
        <w:sz w:val="16"/>
      </w:rPr>
      <w:t xml:space="preserve"> 79.151.312/0001-56</w:t>
    </w:r>
    <w:r>
      <w:rPr>
        <w:rFonts w:ascii="Arial" w:hAnsi="Arial"/>
        <w:b/>
        <w:sz w:val="16"/>
      </w:rPr>
      <w:t xml:space="preserve"> - Inscrição Estadual:</w:t>
    </w:r>
    <w:r>
      <w:rPr>
        <w:rFonts w:ascii="Arial" w:hAnsi="Arial"/>
        <w:sz w:val="16"/>
      </w:rPr>
      <w:t xml:space="preserve"> Isento</w:t>
    </w:r>
  </w:p>
  <w:p w14:paraId="35F9AEC9" w14:textId="77777777" w:rsidR="00D5773B" w:rsidRPr="009B1D7B" w:rsidRDefault="00D5773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1">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2">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3">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4">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5">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6">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7">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8">
      <w:start w:val="1"/>
      <w:numFmt w:val="bullet"/>
      <w:lvlText w:val=""/>
      <w:lvlJc w:val="left"/>
      <w:pPr>
        <w:tabs>
          <w:tab w:val="num" w:pos="0"/>
        </w:tabs>
        <w:ind w:left="0" w:firstLine="0"/>
      </w:pPr>
      <w:rPr>
        <w:rFonts w:ascii="Symbol" w:hAnsi="Symbol" w:cs="OpenSymbol"/>
        <w:color w:val="000000"/>
        <w:sz w:val="20"/>
        <w:szCs w:val="20"/>
        <w:shd w:val="clear" w:color="auto" w:fill="FFFF00"/>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0" w:firstLine="0"/>
      </w:pPr>
      <w:rPr>
        <w:rFonts w:ascii="Symbol" w:hAnsi="Symbol" w:cs="OpenSymbol"/>
        <w:color w:val="000000"/>
        <w:sz w:val="20"/>
        <w:szCs w:val="20"/>
        <w:shd w:val="clear" w:color="auto" w:fill="FFFFFF"/>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3" w15:restartNumberingAfterBreak="0">
    <w:nsid w:val="02C32C9E"/>
    <w:multiLevelType w:val="multilevel"/>
    <w:tmpl w:val="EE9A34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93944F9"/>
    <w:multiLevelType w:val="multilevel"/>
    <w:tmpl w:val="9514B258"/>
    <w:lvl w:ilvl="0">
      <w:start w:val="1"/>
      <w:numFmt w:val="lowerLetter"/>
      <w:lvlText w:val="%1)"/>
      <w:lvlJc w:val="left"/>
      <w:pPr>
        <w:tabs>
          <w:tab w:val="num" w:pos="0"/>
        </w:tabs>
        <w:ind w:left="432" w:hanging="432"/>
      </w:pPr>
      <w:rPr>
        <w:position w:val="0"/>
        <w:sz w:val="22"/>
        <w:vertAlign w:val="baseline"/>
      </w:rPr>
    </w:lvl>
    <w:lvl w:ilvl="1">
      <w:start w:val="1"/>
      <w:numFmt w:val="decimal"/>
      <w:lvlText w:val="%1.%2)"/>
      <w:lvlJc w:val="left"/>
      <w:pPr>
        <w:tabs>
          <w:tab w:val="num" w:pos="0"/>
        </w:tabs>
        <w:ind w:left="1427" w:hanging="576"/>
      </w:pPr>
      <w:rPr>
        <w:position w:val="0"/>
        <w:sz w:val="22"/>
        <w:vertAlign w:val="baseline"/>
      </w:rPr>
    </w:lvl>
    <w:lvl w:ilvl="2">
      <w:start w:val="1"/>
      <w:numFmt w:val="decimal"/>
      <w:lvlText w:val="%1.%2.%3)"/>
      <w:lvlJc w:val="left"/>
      <w:pPr>
        <w:tabs>
          <w:tab w:val="num" w:pos="0"/>
        </w:tabs>
        <w:ind w:left="720" w:hanging="720"/>
      </w:pPr>
      <w:rPr>
        <w:position w:val="0"/>
        <w:sz w:val="22"/>
        <w:vertAlign w:val="baseline"/>
      </w:rPr>
    </w:lvl>
    <w:lvl w:ilvl="3">
      <w:start w:val="1"/>
      <w:numFmt w:val="decimal"/>
      <w:lvlText w:val="%1.%2.%3.%4"/>
      <w:lvlJc w:val="left"/>
      <w:pPr>
        <w:tabs>
          <w:tab w:val="num" w:pos="0"/>
        </w:tabs>
        <w:ind w:left="864" w:hanging="864"/>
      </w:pPr>
      <w:rPr>
        <w:position w:val="0"/>
        <w:sz w:val="22"/>
        <w:vertAlign w:val="baseline"/>
      </w:rPr>
    </w:lvl>
    <w:lvl w:ilvl="4">
      <w:start w:val="1"/>
      <w:numFmt w:val="decimal"/>
      <w:lvlText w:val="%1.%2.%3.%4.%5"/>
      <w:lvlJc w:val="left"/>
      <w:pPr>
        <w:tabs>
          <w:tab w:val="num" w:pos="0"/>
        </w:tabs>
        <w:ind w:left="1008" w:hanging="1008"/>
      </w:pPr>
      <w:rPr>
        <w:position w:val="0"/>
        <w:sz w:val="22"/>
        <w:vertAlign w:val="baseline"/>
      </w:rPr>
    </w:lvl>
    <w:lvl w:ilvl="5">
      <w:start w:val="1"/>
      <w:numFmt w:val="decimal"/>
      <w:lvlText w:val="%1.%2.%3.%4.%5.%6"/>
      <w:lvlJc w:val="left"/>
      <w:pPr>
        <w:tabs>
          <w:tab w:val="num" w:pos="0"/>
        </w:tabs>
        <w:ind w:left="1152" w:hanging="1152"/>
      </w:pPr>
      <w:rPr>
        <w:position w:val="0"/>
        <w:sz w:val="22"/>
        <w:vertAlign w:val="baseline"/>
      </w:rPr>
    </w:lvl>
    <w:lvl w:ilvl="6">
      <w:start w:val="1"/>
      <w:numFmt w:val="decimal"/>
      <w:lvlText w:val="%1.%2.%3.%4.%5.%6.%7"/>
      <w:lvlJc w:val="left"/>
      <w:pPr>
        <w:tabs>
          <w:tab w:val="num" w:pos="0"/>
        </w:tabs>
        <w:ind w:left="1296" w:hanging="1296"/>
      </w:pPr>
      <w:rPr>
        <w:position w:val="0"/>
        <w:sz w:val="22"/>
        <w:vertAlign w:val="baseline"/>
      </w:rPr>
    </w:lvl>
    <w:lvl w:ilvl="7">
      <w:start w:val="1"/>
      <w:numFmt w:val="decimal"/>
      <w:lvlText w:val="%1.%2.%3.%4.%5.%6.%7.%8"/>
      <w:lvlJc w:val="left"/>
      <w:pPr>
        <w:tabs>
          <w:tab w:val="num" w:pos="0"/>
        </w:tabs>
        <w:ind w:left="1440" w:hanging="1440"/>
      </w:pPr>
      <w:rPr>
        <w:position w:val="0"/>
        <w:sz w:val="22"/>
        <w:vertAlign w:val="baseline"/>
      </w:rPr>
    </w:lvl>
    <w:lvl w:ilvl="8">
      <w:start w:val="1"/>
      <w:numFmt w:val="decimal"/>
      <w:lvlText w:val="%1.%2.%3.%4.%5.%6.%7.%8.%9"/>
      <w:lvlJc w:val="left"/>
      <w:pPr>
        <w:tabs>
          <w:tab w:val="num" w:pos="0"/>
        </w:tabs>
        <w:ind w:left="1584" w:hanging="1584"/>
      </w:pPr>
      <w:rPr>
        <w:position w:val="0"/>
        <w:sz w:val="22"/>
        <w:vertAlign w:val="baseline"/>
      </w:rPr>
    </w:lvl>
  </w:abstractNum>
  <w:abstractNum w:abstractNumId="5" w15:restartNumberingAfterBreak="0">
    <w:nsid w:val="1AC93958"/>
    <w:multiLevelType w:val="hybridMultilevel"/>
    <w:tmpl w:val="67D84070"/>
    <w:lvl w:ilvl="0" w:tplc="04160019">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6" w15:restartNumberingAfterBreak="0">
    <w:nsid w:val="1C5A5D2E"/>
    <w:multiLevelType w:val="hybridMultilevel"/>
    <w:tmpl w:val="D2B4CB46"/>
    <w:lvl w:ilvl="0" w:tplc="04160019">
      <w:start w:val="1"/>
      <w:numFmt w:val="lowerLetter"/>
      <w:lvlText w:val="%1."/>
      <w:lvlJc w:val="left"/>
      <w:pPr>
        <w:ind w:left="144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7" w15:restartNumberingAfterBreak="0">
    <w:nsid w:val="23DB2EA0"/>
    <w:multiLevelType w:val="hybridMultilevel"/>
    <w:tmpl w:val="BDEEC638"/>
    <w:lvl w:ilvl="0" w:tplc="04160019">
      <w:start w:val="1"/>
      <w:numFmt w:val="lowerLetter"/>
      <w:lvlText w:val="%1."/>
      <w:lvlJc w:val="left"/>
      <w:pPr>
        <w:ind w:left="144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15:restartNumberingAfterBreak="0">
    <w:nsid w:val="3520423B"/>
    <w:multiLevelType w:val="hybridMultilevel"/>
    <w:tmpl w:val="0FC086F6"/>
    <w:lvl w:ilvl="0" w:tplc="04160019">
      <w:start w:val="1"/>
      <w:numFmt w:val="lowerLetter"/>
      <w:lvlText w:val="%1."/>
      <w:lvlJc w:val="left"/>
      <w:pPr>
        <w:ind w:left="144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15:restartNumberingAfterBreak="0">
    <w:nsid w:val="352A5A7E"/>
    <w:multiLevelType w:val="hybridMultilevel"/>
    <w:tmpl w:val="BFE64EE0"/>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761349B"/>
    <w:multiLevelType w:val="hybridMultilevel"/>
    <w:tmpl w:val="C152038C"/>
    <w:lvl w:ilvl="0" w:tplc="04160019">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3907083F"/>
    <w:multiLevelType w:val="hybridMultilevel"/>
    <w:tmpl w:val="0BBA5C4C"/>
    <w:lvl w:ilvl="0" w:tplc="04160019">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39D143EB"/>
    <w:multiLevelType w:val="hybridMultilevel"/>
    <w:tmpl w:val="9D0A0D04"/>
    <w:lvl w:ilvl="0" w:tplc="04160019">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15:restartNumberingAfterBreak="0">
    <w:nsid w:val="44203233"/>
    <w:multiLevelType w:val="hybridMultilevel"/>
    <w:tmpl w:val="185A869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9C60077"/>
    <w:multiLevelType w:val="hybridMultilevel"/>
    <w:tmpl w:val="0960E562"/>
    <w:lvl w:ilvl="0" w:tplc="04160019">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15:restartNumberingAfterBreak="0">
    <w:nsid w:val="564E30E7"/>
    <w:multiLevelType w:val="hybridMultilevel"/>
    <w:tmpl w:val="8D68635A"/>
    <w:lvl w:ilvl="0" w:tplc="04160019">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7A0323E3"/>
    <w:multiLevelType w:val="hybridMultilevel"/>
    <w:tmpl w:val="8F66AC34"/>
    <w:name w:val="WW8Num312"/>
    <w:lvl w:ilvl="0" w:tplc="DEBE99AE">
      <w:start w:val="1"/>
      <w:numFmt w:val="lowerLetter"/>
      <w:lvlText w:val="%1)"/>
      <w:lvlJc w:val="left"/>
      <w:pPr>
        <w:tabs>
          <w:tab w:val="num" w:pos="720"/>
        </w:tabs>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7A0567E2"/>
    <w:multiLevelType w:val="hybridMultilevel"/>
    <w:tmpl w:val="47FADA00"/>
    <w:lvl w:ilvl="0" w:tplc="04160019">
      <w:start w:val="1"/>
      <w:numFmt w:val="lowerLetter"/>
      <w:lvlText w:val="%1."/>
      <w:lvlJc w:val="left"/>
      <w:pPr>
        <w:ind w:left="144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8" w15:restartNumberingAfterBreak="0">
    <w:nsid w:val="7CA17F92"/>
    <w:multiLevelType w:val="hybridMultilevel"/>
    <w:tmpl w:val="00CABE64"/>
    <w:name w:val="WW8Num3125"/>
    <w:lvl w:ilvl="0" w:tplc="8374A268">
      <w:start w:val="1"/>
      <w:numFmt w:val="lowerLetter"/>
      <w:lvlText w:val="%1)"/>
      <w:lvlJc w:val="left"/>
      <w:pPr>
        <w:tabs>
          <w:tab w:val="num" w:pos="720"/>
        </w:tabs>
        <w:ind w:left="720" w:hanging="360"/>
      </w:pPr>
      <w:rPr>
        <w:rFonts w:hint="default"/>
        <w:b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EBD000B"/>
    <w:multiLevelType w:val="hybridMultilevel"/>
    <w:tmpl w:val="B972EF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462073416">
    <w:abstractNumId w:val="0"/>
  </w:num>
  <w:num w:numId="2" w16cid:durableId="2106918967">
    <w:abstractNumId w:val="2"/>
  </w:num>
  <w:num w:numId="3" w16cid:durableId="163323300">
    <w:abstractNumId w:val="19"/>
  </w:num>
  <w:num w:numId="4" w16cid:durableId="315305410">
    <w:abstractNumId w:val="3"/>
  </w:num>
  <w:num w:numId="5" w16cid:durableId="78912038">
    <w:abstractNumId w:val="4"/>
  </w:num>
  <w:num w:numId="6" w16cid:durableId="1110973302">
    <w:abstractNumId w:val="11"/>
  </w:num>
  <w:num w:numId="7" w16cid:durableId="2030132697">
    <w:abstractNumId w:val="7"/>
  </w:num>
  <w:num w:numId="8" w16cid:durableId="201867105">
    <w:abstractNumId w:val="8"/>
  </w:num>
  <w:num w:numId="9" w16cid:durableId="57552996">
    <w:abstractNumId w:val="6"/>
  </w:num>
  <w:num w:numId="10" w16cid:durableId="111676229">
    <w:abstractNumId w:val="17"/>
  </w:num>
  <w:num w:numId="11" w16cid:durableId="970745393">
    <w:abstractNumId w:val="9"/>
  </w:num>
  <w:num w:numId="12" w16cid:durableId="197545726">
    <w:abstractNumId w:val="5"/>
  </w:num>
  <w:num w:numId="13" w16cid:durableId="836458473">
    <w:abstractNumId w:val="15"/>
  </w:num>
  <w:num w:numId="14" w16cid:durableId="1190221747">
    <w:abstractNumId w:val="12"/>
  </w:num>
  <w:num w:numId="15" w16cid:durableId="1500269401">
    <w:abstractNumId w:val="14"/>
  </w:num>
  <w:num w:numId="16" w16cid:durableId="494151927">
    <w:abstractNumId w:val="10"/>
  </w:num>
  <w:num w:numId="17" w16cid:durableId="190902731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425"/>
  <w:drawingGridHorizontalSpacing w:val="200"/>
  <w:drawingGridVerticalSpacing w:val="0"/>
  <w:displayHorizontalDrawingGridEvery w:val="0"/>
  <w:displayVerticalDrawingGridEvery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47E"/>
    <w:rsid w:val="000000AB"/>
    <w:rsid w:val="00001066"/>
    <w:rsid w:val="000033E1"/>
    <w:rsid w:val="00005A10"/>
    <w:rsid w:val="0000759F"/>
    <w:rsid w:val="00010051"/>
    <w:rsid w:val="000114AE"/>
    <w:rsid w:val="000119D8"/>
    <w:rsid w:val="00012E87"/>
    <w:rsid w:val="00013C54"/>
    <w:rsid w:val="00015307"/>
    <w:rsid w:val="00015DDB"/>
    <w:rsid w:val="00016FD3"/>
    <w:rsid w:val="000217AF"/>
    <w:rsid w:val="00021CFF"/>
    <w:rsid w:val="000220AA"/>
    <w:rsid w:val="00022488"/>
    <w:rsid w:val="00023612"/>
    <w:rsid w:val="0002374E"/>
    <w:rsid w:val="00025179"/>
    <w:rsid w:val="000258AB"/>
    <w:rsid w:val="00030555"/>
    <w:rsid w:val="00033554"/>
    <w:rsid w:val="000341B8"/>
    <w:rsid w:val="00035F3D"/>
    <w:rsid w:val="00040CD6"/>
    <w:rsid w:val="00040E03"/>
    <w:rsid w:val="00041450"/>
    <w:rsid w:val="00041EFA"/>
    <w:rsid w:val="00042336"/>
    <w:rsid w:val="000423EB"/>
    <w:rsid w:val="00042EEF"/>
    <w:rsid w:val="000440CF"/>
    <w:rsid w:val="00045125"/>
    <w:rsid w:val="000452E9"/>
    <w:rsid w:val="00046D28"/>
    <w:rsid w:val="00050CAD"/>
    <w:rsid w:val="00051486"/>
    <w:rsid w:val="00051ED5"/>
    <w:rsid w:val="00053697"/>
    <w:rsid w:val="0005492D"/>
    <w:rsid w:val="0005541D"/>
    <w:rsid w:val="0005696F"/>
    <w:rsid w:val="00056F08"/>
    <w:rsid w:val="0006140E"/>
    <w:rsid w:val="00061AB9"/>
    <w:rsid w:val="00061F3C"/>
    <w:rsid w:val="00064198"/>
    <w:rsid w:val="00064754"/>
    <w:rsid w:val="00065526"/>
    <w:rsid w:val="000656BB"/>
    <w:rsid w:val="00065CB4"/>
    <w:rsid w:val="000712EC"/>
    <w:rsid w:val="00071B98"/>
    <w:rsid w:val="00072823"/>
    <w:rsid w:val="000731A5"/>
    <w:rsid w:val="00074086"/>
    <w:rsid w:val="00075264"/>
    <w:rsid w:val="00075B1A"/>
    <w:rsid w:val="00075C5D"/>
    <w:rsid w:val="00076095"/>
    <w:rsid w:val="00081E57"/>
    <w:rsid w:val="0008271F"/>
    <w:rsid w:val="00082928"/>
    <w:rsid w:val="00085C07"/>
    <w:rsid w:val="0008722A"/>
    <w:rsid w:val="000912BA"/>
    <w:rsid w:val="00093388"/>
    <w:rsid w:val="0009354F"/>
    <w:rsid w:val="0009408C"/>
    <w:rsid w:val="0009544C"/>
    <w:rsid w:val="000A0630"/>
    <w:rsid w:val="000A12E9"/>
    <w:rsid w:val="000A14B3"/>
    <w:rsid w:val="000A4DC4"/>
    <w:rsid w:val="000A5DE9"/>
    <w:rsid w:val="000A7611"/>
    <w:rsid w:val="000B048A"/>
    <w:rsid w:val="000B0ACF"/>
    <w:rsid w:val="000B0C55"/>
    <w:rsid w:val="000B151A"/>
    <w:rsid w:val="000B2078"/>
    <w:rsid w:val="000B2BAE"/>
    <w:rsid w:val="000B2F3B"/>
    <w:rsid w:val="000B38C9"/>
    <w:rsid w:val="000B3B40"/>
    <w:rsid w:val="000B3BCB"/>
    <w:rsid w:val="000B4EEF"/>
    <w:rsid w:val="000B5A3D"/>
    <w:rsid w:val="000B759F"/>
    <w:rsid w:val="000C2510"/>
    <w:rsid w:val="000C3277"/>
    <w:rsid w:val="000C53BD"/>
    <w:rsid w:val="000C6D55"/>
    <w:rsid w:val="000C71A2"/>
    <w:rsid w:val="000D0E01"/>
    <w:rsid w:val="000D2EB0"/>
    <w:rsid w:val="000D71D4"/>
    <w:rsid w:val="000D7481"/>
    <w:rsid w:val="000D7B0D"/>
    <w:rsid w:val="000D7F0B"/>
    <w:rsid w:val="000E1B7F"/>
    <w:rsid w:val="000E2BE5"/>
    <w:rsid w:val="000E404E"/>
    <w:rsid w:val="000E4A3E"/>
    <w:rsid w:val="000E4E43"/>
    <w:rsid w:val="000E5453"/>
    <w:rsid w:val="000E6C69"/>
    <w:rsid w:val="000E7E87"/>
    <w:rsid w:val="000F161E"/>
    <w:rsid w:val="000F22FF"/>
    <w:rsid w:val="000F2F2B"/>
    <w:rsid w:val="000F4DD0"/>
    <w:rsid w:val="000F552E"/>
    <w:rsid w:val="001001B3"/>
    <w:rsid w:val="001022F0"/>
    <w:rsid w:val="00103128"/>
    <w:rsid w:val="00103780"/>
    <w:rsid w:val="0010798B"/>
    <w:rsid w:val="00107E3E"/>
    <w:rsid w:val="001127AE"/>
    <w:rsid w:val="00114531"/>
    <w:rsid w:val="00115194"/>
    <w:rsid w:val="00115427"/>
    <w:rsid w:val="0011570F"/>
    <w:rsid w:val="00117D49"/>
    <w:rsid w:val="00121A90"/>
    <w:rsid w:val="00122268"/>
    <w:rsid w:val="001226C9"/>
    <w:rsid w:val="00126C65"/>
    <w:rsid w:val="00127E96"/>
    <w:rsid w:val="00131576"/>
    <w:rsid w:val="00134C60"/>
    <w:rsid w:val="00137410"/>
    <w:rsid w:val="00142118"/>
    <w:rsid w:val="0014211C"/>
    <w:rsid w:val="001431AA"/>
    <w:rsid w:val="001441F6"/>
    <w:rsid w:val="001470B2"/>
    <w:rsid w:val="0015598D"/>
    <w:rsid w:val="00157F62"/>
    <w:rsid w:val="00160D8C"/>
    <w:rsid w:val="00160EF0"/>
    <w:rsid w:val="0016133F"/>
    <w:rsid w:val="0016372F"/>
    <w:rsid w:val="00163C0A"/>
    <w:rsid w:val="00163DEB"/>
    <w:rsid w:val="0016673B"/>
    <w:rsid w:val="0016712B"/>
    <w:rsid w:val="00167645"/>
    <w:rsid w:val="0017281A"/>
    <w:rsid w:val="0017382B"/>
    <w:rsid w:val="00173F16"/>
    <w:rsid w:val="00175065"/>
    <w:rsid w:val="0017592E"/>
    <w:rsid w:val="0017607B"/>
    <w:rsid w:val="00176CC7"/>
    <w:rsid w:val="00177CC5"/>
    <w:rsid w:val="00180399"/>
    <w:rsid w:val="00180EE6"/>
    <w:rsid w:val="001811AC"/>
    <w:rsid w:val="00181CCF"/>
    <w:rsid w:val="00181D27"/>
    <w:rsid w:val="00184DE6"/>
    <w:rsid w:val="00185941"/>
    <w:rsid w:val="00186557"/>
    <w:rsid w:val="00186C87"/>
    <w:rsid w:val="00186F40"/>
    <w:rsid w:val="00187B5A"/>
    <w:rsid w:val="001932D2"/>
    <w:rsid w:val="00194C7F"/>
    <w:rsid w:val="00196334"/>
    <w:rsid w:val="001969D1"/>
    <w:rsid w:val="001A0D4C"/>
    <w:rsid w:val="001A3827"/>
    <w:rsid w:val="001A43BA"/>
    <w:rsid w:val="001A47D9"/>
    <w:rsid w:val="001A481C"/>
    <w:rsid w:val="001A542D"/>
    <w:rsid w:val="001A55B4"/>
    <w:rsid w:val="001A769D"/>
    <w:rsid w:val="001A7EB6"/>
    <w:rsid w:val="001B30D2"/>
    <w:rsid w:val="001B354C"/>
    <w:rsid w:val="001B3ACF"/>
    <w:rsid w:val="001B4D1F"/>
    <w:rsid w:val="001B58CF"/>
    <w:rsid w:val="001B6553"/>
    <w:rsid w:val="001B673A"/>
    <w:rsid w:val="001B71C0"/>
    <w:rsid w:val="001B755F"/>
    <w:rsid w:val="001B76DD"/>
    <w:rsid w:val="001C01CB"/>
    <w:rsid w:val="001C0EB9"/>
    <w:rsid w:val="001C0FD2"/>
    <w:rsid w:val="001C107A"/>
    <w:rsid w:val="001C221B"/>
    <w:rsid w:val="001C3B3D"/>
    <w:rsid w:val="001D2F9D"/>
    <w:rsid w:val="001D3B20"/>
    <w:rsid w:val="001D3DE3"/>
    <w:rsid w:val="001D6E4B"/>
    <w:rsid w:val="001D7AED"/>
    <w:rsid w:val="001E1579"/>
    <w:rsid w:val="001E2498"/>
    <w:rsid w:val="001E2D50"/>
    <w:rsid w:val="001E3582"/>
    <w:rsid w:val="001E59DA"/>
    <w:rsid w:val="001E6291"/>
    <w:rsid w:val="001E67CF"/>
    <w:rsid w:val="001E6954"/>
    <w:rsid w:val="001E778B"/>
    <w:rsid w:val="001E79AC"/>
    <w:rsid w:val="001F012E"/>
    <w:rsid w:val="001F06AB"/>
    <w:rsid w:val="001F0AEE"/>
    <w:rsid w:val="001F1CE0"/>
    <w:rsid w:val="001F1D27"/>
    <w:rsid w:val="001F5C39"/>
    <w:rsid w:val="001F6231"/>
    <w:rsid w:val="0020112B"/>
    <w:rsid w:val="00201337"/>
    <w:rsid w:val="00204438"/>
    <w:rsid w:val="00211A7E"/>
    <w:rsid w:val="00212222"/>
    <w:rsid w:val="00220BBC"/>
    <w:rsid w:val="002210EA"/>
    <w:rsid w:val="00224B6A"/>
    <w:rsid w:val="00226B45"/>
    <w:rsid w:val="0023016B"/>
    <w:rsid w:val="00232377"/>
    <w:rsid w:val="00232516"/>
    <w:rsid w:val="00233E86"/>
    <w:rsid w:val="00234A1D"/>
    <w:rsid w:val="00235D67"/>
    <w:rsid w:val="002364B3"/>
    <w:rsid w:val="00237163"/>
    <w:rsid w:val="002379E8"/>
    <w:rsid w:val="002430EA"/>
    <w:rsid w:val="0024378B"/>
    <w:rsid w:val="00244297"/>
    <w:rsid w:val="00245EA3"/>
    <w:rsid w:val="00246032"/>
    <w:rsid w:val="00247FED"/>
    <w:rsid w:val="00250ED2"/>
    <w:rsid w:val="002513D7"/>
    <w:rsid w:val="002521AC"/>
    <w:rsid w:val="00254C26"/>
    <w:rsid w:val="00255289"/>
    <w:rsid w:val="00257C4F"/>
    <w:rsid w:val="0026023E"/>
    <w:rsid w:val="002614A2"/>
    <w:rsid w:val="00261E8E"/>
    <w:rsid w:val="00262F0B"/>
    <w:rsid w:val="0026380F"/>
    <w:rsid w:val="00263FC4"/>
    <w:rsid w:val="002646F7"/>
    <w:rsid w:val="00265396"/>
    <w:rsid w:val="002672B5"/>
    <w:rsid w:val="00272847"/>
    <w:rsid w:val="0027586E"/>
    <w:rsid w:val="00275D68"/>
    <w:rsid w:val="00277AFA"/>
    <w:rsid w:val="0028039A"/>
    <w:rsid w:val="00282D7B"/>
    <w:rsid w:val="00284D73"/>
    <w:rsid w:val="0028533F"/>
    <w:rsid w:val="002853AD"/>
    <w:rsid w:val="00286208"/>
    <w:rsid w:val="00286F40"/>
    <w:rsid w:val="002939C2"/>
    <w:rsid w:val="002979B5"/>
    <w:rsid w:val="002A5798"/>
    <w:rsid w:val="002A65F8"/>
    <w:rsid w:val="002A6806"/>
    <w:rsid w:val="002A78BF"/>
    <w:rsid w:val="002A7C1E"/>
    <w:rsid w:val="002B1703"/>
    <w:rsid w:val="002B30EF"/>
    <w:rsid w:val="002B6D9D"/>
    <w:rsid w:val="002B7097"/>
    <w:rsid w:val="002B71A2"/>
    <w:rsid w:val="002B71BB"/>
    <w:rsid w:val="002C1040"/>
    <w:rsid w:val="002C3743"/>
    <w:rsid w:val="002C4385"/>
    <w:rsid w:val="002C45E3"/>
    <w:rsid w:val="002C47E0"/>
    <w:rsid w:val="002C6BBA"/>
    <w:rsid w:val="002D0305"/>
    <w:rsid w:val="002D3647"/>
    <w:rsid w:val="002D7602"/>
    <w:rsid w:val="002E0AB0"/>
    <w:rsid w:val="002E1333"/>
    <w:rsid w:val="002E159F"/>
    <w:rsid w:val="002E1D17"/>
    <w:rsid w:val="002E4C72"/>
    <w:rsid w:val="002E5015"/>
    <w:rsid w:val="002E5460"/>
    <w:rsid w:val="002E6F98"/>
    <w:rsid w:val="002E7986"/>
    <w:rsid w:val="002E7E47"/>
    <w:rsid w:val="002F1076"/>
    <w:rsid w:val="002F195D"/>
    <w:rsid w:val="002F22C7"/>
    <w:rsid w:val="002F45D0"/>
    <w:rsid w:val="002F54E4"/>
    <w:rsid w:val="002F57A5"/>
    <w:rsid w:val="002F6305"/>
    <w:rsid w:val="002F6EAD"/>
    <w:rsid w:val="0030039E"/>
    <w:rsid w:val="003004F7"/>
    <w:rsid w:val="00302D93"/>
    <w:rsid w:val="00303CD0"/>
    <w:rsid w:val="00304D89"/>
    <w:rsid w:val="00307718"/>
    <w:rsid w:val="00307ADD"/>
    <w:rsid w:val="0031039A"/>
    <w:rsid w:val="00312121"/>
    <w:rsid w:val="00312750"/>
    <w:rsid w:val="00312FB4"/>
    <w:rsid w:val="003165B5"/>
    <w:rsid w:val="003211B6"/>
    <w:rsid w:val="003222A7"/>
    <w:rsid w:val="0032281F"/>
    <w:rsid w:val="0032655C"/>
    <w:rsid w:val="003311BE"/>
    <w:rsid w:val="00333F1C"/>
    <w:rsid w:val="00336601"/>
    <w:rsid w:val="00336674"/>
    <w:rsid w:val="0033698A"/>
    <w:rsid w:val="00341B3C"/>
    <w:rsid w:val="00343524"/>
    <w:rsid w:val="00343C4A"/>
    <w:rsid w:val="0034429D"/>
    <w:rsid w:val="0034508D"/>
    <w:rsid w:val="00346A04"/>
    <w:rsid w:val="00346D51"/>
    <w:rsid w:val="00350DC8"/>
    <w:rsid w:val="00351BAB"/>
    <w:rsid w:val="0035381D"/>
    <w:rsid w:val="00354ACD"/>
    <w:rsid w:val="00355ED7"/>
    <w:rsid w:val="00355FA2"/>
    <w:rsid w:val="0035749F"/>
    <w:rsid w:val="00360F8A"/>
    <w:rsid w:val="00361CB8"/>
    <w:rsid w:val="00362518"/>
    <w:rsid w:val="00362F56"/>
    <w:rsid w:val="00363980"/>
    <w:rsid w:val="00364948"/>
    <w:rsid w:val="00365262"/>
    <w:rsid w:val="00367507"/>
    <w:rsid w:val="00367785"/>
    <w:rsid w:val="0037023E"/>
    <w:rsid w:val="003705B3"/>
    <w:rsid w:val="00370650"/>
    <w:rsid w:val="003746BE"/>
    <w:rsid w:val="003746CE"/>
    <w:rsid w:val="00375606"/>
    <w:rsid w:val="00380815"/>
    <w:rsid w:val="00381998"/>
    <w:rsid w:val="00382007"/>
    <w:rsid w:val="003835C3"/>
    <w:rsid w:val="003853D1"/>
    <w:rsid w:val="00387D62"/>
    <w:rsid w:val="003914D5"/>
    <w:rsid w:val="00396CFC"/>
    <w:rsid w:val="003973A4"/>
    <w:rsid w:val="003974C3"/>
    <w:rsid w:val="003A3033"/>
    <w:rsid w:val="003A55A5"/>
    <w:rsid w:val="003A5E21"/>
    <w:rsid w:val="003A6267"/>
    <w:rsid w:val="003A73C5"/>
    <w:rsid w:val="003B04AB"/>
    <w:rsid w:val="003B2594"/>
    <w:rsid w:val="003B532F"/>
    <w:rsid w:val="003B5A4A"/>
    <w:rsid w:val="003B6F06"/>
    <w:rsid w:val="003C0AB1"/>
    <w:rsid w:val="003C1CFC"/>
    <w:rsid w:val="003C3E87"/>
    <w:rsid w:val="003C6728"/>
    <w:rsid w:val="003C6954"/>
    <w:rsid w:val="003C7BBD"/>
    <w:rsid w:val="003D1DB0"/>
    <w:rsid w:val="003D1EEA"/>
    <w:rsid w:val="003D2535"/>
    <w:rsid w:val="003D4A09"/>
    <w:rsid w:val="003D63AD"/>
    <w:rsid w:val="003D63B5"/>
    <w:rsid w:val="003D6420"/>
    <w:rsid w:val="003E00B2"/>
    <w:rsid w:val="003E25F1"/>
    <w:rsid w:val="003E34C4"/>
    <w:rsid w:val="003E5D9B"/>
    <w:rsid w:val="003E6241"/>
    <w:rsid w:val="003E673A"/>
    <w:rsid w:val="003F0232"/>
    <w:rsid w:val="003F0F98"/>
    <w:rsid w:val="003F1B72"/>
    <w:rsid w:val="003F207D"/>
    <w:rsid w:val="003F2889"/>
    <w:rsid w:val="003F3403"/>
    <w:rsid w:val="003F3973"/>
    <w:rsid w:val="003F3B6C"/>
    <w:rsid w:val="003F552B"/>
    <w:rsid w:val="003F6760"/>
    <w:rsid w:val="003F69AD"/>
    <w:rsid w:val="003F78BA"/>
    <w:rsid w:val="00402971"/>
    <w:rsid w:val="00405858"/>
    <w:rsid w:val="00406AE0"/>
    <w:rsid w:val="00407860"/>
    <w:rsid w:val="00410BF1"/>
    <w:rsid w:val="004112D3"/>
    <w:rsid w:val="00412105"/>
    <w:rsid w:val="00412821"/>
    <w:rsid w:val="00412EAE"/>
    <w:rsid w:val="0041305F"/>
    <w:rsid w:val="00414C55"/>
    <w:rsid w:val="004219AD"/>
    <w:rsid w:val="00421BD6"/>
    <w:rsid w:val="00423835"/>
    <w:rsid w:val="00424037"/>
    <w:rsid w:val="00424D32"/>
    <w:rsid w:val="00425E5A"/>
    <w:rsid w:val="0042625C"/>
    <w:rsid w:val="00427BEA"/>
    <w:rsid w:val="004305F2"/>
    <w:rsid w:val="00434152"/>
    <w:rsid w:val="00441A3E"/>
    <w:rsid w:val="0044204C"/>
    <w:rsid w:val="0044392D"/>
    <w:rsid w:val="00444118"/>
    <w:rsid w:val="00444A18"/>
    <w:rsid w:val="00444A78"/>
    <w:rsid w:val="0044506F"/>
    <w:rsid w:val="00445448"/>
    <w:rsid w:val="00445A5F"/>
    <w:rsid w:val="0044654D"/>
    <w:rsid w:val="004473C4"/>
    <w:rsid w:val="0044797E"/>
    <w:rsid w:val="0045114F"/>
    <w:rsid w:val="00451EFB"/>
    <w:rsid w:val="00456A57"/>
    <w:rsid w:val="00456F8A"/>
    <w:rsid w:val="00462C67"/>
    <w:rsid w:val="004631EE"/>
    <w:rsid w:val="00470CD8"/>
    <w:rsid w:val="0047383D"/>
    <w:rsid w:val="004743FA"/>
    <w:rsid w:val="00476EA0"/>
    <w:rsid w:val="00481CA0"/>
    <w:rsid w:val="00484727"/>
    <w:rsid w:val="00486040"/>
    <w:rsid w:val="004862FD"/>
    <w:rsid w:val="00486AA6"/>
    <w:rsid w:val="00487322"/>
    <w:rsid w:val="00487EAE"/>
    <w:rsid w:val="0049383A"/>
    <w:rsid w:val="00493CAC"/>
    <w:rsid w:val="00495CBC"/>
    <w:rsid w:val="00496600"/>
    <w:rsid w:val="0049734A"/>
    <w:rsid w:val="004A3525"/>
    <w:rsid w:val="004A3FFA"/>
    <w:rsid w:val="004B04B3"/>
    <w:rsid w:val="004B2B63"/>
    <w:rsid w:val="004B36A9"/>
    <w:rsid w:val="004B4010"/>
    <w:rsid w:val="004B52FD"/>
    <w:rsid w:val="004B5C8F"/>
    <w:rsid w:val="004B6836"/>
    <w:rsid w:val="004B7CB4"/>
    <w:rsid w:val="004B7D7C"/>
    <w:rsid w:val="004C013E"/>
    <w:rsid w:val="004C3484"/>
    <w:rsid w:val="004C50FB"/>
    <w:rsid w:val="004C6272"/>
    <w:rsid w:val="004C6AEA"/>
    <w:rsid w:val="004C6CE7"/>
    <w:rsid w:val="004D0323"/>
    <w:rsid w:val="004D0419"/>
    <w:rsid w:val="004D0615"/>
    <w:rsid w:val="004D0920"/>
    <w:rsid w:val="004D16ED"/>
    <w:rsid w:val="004D2257"/>
    <w:rsid w:val="004D45E8"/>
    <w:rsid w:val="004D4B8C"/>
    <w:rsid w:val="004D7BF7"/>
    <w:rsid w:val="004D7E14"/>
    <w:rsid w:val="004D7F72"/>
    <w:rsid w:val="004E45BD"/>
    <w:rsid w:val="004E4B12"/>
    <w:rsid w:val="004E63EA"/>
    <w:rsid w:val="004E700B"/>
    <w:rsid w:val="004E70B3"/>
    <w:rsid w:val="004F034A"/>
    <w:rsid w:val="004F22E7"/>
    <w:rsid w:val="004F54F7"/>
    <w:rsid w:val="004F6494"/>
    <w:rsid w:val="00502F16"/>
    <w:rsid w:val="0050339F"/>
    <w:rsid w:val="0051185D"/>
    <w:rsid w:val="005118CB"/>
    <w:rsid w:val="005145CA"/>
    <w:rsid w:val="00516E1D"/>
    <w:rsid w:val="00517D0B"/>
    <w:rsid w:val="00520210"/>
    <w:rsid w:val="00521A84"/>
    <w:rsid w:val="00524211"/>
    <w:rsid w:val="00525AE9"/>
    <w:rsid w:val="0053236A"/>
    <w:rsid w:val="00534A63"/>
    <w:rsid w:val="00534C34"/>
    <w:rsid w:val="00535296"/>
    <w:rsid w:val="00536BB4"/>
    <w:rsid w:val="005378D3"/>
    <w:rsid w:val="00537964"/>
    <w:rsid w:val="00540532"/>
    <w:rsid w:val="005410BE"/>
    <w:rsid w:val="0054176C"/>
    <w:rsid w:val="005430F9"/>
    <w:rsid w:val="00543CD7"/>
    <w:rsid w:val="00544205"/>
    <w:rsid w:val="00545E65"/>
    <w:rsid w:val="00546741"/>
    <w:rsid w:val="00546C7A"/>
    <w:rsid w:val="00546FF6"/>
    <w:rsid w:val="0054766D"/>
    <w:rsid w:val="005502F0"/>
    <w:rsid w:val="00550339"/>
    <w:rsid w:val="00551033"/>
    <w:rsid w:val="00551086"/>
    <w:rsid w:val="005520CD"/>
    <w:rsid w:val="005523F3"/>
    <w:rsid w:val="00554F68"/>
    <w:rsid w:val="00555536"/>
    <w:rsid w:val="00562670"/>
    <w:rsid w:val="00562A68"/>
    <w:rsid w:val="005637EE"/>
    <w:rsid w:val="00565A69"/>
    <w:rsid w:val="005667CA"/>
    <w:rsid w:val="0056751D"/>
    <w:rsid w:val="00567601"/>
    <w:rsid w:val="00567995"/>
    <w:rsid w:val="00571615"/>
    <w:rsid w:val="00572B43"/>
    <w:rsid w:val="0057387C"/>
    <w:rsid w:val="00573E71"/>
    <w:rsid w:val="00574B34"/>
    <w:rsid w:val="0057591D"/>
    <w:rsid w:val="00575B7C"/>
    <w:rsid w:val="00576FC4"/>
    <w:rsid w:val="00577BDA"/>
    <w:rsid w:val="00583113"/>
    <w:rsid w:val="00584DD2"/>
    <w:rsid w:val="00585361"/>
    <w:rsid w:val="0059292B"/>
    <w:rsid w:val="00595209"/>
    <w:rsid w:val="00596137"/>
    <w:rsid w:val="00597777"/>
    <w:rsid w:val="005A01B1"/>
    <w:rsid w:val="005A0301"/>
    <w:rsid w:val="005A0C97"/>
    <w:rsid w:val="005A11AA"/>
    <w:rsid w:val="005A16EC"/>
    <w:rsid w:val="005A46EE"/>
    <w:rsid w:val="005A4C6A"/>
    <w:rsid w:val="005A7865"/>
    <w:rsid w:val="005A7E5C"/>
    <w:rsid w:val="005B0C18"/>
    <w:rsid w:val="005B2909"/>
    <w:rsid w:val="005B3B05"/>
    <w:rsid w:val="005B3E84"/>
    <w:rsid w:val="005B456E"/>
    <w:rsid w:val="005B62DA"/>
    <w:rsid w:val="005B6497"/>
    <w:rsid w:val="005B7B5D"/>
    <w:rsid w:val="005B7DD3"/>
    <w:rsid w:val="005C0A65"/>
    <w:rsid w:val="005C1DB8"/>
    <w:rsid w:val="005C1F75"/>
    <w:rsid w:val="005C4C48"/>
    <w:rsid w:val="005C5870"/>
    <w:rsid w:val="005D2421"/>
    <w:rsid w:val="005D4341"/>
    <w:rsid w:val="005D5216"/>
    <w:rsid w:val="005D7442"/>
    <w:rsid w:val="005D786D"/>
    <w:rsid w:val="005E011F"/>
    <w:rsid w:val="005E1D80"/>
    <w:rsid w:val="005E273C"/>
    <w:rsid w:val="005E6953"/>
    <w:rsid w:val="005E747F"/>
    <w:rsid w:val="005F0591"/>
    <w:rsid w:val="005F1202"/>
    <w:rsid w:val="005F17D7"/>
    <w:rsid w:val="005F31A0"/>
    <w:rsid w:val="005F346B"/>
    <w:rsid w:val="005F5ACD"/>
    <w:rsid w:val="005F5C1F"/>
    <w:rsid w:val="005F616C"/>
    <w:rsid w:val="005F64F8"/>
    <w:rsid w:val="00600B4B"/>
    <w:rsid w:val="00600DCE"/>
    <w:rsid w:val="006017A1"/>
    <w:rsid w:val="006023C0"/>
    <w:rsid w:val="00602F19"/>
    <w:rsid w:val="0060305C"/>
    <w:rsid w:val="0060478A"/>
    <w:rsid w:val="0060508E"/>
    <w:rsid w:val="006059F8"/>
    <w:rsid w:val="006065B0"/>
    <w:rsid w:val="00610EE3"/>
    <w:rsid w:val="006111B6"/>
    <w:rsid w:val="006114DB"/>
    <w:rsid w:val="0061174A"/>
    <w:rsid w:val="00611997"/>
    <w:rsid w:val="00612B9F"/>
    <w:rsid w:val="00612D9B"/>
    <w:rsid w:val="00613C23"/>
    <w:rsid w:val="00613C5B"/>
    <w:rsid w:val="00614A77"/>
    <w:rsid w:val="006165E9"/>
    <w:rsid w:val="00616EFE"/>
    <w:rsid w:val="0061704C"/>
    <w:rsid w:val="006175A3"/>
    <w:rsid w:val="00620277"/>
    <w:rsid w:val="0062169B"/>
    <w:rsid w:val="0062193C"/>
    <w:rsid w:val="00621964"/>
    <w:rsid w:val="00624B62"/>
    <w:rsid w:val="0062705F"/>
    <w:rsid w:val="006274BC"/>
    <w:rsid w:val="0062759F"/>
    <w:rsid w:val="00630ACC"/>
    <w:rsid w:val="0063128F"/>
    <w:rsid w:val="00631838"/>
    <w:rsid w:val="0063274C"/>
    <w:rsid w:val="006334F4"/>
    <w:rsid w:val="00633A90"/>
    <w:rsid w:val="00634108"/>
    <w:rsid w:val="006349B6"/>
    <w:rsid w:val="00635E5E"/>
    <w:rsid w:val="0063642F"/>
    <w:rsid w:val="006373DB"/>
    <w:rsid w:val="00640458"/>
    <w:rsid w:val="00640B84"/>
    <w:rsid w:val="00641532"/>
    <w:rsid w:val="00641BD0"/>
    <w:rsid w:val="00641E28"/>
    <w:rsid w:val="006427D0"/>
    <w:rsid w:val="00644C9C"/>
    <w:rsid w:val="00644E59"/>
    <w:rsid w:val="00645BAB"/>
    <w:rsid w:val="00645C08"/>
    <w:rsid w:val="006460D0"/>
    <w:rsid w:val="0064640C"/>
    <w:rsid w:val="00650533"/>
    <w:rsid w:val="00650894"/>
    <w:rsid w:val="00650E11"/>
    <w:rsid w:val="0065148A"/>
    <w:rsid w:val="00651FD0"/>
    <w:rsid w:val="00653E63"/>
    <w:rsid w:val="006545A7"/>
    <w:rsid w:val="00654C29"/>
    <w:rsid w:val="00655A02"/>
    <w:rsid w:val="00655F86"/>
    <w:rsid w:val="00660C67"/>
    <w:rsid w:val="006610C4"/>
    <w:rsid w:val="00661780"/>
    <w:rsid w:val="00664244"/>
    <w:rsid w:val="00664D76"/>
    <w:rsid w:val="00666D27"/>
    <w:rsid w:val="00667C1C"/>
    <w:rsid w:val="006701D4"/>
    <w:rsid w:val="006712B6"/>
    <w:rsid w:val="00671656"/>
    <w:rsid w:val="00672BE6"/>
    <w:rsid w:val="00676314"/>
    <w:rsid w:val="0067736F"/>
    <w:rsid w:val="0068130A"/>
    <w:rsid w:val="00681496"/>
    <w:rsid w:val="00684304"/>
    <w:rsid w:val="00684ACC"/>
    <w:rsid w:val="00685097"/>
    <w:rsid w:val="00686DEF"/>
    <w:rsid w:val="006910A0"/>
    <w:rsid w:val="0069253F"/>
    <w:rsid w:val="0069323D"/>
    <w:rsid w:val="0069483A"/>
    <w:rsid w:val="00696BD0"/>
    <w:rsid w:val="00697EF5"/>
    <w:rsid w:val="006A302B"/>
    <w:rsid w:val="006A449D"/>
    <w:rsid w:val="006A53E3"/>
    <w:rsid w:val="006A7A05"/>
    <w:rsid w:val="006B2392"/>
    <w:rsid w:val="006B2CA9"/>
    <w:rsid w:val="006B50E1"/>
    <w:rsid w:val="006B58F8"/>
    <w:rsid w:val="006B6426"/>
    <w:rsid w:val="006B7936"/>
    <w:rsid w:val="006B7C3A"/>
    <w:rsid w:val="006B7EFB"/>
    <w:rsid w:val="006C08E4"/>
    <w:rsid w:val="006C1026"/>
    <w:rsid w:val="006C1FD2"/>
    <w:rsid w:val="006C4C44"/>
    <w:rsid w:val="006C5B95"/>
    <w:rsid w:val="006C6C69"/>
    <w:rsid w:val="006D3422"/>
    <w:rsid w:val="006D4145"/>
    <w:rsid w:val="006D41C3"/>
    <w:rsid w:val="006D4D78"/>
    <w:rsid w:val="006D55EC"/>
    <w:rsid w:val="006D5A32"/>
    <w:rsid w:val="006E5762"/>
    <w:rsid w:val="006E66AA"/>
    <w:rsid w:val="006E6E3E"/>
    <w:rsid w:val="006F0331"/>
    <w:rsid w:val="006F2DB5"/>
    <w:rsid w:val="006F526E"/>
    <w:rsid w:val="006F52B0"/>
    <w:rsid w:val="006F6FCF"/>
    <w:rsid w:val="007007BC"/>
    <w:rsid w:val="0070090C"/>
    <w:rsid w:val="00700F05"/>
    <w:rsid w:val="0070129C"/>
    <w:rsid w:val="00705626"/>
    <w:rsid w:val="00706852"/>
    <w:rsid w:val="00707E1E"/>
    <w:rsid w:val="007145EB"/>
    <w:rsid w:val="007166FA"/>
    <w:rsid w:val="00716E52"/>
    <w:rsid w:val="007218A7"/>
    <w:rsid w:val="00724560"/>
    <w:rsid w:val="007258CC"/>
    <w:rsid w:val="007260BA"/>
    <w:rsid w:val="00731379"/>
    <w:rsid w:val="00733889"/>
    <w:rsid w:val="00733DEC"/>
    <w:rsid w:val="00736636"/>
    <w:rsid w:val="00737D01"/>
    <w:rsid w:val="00740B43"/>
    <w:rsid w:val="00741426"/>
    <w:rsid w:val="007433CD"/>
    <w:rsid w:val="00743D2D"/>
    <w:rsid w:val="007441DB"/>
    <w:rsid w:val="0074462E"/>
    <w:rsid w:val="0074551A"/>
    <w:rsid w:val="00745850"/>
    <w:rsid w:val="00745D31"/>
    <w:rsid w:val="00746960"/>
    <w:rsid w:val="007508CB"/>
    <w:rsid w:val="007517B5"/>
    <w:rsid w:val="00752724"/>
    <w:rsid w:val="00753378"/>
    <w:rsid w:val="00753581"/>
    <w:rsid w:val="00753F3C"/>
    <w:rsid w:val="00754B85"/>
    <w:rsid w:val="00755346"/>
    <w:rsid w:val="00755C6D"/>
    <w:rsid w:val="00755E61"/>
    <w:rsid w:val="00760711"/>
    <w:rsid w:val="00761C85"/>
    <w:rsid w:val="007647E6"/>
    <w:rsid w:val="007648DC"/>
    <w:rsid w:val="007658EF"/>
    <w:rsid w:val="00766313"/>
    <w:rsid w:val="00766744"/>
    <w:rsid w:val="00770A4D"/>
    <w:rsid w:val="007733F2"/>
    <w:rsid w:val="007734ED"/>
    <w:rsid w:val="0077450B"/>
    <w:rsid w:val="007762E8"/>
    <w:rsid w:val="00776A8C"/>
    <w:rsid w:val="007837A5"/>
    <w:rsid w:val="00784A75"/>
    <w:rsid w:val="00784DDC"/>
    <w:rsid w:val="0078592D"/>
    <w:rsid w:val="00785A12"/>
    <w:rsid w:val="007875BC"/>
    <w:rsid w:val="00790F56"/>
    <w:rsid w:val="007915CF"/>
    <w:rsid w:val="00794C08"/>
    <w:rsid w:val="007979B1"/>
    <w:rsid w:val="00797DF3"/>
    <w:rsid w:val="007A3344"/>
    <w:rsid w:val="007A4E7E"/>
    <w:rsid w:val="007A63BC"/>
    <w:rsid w:val="007A716B"/>
    <w:rsid w:val="007A75C1"/>
    <w:rsid w:val="007B3E18"/>
    <w:rsid w:val="007B419B"/>
    <w:rsid w:val="007B69CF"/>
    <w:rsid w:val="007B7142"/>
    <w:rsid w:val="007B7DA7"/>
    <w:rsid w:val="007C16E6"/>
    <w:rsid w:val="007C2CCF"/>
    <w:rsid w:val="007C2EF7"/>
    <w:rsid w:val="007C7015"/>
    <w:rsid w:val="007C7AC2"/>
    <w:rsid w:val="007D3730"/>
    <w:rsid w:val="007D3D68"/>
    <w:rsid w:val="007D4025"/>
    <w:rsid w:val="007D4132"/>
    <w:rsid w:val="007D4C5F"/>
    <w:rsid w:val="007E2551"/>
    <w:rsid w:val="007E4323"/>
    <w:rsid w:val="007E4CE5"/>
    <w:rsid w:val="007E526B"/>
    <w:rsid w:val="007E5814"/>
    <w:rsid w:val="007F1FFB"/>
    <w:rsid w:val="007F206F"/>
    <w:rsid w:val="007F28BC"/>
    <w:rsid w:val="007F2B23"/>
    <w:rsid w:val="007F2D30"/>
    <w:rsid w:val="007F32F4"/>
    <w:rsid w:val="007F4768"/>
    <w:rsid w:val="007F53E4"/>
    <w:rsid w:val="007F6850"/>
    <w:rsid w:val="007F7FB1"/>
    <w:rsid w:val="0080043D"/>
    <w:rsid w:val="0080066B"/>
    <w:rsid w:val="00800E1D"/>
    <w:rsid w:val="00801B98"/>
    <w:rsid w:val="00802DD5"/>
    <w:rsid w:val="00805C6A"/>
    <w:rsid w:val="008069B4"/>
    <w:rsid w:val="00807E94"/>
    <w:rsid w:val="00810E8F"/>
    <w:rsid w:val="00810F2A"/>
    <w:rsid w:val="00814734"/>
    <w:rsid w:val="0081767A"/>
    <w:rsid w:val="00817AA2"/>
    <w:rsid w:val="00817F08"/>
    <w:rsid w:val="0082034D"/>
    <w:rsid w:val="00821E87"/>
    <w:rsid w:val="008220EB"/>
    <w:rsid w:val="008250AC"/>
    <w:rsid w:val="00825BD0"/>
    <w:rsid w:val="00826151"/>
    <w:rsid w:val="008272AE"/>
    <w:rsid w:val="00830DE3"/>
    <w:rsid w:val="0083276B"/>
    <w:rsid w:val="00837F79"/>
    <w:rsid w:val="00840325"/>
    <w:rsid w:val="0084242D"/>
    <w:rsid w:val="008451C4"/>
    <w:rsid w:val="00852A8F"/>
    <w:rsid w:val="00853260"/>
    <w:rsid w:val="00853735"/>
    <w:rsid w:val="00854AAC"/>
    <w:rsid w:val="008572BF"/>
    <w:rsid w:val="008626CB"/>
    <w:rsid w:val="00865C5C"/>
    <w:rsid w:val="008673F2"/>
    <w:rsid w:val="00867B40"/>
    <w:rsid w:val="00872CCE"/>
    <w:rsid w:val="00872D74"/>
    <w:rsid w:val="00875956"/>
    <w:rsid w:val="0087695C"/>
    <w:rsid w:val="00877D0B"/>
    <w:rsid w:val="008808D0"/>
    <w:rsid w:val="00882D58"/>
    <w:rsid w:val="00883452"/>
    <w:rsid w:val="00883BD6"/>
    <w:rsid w:val="0088471F"/>
    <w:rsid w:val="00886324"/>
    <w:rsid w:val="0088655F"/>
    <w:rsid w:val="00890524"/>
    <w:rsid w:val="00891027"/>
    <w:rsid w:val="0089188E"/>
    <w:rsid w:val="00893948"/>
    <w:rsid w:val="00896074"/>
    <w:rsid w:val="00897756"/>
    <w:rsid w:val="008A0BB2"/>
    <w:rsid w:val="008A100D"/>
    <w:rsid w:val="008A1332"/>
    <w:rsid w:val="008A21BB"/>
    <w:rsid w:val="008A2815"/>
    <w:rsid w:val="008A286A"/>
    <w:rsid w:val="008A38FC"/>
    <w:rsid w:val="008A44B5"/>
    <w:rsid w:val="008A4B2F"/>
    <w:rsid w:val="008A505F"/>
    <w:rsid w:val="008A6AE3"/>
    <w:rsid w:val="008A7D69"/>
    <w:rsid w:val="008A7D72"/>
    <w:rsid w:val="008A7E2B"/>
    <w:rsid w:val="008B013D"/>
    <w:rsid w:val="008B0350"/>
    <w:rsid w:val="008B31BA"/>
    <w:rsid w:val="008B4361"/>
    <w:rsid w:val="008B5012"/>
    <w:rsid w:val="008B5251"/>
    <w:rsid w:val="008B5891"/>
    <w:rsid w:val="008B62C1"/>
    <w:rsid w:val="008B648E"/>
    <w:rsid w:val="008C2771"/>
    <w:rsid w:val="008C2DDF"/>
    <w:rsid w:val="008C3112"/>
    <w:rsid w:val="008C324D"/>
    <w:rsid w:val="008C479C"/>
    <w:rsid w:val="008C7072"/>
    <w:rsid w:val="008D0613"/>
    <w:rsid w:val="008D1486"/>
    <w:rsid w:val="008D3C9D"/>
    <w:rsid w:val="008E152A"/>
    <w:rsid w:val="008E214F"/>
    <w:rsid w:val="008E3113"/>
    <w:rsid w:val="008E46CF"/>
    <w:rsid w:val="008E587A"/>
    <w:rsid w:val="008E5D5E"/>
    <w:rsid w:val="008E7620"/>
    <w:rsid w:val="008E7E1A"/>
    <w:rsid w:val="008F01ED"/>
    <w:rsid w:val="008F08D8"/>
    <w:rsid w:val="008F1840"/>
    <w:rsid w:val="008F2DD5"/>
    <w:rsid w:val="008F34D3"/>
    <w:rsid w:val="008F4100"/>
    <w:rsid w:val="00901912"/>
    <w:rsid w:val="009035C5"/>
    <w:rsid w:val="00903A16"/>
    <w:rsid w:val="00904A23"/>
    <w:rsid w:val="00904CBC"/>
    <w:rsid w:val="00904EA7"/>
    <w:rsid w:val="009103CC"/>
    <w:rsid w:val="00913A94"/>
    <w:rsid w:val="00914E1A"/>
    <w:rsid w:val="00914EBB"/>
    <w:rsid w:val="00916176"/>
    <w:rsid w:val="009162B2"/>
    <w:rsid w:val="00916436"/>
    <w:rsid w:val="00916F57"/>
    <w:rsid w:val="00917194"/>
    <w:rsid w:val="00924C9D"/>
    <w:rsid w:val="00925468"/>
    <w:rsid w:val="009271BE"/>
    <w:rsid w:val="0092737D"/>
    <w:rsid w:val="00927401"/>
    <w:rsid w:val="0093086D"/>
    <w:rsid w:val="009350F0"/>
    <w:rsid w:val="0093663B"/>
    <w:rsid w:val="00936910"/>
    <w:rsid w:val="009369E1"/>
    <w:rsid w:val="00937981"/>
    <w:rsid w:val="00940719"/>
    <w:rsid w:val="00942A1F"/>
    <w:rsid w:val="00942BE9"/>
    <w:rsid w:val="00942CE1"/>
    <w:rsid w:val="00943306"/>
    <w:rsid w:val="009443FA"/>
    <w:rsid w:val="0094463F"/>
    <w:rsid w:val="009456CB"/>
    <w:rsid w:val="0094598F"/>
    <w:rsid w:val="009475A2"/>
    <w:rsid w:val="00950381"/>
    <w:rsid w:val="00951352"/>
    <w:rsid w:val="00951D14"/>
    <w:rsid w:val="00951D5C"/>
    <w:rsid w:val="00951DF6"/>
    <w:rsid w:val="00952A38"/>
    <w:rsid w:val="00952B12"/>
    <w:rsid w:val="009536AB"/>
    <w:rsid w:val="00954DE0"/>
    <w:rsid w:val="00955E0E"/>
    <w:rsid w:val="0095613A"/>
    <w:rsid w:val="009562D4"/>
    <w:rsid w:val="00957B49"/>
    <w:rsid w:val="00960BEC"/>
    <w:rsid w:val="00961F94"/>
    <w:rsid w:val="00962454"/>
    <w:rsid w:val="009625DF"/>
    <w:rsid w:val="00962E4C"/>
    <w:rsid w:val="0096602C"/>
    <w:rsid w:val="00966162"/>
    <w:rsid w:val="00966457"/>
    <w:rsid w:val="009666C9"/>
    <w:rsid w:val="00970710"/>
    <w:rsid w:val="009716EC"/>
    <w:rsid w:val="00971731"/>
    <w:rsid w:val="00972633"/>
    <w:rsid w:val="00976505"/>
    <w:rsid w:val="009765FE"/>
    <w:rsid w:val="009772F8"/>
    <w:rsid w:val="00977D4A"/>
    <w:rsid w:val="00983BCC"/>
    <w:rsid w:val="00984333"/>
    <w:rsid w:val="0098448B"/>
    <w:rsid w:val="00985173"/>
    <w:rsid w:val="00985511"/>
    <w:rsid w:val="00986946"/>
    <w:rsid w:val="009916E1"/>
    <w:rsid w:val="00993249"/>
    <w:rsid w:val="009938F8"/>
    <w:rsid w:val="00993A55"/>
    <w:rsid w:val="009A0254"/>
    <w:rsid w:val="009A0266"/>
    <w:rsid w:val="009A1B0E"/>
    <w:rsid w:val="009A2DE2"/>
    <w:rsid w:val="009A3B45"/>
    <w:rsid w:val="009A44C0"/>
    <w:rsid w:val="009A58AB"/>
    <w:rsid w:val="009B1D7B"/>
    <w:rsid w:val="009B2AB6"/>
    <w:rsid w:val="009B54D7"/>
    <w:rsid w:val="009B5CF1"/>
    <w:rsid w:val="009B660B"/>
    <w:rsid w:val="009B68C8"/>
    <w:rsid w:val="009C1D29"/>
    <w:rsid w:val="009C5080"/>
    <w:rsid w:val="009C6470"/>
    <w:rsid w:val="009C6AD5"/>
    <w:rsid w:val="009C769E"/>
    <w:rsid w:val="009D0C7C"/>
    <w:rsid w:val="009D39E5"/>
    <w:rsid w:val="009D3FE1"/>
    <w:rsid w:val="009D41B8"/>
    <w:rsid w:val="009D6672"/>
    <w:rsid w:val="009D6982"/>
    <w:rsid w:val="009D6AC5"/>
    <w:rsid w:val="009D7156"/>
    <w:rsid w:val="009D7EE2"/>
    <w:rsid w:val="009E010F"/>
    <w:rsid w:val="009E6F66"/>
    <w:rsid w:val="009E7F17"/>
    <w:rsid w:val="009F4014"/>
    <w:rsid w:val="009F576C"/>
    <w:rsid w:val="009F5CAD"/>
    <w:rsid w:val="009F5CC8"/>
    <w:rsid w:val="009F6CA7"/>
    <w:rsid w:val="009F79D8"/>
    <w:rsid w:val="00A077EF"/>
    <w:rsid w:val="00A10568"/>
    <w:rsid w:val="00A114B8"/>
    <w:rsid w:val="00A114F5"/>
    <w:rsid w:val="00A11BB9"/>
    <w:rsid w:val="00A12B9D"/>
    <w:rsid w:val="00A1341A"/>
    <w:rsid w:val="00A165CA"/>
    <w:rsid w:val="00A21704"/>
    <w:rsid w:val="00A22D07"/>
    <w:rsid w:val="00A24A0B"/>
    <w:rsid w:val="00A269BD"/>
    <w:rsid w:val="00A3047E"/>
    <w:rsid w:val="00A30A3F"/>
    <w:rsid w:val="00A30B09"/>
    <w:rsid w:val="00A32166"/>
    <w:rsid w:val="00A325B7"/>
    <w:rsid w:val="00A32C26"/>
    <w:rsid w:val="00A3314D"/>
    <w:rsid w:val="00A34E0B"/>
    <w:rsid w:val="00A355FB"/>
    <w:rsid w:val="00A356BF"/>
    <w:rsid w:val="00A35E7B"/>
    <w:rsid w:val="00A36089"/>
    <w:rsid w:val="00A36488"/>
    <w:rsid w:val="00A401CD"/>
    <w:rsid w:val="00A40ECD"/>
    <w:rsid w:val="00A41AFA"/>
    <w:rsid w:val="00A436B3"/>
    <w:rsid w:val="00A438E6"/>
    <w:rsid w:val="00A44249"/>
    <w:rsid w:val="00A44A81"/>
    <w:rsid w:val="00A44BB2"/>
    <w:rsid w:val="00A45165"/>
    <w:rsid w:val="00A4625E"/>
    <w:rsid w:val="00A4721B"/>
    <w:rsid w:val="00A50EC7"/>
    <w:rsid w:val="00A5146C"/>
    <w:rsid w:val="00A52D0D"/>
    <w:rsid w:val="00A5486B"/>
    <w:rsid w:val="00A54E65"/>
    <w:rsid w:val="00A55BD6"/>
    <w:rsid w:val="00A57D36"/>
    <w:rsid w:val="00A623E0"/>
    <w:rsid w:val="00A6272A"/>
    <w:rsid w:val="00A6275D"/>
    <w:rsid w:val="00A64CF9"/>
    <w:rsid w:val="00A65AB7"/>
    <w:rsid w:val="00A66E72"/>
    <w:rsid w:val="00A67C88"/>
    <w:rsid w:val="00A70840"/>
    <w:rsid w:val="00A7644A"/>
    <w:rsid w:val="00A80BA1"/>
    <w:rsid w:val="00A811CB"/>
    <w:rsid w:val="00A87119"/>
    <w:rsid w:val="00A87535"/>
    <w:rsid w:val="00A90238"/>
    <w:rsid w:val="00A90CF8"/>
    <w:rsid w:val="00A91AB7"/>
    <w:rsid w:val="00A94678"/>
    <w:rsid w:val="00A94772"/>
    <w:rsid w:val="00A947FD"/>
    <w:rsid w:val="00A94A40"/>
    <w:rsid w:val="00A95DED"/>
    <w:rsid w:val="00A96217"/>
    <w:rsid w:val="00A9728D"/>
    <w:rsid w:val="00A97EEE"/>
    <w:rsid w:val="00AA1C3C"/>
    <w:rsid w:val="00AA1C46"/>
    <w:rsid w:val="00AA2156"/>
    <w:rsid w:val="00AA3C36"/>
    <w:rsid w:val="00AA61F7"/>
    <w:rsid w:val="00AA651A"/>
    <w:rsid w:val="00AA65E6"/>
    <w:rsid w:val="00AB0E47"/>
    <w:rsid w:val="00AB3031"/>
    <w:rsid w:val="00AB5830"/>
    <w:rsid w:val="00AB5D3F"/>
    <w:rsid w:val="00AB6926"/>
    <w:rsid w:val="00AC0CE5"/>
    <w:rsid w:val="00AC25ED"/>
    <w:rsid w:val="00AC2E83"/>
    <w:rsid w:val="00AC378D"/>
    <w:rsid w:val="00AC554C"/>
    <w:rsid w:val="00AC681A"/>
    <w:rsid w:val="00AD1B5D"/>
    <w:rsid w:val="00AD2F5F"/>
    <w:rsid w:val="00AD499B"/>
    <w:rsid w:val="00AD52E8"/>
    <w:rsid w:val="00AD59DB"/>
    <w:rsid w:val="00AD65FE"/>
    <w:rsid w:val="00AD6F0A"/>
    <w:rsid w:val="00AE10DC"/>
    <w:rsid w:val="00AE42B6"/>
    <w:rsid w:val="00AF18D0"/>
    <w:rsid w:val="00AF300C"/>
    <w:rsid w:val="00AF4F5D"/>
    <w:rsid w:val="00AF744D"/>
    <w:rsid w:val="00B032CF"/>
    <w:rsid w:val="00B06776"/>
    <w:rsid w:val="00B06A03"/>
    <w:rsid w:val="00B13FDE"/>
    <w:rsid w:val="00B17B59"/>
    <w:rsid w:val="00B20798"/>
    <w:rsid w:val="00B2163B"/>
    <w:rsid w:val="00B24EFD"/>
    <w:rsid w:val="00B27004"/>
    <w:rsid w:val="00B30339"/>
    <w:rsid w:val="00B34750"/>
    <w:rsid w:val="00B34D80"/>
    <w:rsid w:val="00B35346"/>
    <w:rsid w:val="00B35716"/>
    <w:rsid w:val="00B35C71"/>
    <w:rsid w:val="00B364FF"/>
    <w:rsid w:val="00B371B9"/>
    <w:rsid w:val="00B374A3"/>
    <w:rsid w:val="00B41E2A"/>
    <w:rsid w:val="00B44B6F"/>
    <w:rsid w:val="00B45496"/>
    <w:rsid w:val="00B459C4"/>
    <w:rsid w:val="00B5205D"/>
    <w:rsid w:val="00B5211A"/>
    <w:rsid w:val="00B53027"/>
    <w:rsid w:val="00B53989"/>
    <w:rsid w:val="00B55284"/>
    <w:rsid w:val="00B5618E"/>
    <w:rsid w:val="00B564A2"/>
    <w:rsid w:val="00B57A8C"/>
    <w:rsid w:val="00B612D3"/>
    <w:rsid w:val="00B636F0"/>
    <w:rsid w:val="00B6375E"/>
    <w:rsid w:val="00B65885"/>
    <w:rsid w:val="00B66234"/>
    <w:rsid w:val="00B71F68"/>
    <w:rsid w:val="00B73867"/>
    <w:rsid w:val="00B73A01"/>
    <w:rsid w:val="00B75D39"/>
    <w:rsid w:val="00B77FE6"/>
    <w:rsid w:val="00B80128"/>
    <w:rsid w:val="00B80975"/>
    <w:rsid w:val="00B81FE8"/>
    <w:rsid w:val="00B821E7"/>
    <w:rsid w:val="00B82616"/>
    <w:rsid w:val="00B830E6"/>
    <w:rsid w:val="00B841AD"/>
    <w:rsid w:val="00B843E9"/>
    <w:rsid w:val="00B852A6"/>
    <w:rsid w:val="00B863E7"/>
    <w:rsid w:val="00B8684E"/>
    <w:rsid w:val="00B8706C"/>
    <w:rsid w:val="00B917CB"/>
    <w:rsid w:val="00B920D6"/>
    <w:rsid w:val="00B9412A"/>
    <w:rsid w:val="00B950EC"/>
    <w:rsid w:val="00B96F1F"/>
    <w:rsid w:val="00B97181"/>
    <w:rsid w:val="00BA0E1C"/>
    <w:rsid w:val="00BA2B5D"/>
    <w:rsid w:val="00BA2CBE"/>
    <w:rsid w:val="00BA336D"/>
    <w:rsid w:val="00BA3B8D"/>
    <w:rsid w:val="00BA5025"/>
    <w:rsid w:val="00BA6B07"/>
    <w:rsid w:val="00BA72A8"/>
    <w:rsid w:val="00BA76F3"/>
    <w:rsid w:val="00BA7789"/>
    <w:rsid w:val="00BB069A"/>
    <w:rsid w:val="00BB0BAF"/>
    <w:rsid w:val="00BB13E2"/>
    <w:rsid w:val="00BB18A2"/>
    <w:rsid w:val="00BB1C94"/>
    <w:rsid w:val="00BB369B"/>
    <w:rsid w:val="00BB78BB"/>
    <w:rsid w:val="00BC18D0"/>
    <w:rsid w:val="00BC2E1E"/>
    <w:rsid w:val="00BC3C67"/>
    <w:rsid w:val="00BC5380"/>
    <w:rsid w:val="00BC5FE4"/>
    <w:rsid w:val="00BC683D"/>
    <w:rsid w:val="00BC7914"/>
    <w:rsid w:val="00BD00BD"/>
    <w:rsid w:val="00BD20F0"/>
    <w:rsid w:val="00BD30E4"/>
    <w:rsid w:val="00BD465A"/>
    <w:rsid w:val="00BD5671"/>
    <w:rsid w:val="00BD5A47"/>
    <w:rsid w:val="00BD6694"/>
    <w:rsid w:val="00BD6A47"/>
    <w:rsid w:val="00BD6EC1"/>
    <w:rsid w:val="00BD7E88"/>
    <w:rsid w:val="00BD7F03"/>
    <w:rsid w:val="00BE062B"/>
    <w:rsid w:val="00BE071C"/>
    <w:rsid w:val="00BE0F13"/>
    <w:rsid w:val="00BE1B7B"/>
    <w:rsid w:val="00BE3FC8"/>
    <w:rsid w:val="00BE4BAA"/>
    <w:rsid w:val="00BE554E"/>
    <w:rsid w:val="00BE6E26"/>
    <w:rsid w:val="00BF1629"/>
    <w:rsid w:val="00BF1D82"/>
    <w:rsid w:val="00BF27C3"/>
    <w:rsid w:val="00BF2EDA"/>
    <w:rsid w:val="00BF3905"/>
    <w:rsid w:val="00BF3E57"/>
    <w:rsid w:val="00BF5DC7"/>
    <w:rsid w:val="00BF7BFE"/>
    <w:rsid w:val="00BF7DFB"/>
    <w:rsid w:val="00C002A0"/>
    <w:rsid w:val="00C01A5F"/>
    <w:rsid w:val="00C03FC2"/>
    <w:rsid w:val="00C04F93"/>
    <w:rsid w:val="00C060A2"/>
    <w:rsid w:val="00C10562"/>
    <w:rsid w:val="00C1186B"/>
    <w:rsid w:val="00C12292"/>
    <w:rsid w:val="00C12361"/>
    <w:rsid w:val="00C1389C"/>
    <w:rsid w:val="00C15A4D"/>
    <w:rsid w:val="00C1783D"/>
    <w:rsid w:val="00C20E18"/>
    <w:rsid w:val="00C257D5"/>
    <w:rsid w:val="00C25D49"/>
    <w:rsid w:val="00C25FAD"/>
    <w:rsid w:val="00C26D7C"/>
    <w:rsid w:val="00C30BD8"/>
    <w:rsid w:val="00C31066"/>
    <w:rsid w:val="00C3116D"/>
    <w:rsid w:val="00C31278"/>
    <w:rsid w:val="00C35922"/>
    <w:rsid w:val="00C36E80"/>
    <w:rsid w:val="00C36FA1"/>
    <w:rsid w:val="00C372C6"/>
    <w:rsid w:val="00C40343"/>
    <w:rsid w:val="00C40767"/>
    <w:rsid w:val="00C40D5E"/>
    <w:rsid w:val="00C46367"/>
    <w:rsid w:val="00C46867"/>
    <w:rsid w:val="00C469B2"/>
    <w:rsid w:val="00C51204"/>
    <w:rsid w:val="00C51368"/>
    <w:rsid w:val="00C5232C"/>
    <w:rsid w:val="00C528A0"/>
    <w:rsid w:val="00C53467"/>
    <w:rsid w:val="00C550DD"/>
    <w:rsid w:val="00C55C0F"/>
    <w:rsid w:val="00C570DC"/>
    <w:rsid w:val="00C5788B"/>
    <w:rsid w:val="00C605BF"/>
    <w:rsid w:val="00C61EC0"/>
    <w:rsid w:val="00C62DCD"/>
    <w:rsid w:val="00C63CB7"/>
    <w:rsid w:val="00C653A1"/>
    <w:rsid w:val="00C7154F"/>
    <w:rsid w:val="00C736AC"/>
    <w:rsid w:val="00C75293"/>
    <w:rsid w:val="00C7563C"/>
    <w:rsid w:val="00C761EA"/>
    <w:rsid w:val="00C76A79"/>
    <w:rsid w:val="00C77FCF"/>
    <w:rsid w:val="00C80403"/>
    <w:rsid w:val="00C81B59"/>
    <w:rsid w:val="00C8279D"/>
    <w:rsid w:val="00C82900"/>
    <w:rsid w:val="00C82BAE"/>
    <w:rsid w:val="00C83740"/>
    <w:rsid w:val="00C8493C"/>
    <w:rsid w:val="00C851E7"/>
    <w:rsid w:val="00C857CD"/>
    <w:rsid w:val="00C85ECF"/>
    <w:rsid w:val="00C86698"/>
    <w:rsid w:val="00C8699D"/>
    <w:rsid w:val="00C9155F"/>
    <w:rsid w:val="00C91B30"/>
    <w:rsid w:val="00C942FF"/>
    <w:rsid w:val="00C962DC"/>
    <w:rsid w:val="00CA1CDA"/>
    <w:rsid w:val="00CA4492"/>
    <w:rsid w:val="00CA4BF5"/>
    <w:rsid w:val="00CA4C31"/>
    <w:rsid w:val="00CA556C"/>
    <w:rsid w:val="00CA57FD"/>
    <w:rsid w:val="00CB1825"/>
    <w:rsid w:val="00CB2D24"/>
    <w:rsid w:val="00CB3738"/>
    <w:rsid w:val="00CB509E"/>
    <w:rsid w:val="00CB6A33"/>
    <w:rsid w:val="00CB6B38"/>
    <w:rsid w:val="00CB7087"/>
    <w:rsid w:val="00CB7B77"/>
    <w:rsid w:val="00CC06C2"/>
    <w:rsid w:val="00CC1FB9"/>
    <w:rsid w:val="00CC207E"/>
    <w:rsid w:val="00CC44CD"/>
    <w:rsid w:val="00CC53F4"/>
    <w:rsid w:val="00CC70D8"/>
    <w:rsid w:val="00CC73A2"/>
    <w:rsid w:val="00CC7BD2"/>
    <w:rsid w:val="00CD0657"/>
    <w:rsid w:val="00CD0DD6"/>
    <w:rsid w:val="00CD136B"/>
    <w:rsid w:val="00CD19A4"/>
    <w:rsid w:val="00CD22C2"/>
    <w:rsid w:val="00CD23C8"/>
    <w:rsid w:val="00CD284A"/>
    <w:rsid w:val="00CD3363"/>
    <w:rsid w:val="00CD4ABD"/>
    <w:rsid w:val="00CD5F38"/>
    <w:rsid w:val="00CD7FA0"/>
    <w:rsid w:val="00CE049C"/>
    <w:rsid w:val="00CE16EF"/>
    <w:rsid w:val="00CE2768"/>
    <w:rsid w:val="00CE6DC3"/>
    <w:rsid w:val="00CF018A"/>
    <w:rsid w:val="00CF09C4"/>
    <w:rsid w:val="00CF1261"/>
    <w:rsid w:val="00CF174E"/>
    <w:rsid w:val="00CF21DB"/>
    <w:rsid w:val="00CF3901"/>
    <w:rsid w:val="00CF4D79"/>
    <w:rsid w:val="00CF4DDD"/>
    <w:rsid w:val="00CF4F54"/>
    <w:rsid w:val="00CF5A6B"/>
    <w:rsid w:val="00CF6ABB"/>
    <w:rsid w:val="00D01C39"/>
    <w:rsid w:val="00D025BE"/>
    <w:rsid w:val="00D05D6E"/>
    <w:rsid w:val="00D068BD"/>
    <w:rsid w:val="00D069E1"/>
    <w:rsid w:val="00D1005A"/>
    <w:rsid w:val="00D13580"/>
    <w:rsid w:val="00D13D80"/>
    <w:rsid w:val="00D15211"/>
    <w:rsid w:val="00D157C2"/>
    <w:rsid w:val="00D16A43"/>
    <w:rsid w:val="00D17537"/>
    <w:rsid w:val="00D2396A"/>
    <w:rsid w:val="00D2561B"/>
    <w:rsid w:val="00D25A15"/>
    <w:rsid w:val="00D26B19"/>
    <w:rsid w:val="00D310C3"/>
    <w:rsid w:val="00D3176E"/>
    <w:rsid w:val="00D32097"/>
    <w:rsid w:val="00D34329"/>
    <w:rsid w:val="00D359AD"/>
    <w:rsid w:val="00D36422"/>
    <w:rsid w:val="00D37A92"/>
    <w:rsid w:val="00D418D2"/>
    <w:rsid w:val="00D42738"/>
    <w:rsid w:val="00D42FED"/>
    <w:rsid w:val="00D44557"/>
    <w:rsid w:val="00D51A51"/>
    <w:rsid w:val="00D5215A"/>
    <w:rsid w:val="00D52A4C"/>
    <w:rsid w:val="00D531A3"/>
    <w:rsid w:val="00D53CEA"/>
    <w:rsid w:val="00D5424E"/>
    <w:rsid w:val="00D570C7"/>
    <w:rsid w:val="00D57641"/>
    <w:rsid w:val="00D5773B"/>
    <w:rsid w:val="00D601C2"/>
    <w:rsid w:val="00D6182B"/>
    <w:rsid w:val="00D62D6E"/>
    <w:rsid w:val="00D636C7"/>
    <w:rsid w:val="00D638C8"/>
    <w:rsid w:val="00D66EC4"/>
    <w:rsid w:val="00D66FF6"/>
    <w:rsid w:val="00D718D8"/>
    <w:rsid w:val="00D71A18"/>
    <w:rsid w:val="00D75584"/>
    <w:rsid w:val="00D76BBF"/>
    <w:rsid w:val="00D76CCA"/>
    <w:rsid w:val="00D80AEB"/>
    <w:rsid w:val="00D81477"/>
    <w:rsid w:val="00D83C6B"/>
    <w:rsid w:val="00D84105"/>
    <w:rsid w:val="00D84195"/>
    <w:rsid w:val="00D8458A"/>
    <w:rsid w:val="00D84C2D"/>
    <w:rsid w:val="00D908DC"/>
    <w:rsid w:val="00D90AA3"/>
    <w:rsid w:val="00D9150D"/>
    <w:rsid w:val="00D91548"/>
    <w:rsid w:val="00D917CC"/>
    <w:rsid w:val="00D92326"/>
    <w:rsid w:val="00D96520"/>
    <w:rsid w:val="00D97F57"/>
    <w:rsid w:val="00DA04B7"/>
    <w:rsid w:val="00DA13BE"/>
    <w:rsid w:val="00DA2124"/>
    <w:rsid w:val="00DA230E"/>
    <w:rsid w:val="00DA326F"/>
    <w:rsid w:val="00DA3D02"/>
    <w:rsid w:val="00DA3FB9"/>
    <w:rsid w:val="00DB0A10"/>
    <w:rsid w:val="00DB1051"/>
    <w:rsid w:val="00DB32A4"/>
    <w:rsid w:val="00DB3970"/>
    <w:rsid w:val="00DB3D87"/>
    <w:rsid w:val="00DB5423"/>
    <w:rsid w:val="00DB7F6B"/>
    <w:rsid w:val="00DC030A"/>
    <w:rsid w:val="00DC0A2E"/>
    <w:rsid w:val="00DC0BE7"/>
    <w:rsid w:val="00DC122A"/>
    <w:rsid w:val="00DC1855"/>
    <w:rsid w:val="00DC7F23"/>
    <w:rsid w:val="00DD0888"/>
    <w:rsid w:val="00DD2246"/>
    <w:rsid w:val="00DD5358"/>
    <w:rsid w:val="00DE1213"/>
    <w:rsid w:val="00DE1466"/>
    <w:rsid w:val="00DE1695"/>
    <w:rsid w:val="00DE37C0"/>
    <w:rsid w:val="00DE7C7D"/>
    <w:rsid w:val="00DF121A"/>
    <w:rsid w:val="00DF4D3F"/>
    <w:rsid w:val="00DF57AB"/>
    <w:rsid w:val="00E00A6E"/>
    <w:rsid w:val="00E04240"/>
    <w:rsid w:val="00E04DFA"/>
    <w:rsid w:val="00E0682B"/>
    <w:rsid w:val="00E0778B"/>
    <w:rsid w:val="00E10572"/>
    <w:rsid w:val="00E10843"/>
    <w:rsid w:val="00E1208C"/>
    <w:rsid w:val="00E138F4"/>
    <w:rsid w:val="00E15A8C"/>
    <w:rsid w:val="00E1613A"/>
    <w:rsid w:val="00E20BAB"/>
    <w:rsid w:val="00E22B75"/>
    <w:rsid w:val="00E22F45"/>
    <w:rsid w:val="00E2421F"/>
    <w:rsid w:val="00E2569B"/>
    <w:rsid w:val="00E26683"/>
    <w:rsid w:val="00E267B6"/>
    <w:rsid w:val="00E31BE4"/>
    <w:rsid w:val="00E33088"/>
    <w:rsid w:val="00E3540F"/>
    <w:rsid w:val="00E378ED"/>
    <w:rsid w:val="00E37FA7"/>
    <w:rsid w:val="00E41D4B"/>
    <w:rsid w:val="00E420B4"/>
    <w:rsid w:val="00E42B5E"/>
    <w:rsid w:val="00E44812"/>
    <w:rsid w:val="00E44DC4"/>
    <w:rsid w:val="00E46FE8"/>
    <w:rsid w:val="00E55588"/>
    <w:rsid w:val="00E56373"/>
    <w:rsid w:val="00E57464"/>
    <w:rsid w:val="00E57BAD"/>
    <w:rsid w:val="00E57C6B"/>
    <w:rsid w:val="00E60548"/>
    <w:rsid w:val="00E60584"/>
    <w:rsid w:val="00E61298"/>
    <w:rsid w:val="00E65D07"/>
    <w:rsid w:val="00E71853"/>
    <w:rsid w:val="00E7292C"/>
    <w:rsid w:val="00E73BC7"/>
    <w:rsid w:val="00E757DE"/>
    <w:rsid w:val="00E760C4"/>
    <w:rsid w:val="00E76BA7"/>
    <w:rsid w:val="00E80D01"/>
    <w:rsid w:val="00E832B3"/>
    <w:rsid w:val="00E83A13"/>
    <w:rsid w:val="00E83E99"/>
    <w:rsid w:val="00E8609C"/>
    <w:rsid w:val="00E864D2"/>
    <w:rsid w:val="00E86621"/>
    <w:rsid w:val="00E91A90"/>
    <w:rsid w:val="00E929DB"/>
    <w:rsid w:val="00E93329"/>
    <w:rsid w:val="00E9389F"/>
    <w:rsid w:val="00E9495C"/>
    <w:rsid w:val="00E952C7"/>
    <w:rsid w:val="00E96304"/>
    <w:rsid w:val="00EA0FB7"/>
    <w:rsid w:val="00EA1AE1"/>
    <w:rsid w:val="00EA5061"/>
    <w:rsid w:val="00EA54B3"/>
    <w:rsid w:val="00EA7216"/>
    <w:rsid w:val="00EA74A5"/>
    <w:rsid w:val="00EB0364"/>
    <w:rsid w:val="00EB0676"/>
    <w:rsid w:val="00EB22CA"/>
    <w:rsid w:val="00EB2BB8"/>
    <w:rsid w:val="00EB353B"/>
    <w:rsid w:val="00EB46C5"/>
    <w:rsid w:val="00EB6373"/>
    <w:rsid w:val="00EB7C4C"/>
    <w:rsid w:val="00EC1AB6"/>
    <w:rsid w:val="00EC3691"/>
    <w:rsid w:val="00EC3A54"/>
    <w:rsid w:val="00EC3EEF"/>
    <w:rsid w:val="00EC4AE3"/>
    <w:rsid w:val="00EC54D7"/>
    <w:rsid w:val="00EC5D19"/>
    <w:rsid w:val="00EC606A"/>
    <w:rsid w:val="00EC6260"/>
    <w:rsid w:val="00EC659B"/>
    <w:rsid w:val="00ED03C3"/>
    <w:rsid w:val="00ED0A02"/>
    <w:rsid w:val="00ED162F"/>
    <w:rsid w:val="00ED2B06"/>
    <w:rsid w:val="00ED410E"/>
    <w:rsid w:val="00ED477E"/>
    <w:rsid w:val="00ED58F6"/>
    <w:rsid w:val="00ED67A2"/>
    <w:rsid w:val="00ED7129"/>
    <w:rsid w:val="00ED7506"/>
    <w:rsid w:val="00EE0CC2"/>
    <w:rsid w:val="00EE0ED3"/>
    <w:rsid w:val="00EE117F"/>
    <w:rsid w:val="00EE1356"/>
    <w:rsid w:val="00EE1503"/>
    <w:rsid w:val="00EE1A6B"/>
    <w:rsid w:val="00EE335C"/>
    <w:rsid w:val="00EE41A2"/>
    <w:rsid w:val="00EE6D30"/>
    <w:rsid w:val="00EF103C"/>
    <w:rsid w:val="00EF1F0F"/>
    <w:rsid w:val="00EF284F"/>
    <w:rsid w:val="00EF494C"/>
    <w:rsid w:val="00EF59AE"/>
    <w:rsid w:val="00EF5AC4"/>
    <w:rsid w:val="00EF7DFE"/>
    <w:rsid w:val="00F0062C"/>
    <w:rsid w:val="00F01594"/>
    <w:rsid w:val="00F04D09"/>
    <w:rsid w:val="00F07090"/>
    <w:rsid w:val="00F07618"/>
    <w:rsid w:val="00F111CC"/>
    <w:rsid w:val="00F15E43"/>
    <w:rsid w:val="00F168B2"/>
    <w:rsid w:val="00F17B7E"/>
    <w:rsid w:val="00F2003F"/>
    <w:rsid w:val="00F20458"/>
    <w:rsid w:val="00F2150B"/>
    <w:rsid w:val="00F25E10"/>
    <w:rsid w:val="00F26597"/>
    <w:rsid w:val="00F301CA"/>
    <w:rsid w:val="00F30484"/>
    <w:rsid w:val="00F30546"/>
    <w:rsid w:val="00F30722"/>
    <w:rsid w:val="00F31468"/>
    <w:rsid w:val="00F31BEA"/>
    <w:rsid w:val="00F3379A"/>
    <w:rsid w:val="00F352BE"/>
    <w:rsid w:val="00F3750E"/>
    <w:rsid w:val="00F37918"/>
    <w:rsid w:val="00F404C1"/>
    <w:rsid w:val="00F4248E"/>
    <w:rsid w:val="00F42F49"/>
    <w:rsid w:val="00F43932"/>
    <w:rsid w:val="00F43C86"/>
    <w:rsid w:val="00F44286"/>
    <w:rsid w:val="00F4472C"/>
    <w:rsid w:val="00F4495B"/>
    <w:rsid w:val="00F460DF"/>
    <w:rsid w:val="00F5040B"/>
    <w:rsid w:val="00F50479"/>
    <w:rsid w:val="00F51215"/>
    <w:rsid w:val="00F51C34"/>
    <w:rsid w:val="00F552C4"/>
    <w:rsid w:val="00F55E4F"/>
    <w:rsid w:val="00F61348"/>
    <w:rsid w:val="00F63A33"/>
    <w:rsid w:val="00F652B9"/>
    <w:rsid w:val="00F65C1B"/>
    <w:rsid w:val="00F672AE"/>
    <w:rsid w:val="00F7076C"/>
    <w:rsid w:val="00F70842"/>
    <w:rsid w:val="00F71E22"/>
    <w:rsid w:val="00F73AB9"/>
    <w:rsid w:val="00F73FD7"/>
    <w:rsid w:val="00F74073"/>
    <w:rsid w:val="00F8029E"/>
    <w:rsid w:val="00F81324"/>
    <w:rsid w:val="00F816EA"/>
    <w:rsid w:val="00F83218"/>
    <w:rsid w:val="00F84FD3"/>
    <w:rsid w:val="00F869D0"/>
    <w:rsid w:val="00F908EC"/>
    <w:rsid w:val="00F90F7A"/>
    <w:rsid w:val="00F931EC"/>
    <w:rsid w:val="00F94659"/>
    <w:rsid w:val="00F94AD9"/>
    <w:rsid w:val="00FA1443"/>
    <w:rsid w:val="00FA2350"/>
    <w:rsid w:val="00FA4F3F"/>
    <w:rsid w:val="00FA58F1"/>
    <w:rsid w:val="00FA722C"/>
    <w:rsid w:val="00FB0435"/>
    <w:rsid w:val="00FB1244"/>
    <w:rsid w:val="00FB247A"/>
    <w:rsid w:val="00FC0183"/>
    <w:rsid w:val="00FC15B3"/>
    <w:rsid w:val="00FC273E"/>
    <w:rsid w:val="00FC329E"/>
    <w:rsid w:val="00FC3CE4"/>
    <w:rsid w:val="00FC4168"/>
    <w:rsid w:val="00FC43AC"/>
    <w:rsid w:val="00FC4C0B"/>
    <w:rsid w:val="00FC6791"/>
    <w:rsid w:val="00FC703D"/>
    <w:rsid w:val="00FC7599"/>
    <w:rsid w:val="00FD038C"/>
    <w:rsid w:val="00FD1CBD"/>
    <w:rsid w:val="00FD2F4F"/>
    <w:rsid w:val="00FD45CA"/>
    <w:rsid w:val="00FD71FC"/>
    <w:rsid w:val="00FD755E"/>
    <w:rsid w:val="00FD7E2D"/>
    <w:rsid w:val="00FE0480"/>
    <w:rsid w:val="00FE1167"/>
    <w:rsid w:val="00FE14B1"/>
    <w:rsid w:val="00FE20A3"/>
    <w:rsid w:val="00FE2B4F"/>
    <w:rsid w:val="00FE4211"/>
    <w:rsid w:val="00FE5620"/>
    <w:rsid w:val="00FE5A55"/>
    <w:rsid w:val="00FE6565"/>
    <w:rsid w:val="00FE73AF"/>
    <w:rsid w:val="00FE7BA0"/>
    <w:rsid w:val="00FF0557"/>
    <w:rsid w:val="00FF06FE"/>
    <w:rsid w:val="00FF0A22"/>
    <w:rsid w:val="00FF134D"/>
    <w:rsid w:val="00FF1526"/>
    <w:rsid w:val="00FF2297"/>
    <w:rsid w:val="00FF2491"/>
    <w:rsid w:val="00FF4331"/>
    <w:rsid w:val="00FF435C"/>
    <w:rsid w:val="00FF487A"/>
    <w:rsid w:val="00FF5743"/>
    <w:rsid w:val="00FF6B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46C6212"/>
  <w15:docId w15:val="{B4A1CB39-2202-4FE5-9DF2-678C8A3F6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5A2"/>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styleId="Ttulo1">
    <w:name w:val="heading 1"/>
    <w:basedOn w:val="Normal"/>
    <w:next w:val="Normal"/>
    <w:link w:val="Ttulo1Char"/>
    <w:qFormat/>
    <w:rsid w:val="009475A2"/>
    <w:pPr>
      <w:keepNext/>
      <w:keepLines/>
      <w:numPr>
        <w:numId w:val="1"/>
      </w:numPr>
      <w:spacing w:before="480"/>
      <w:outlineLvl w:val="0"/>
    </w:pPr>
    <w:rPr>
      <w:rFonts w:ascii="Calibri" w:eastAsia="MS Gothic" w:hAnsi="Calibri" w:cs="Calibri"/>
      <w:b/>
      <w:bCs/>
      <w:color w:val="365F91"/>
      <w:sz w:val="28"/>
      <w:szCs w:val="28"/>
    </w:rPr>
  </w:style>
  <w:style w:type="paragraph" w:styleId="Ttulo2">
    <w:name w:val="heading 2"/>
    <w:basedOn w:val="Ttulo10"/>
    <w:next w:val="Corpodetexto"/>
    <w:link w:val="Ttulo2Char"/>
    <w:qFormat/>
    <w:rsid w:val="009475A2"/>
    <w:pPr>
      <w:tabs>
        <w:tab w:val="num" w:pos="0"/>
      </w:tabs>
      <w:outlineLvl w:val="1"/>
    </w:pPr>
    <w:rPr>
      <w:b/>
      <w:bCs/>
      <w:i/>
      <w:iCs/>
    </w:rPr>
  </w:style>
  <w:style w:type="paragraph" w:styleId="Ttulo3">
    <w:name w:val="heading 3"/>
    <w:basedOn w:val="Normal"/>
    <w:next w:val="Normal"/>
    <w:link w:val="Ttulo3Char"/>
    <w:qFormat/>
    <w:rsid w:val="006D4145"/>
    <w:pPr>
      <w:keepNext/>
      <w:pBdr>
        <w:top w:val="none" w:sz="0" w:space="0" w:color="auto"/>
        <w:left w:val="none" w:sz="0" w:space="0" w:color="auto"/>
        <w:bottom w:val="none" w:sz="0" w:space="0" w:color="auto"/>
        <w:right w:val="none" w:sz="0" w:space="0" w:color="auto"/>
      </w:pBdr>
      <w:suppressAutoHyphens w:val="0"/>
      <w:ind w:hanging="70"/>
      <w:jc w:val="both"/>
      <w:textAlignment w:val="auto"/>
      <w:outlineLvl w:val="2"/>
    </w:pPr>
    <w:rPr>
      <w:rFonts w:ascii="Times New Roman" w:eastAsia="Times New Roman" w:hAnsi="Times New Roman" w:cs="Times New Roman"/>
      <w:kern w:val="0"/>
      <w:szCs w:val="20"/>
      <w:lang w:eastAsia="pt-BR" w:bidi="ar-SA"/>
    </w:rPr>
  </w:style>
  <w:style w:type="paragraph" w:styleId="Ttulo4">
    <w:name w:val="heading 4"/>
    <w:basedOn w:val="Normal"/>
    <w:next w:val="Normal"/>
    <w:link w:val="Ttulo4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3"/>
    </w:pPr>
    <w:rPr>
      <w:rFonts w:ascii="Times New Roman" w:eastAsia="Times New Roman" w:hAnsi="Times New Roman" w:cs="Times New Roman"/>
      <w:kern w:val="0"/>
      <w:szCs w:val="20"/>
      <w:lang w:eastAsia="pt-BR" w:bidi="ar-SA"/>
    </w:rPr>
  </w:style>
  <w:style w:type="paragraph" w:styleId="Ttulo5">
    <w:name w:val="heading 5"/>
    <w:basedOn w:val="Normal"/>
    <w:next w:val="Normal"/>
    <w:link w:val="Ttulo5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4"/>
    </w:pPr>
    <w:rPr>
      <w:rFonts w:ascii="Times New Roman" w:eastAsia="Times New Roman" w:hAnsi="Times New Roman" w:cs="Times New Roman"/>
      <w:b/>
      <w:kern w:val="0"/>
      <w:szCs w:val="20"/>
      <w:lang w:bidi="ar-SA"/>
    </w:rPr>
  </w:style>
  <w:style w:type="paragraph" w:styleId="Ttulo6">
    <w:name w:val="heading 6"/>
    <w:basedOn w:val="Normal"/>
    <w:next w:val="Normal"/>
    <w:link w:val="Ttulo6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5"/>
    </w:pPr>
    <w:rPr>
      <w:rFonts w:ascii="Times New Roman" w:eastAsia="Times New Roman" w:hAnsi="Times New Roman" w:cs="Times New Roman"/>
      <w:b/>
      <w:kern w:val="0"/>
      <w:sz w:val="22"/>
      <w:szCs w:val="20"/>
      <w:lang w:eastAsia="pt-BR" w:bidi="ar-SA"/>
    </w:rPr>
  </w:style>
  <w:style w:type="paragraph" w:styleId="Ttulo7">
    <w:name w:val="heading 7"/>
    <w:basedOn w:val="Normal"/>
    <w:next w:val="Normal"/>
    <w:link w:val="Ttulo7Char"/>
    <w:uiPriority w:val="9"/>
    <w:unhideWhenUsed/>
    <w:qFormat/>
    <w:rsid w:val="00BE0F13"/>
    <w:pPr>
      <w:spacing w:before="240" w:after="60"/>
      <w:outlineLvl w:val="6"/>
    </w:pPr>
    <w:rPr>
      <w:rFonts w:ascii="Calibri" w:eastAsia="Times New Roman" w:hAnsi="Calibri" w:cs="Mangal"/>
      <w:szCs w:val="21"/>
    </w:rPr>
  </w:style>
  <w:style w:type="paragraph" w:styleId="Ttulo8">
    <w:name w:val="heading 8"/>
    <w:basedOn w:val="Normal"/>
    <w:next w:val="Normal"/>
    <w:link w:val="Ttulo8Char"/>
    <w:qFormat/>
    <w:rsid w:val="009475A2"/>
    <w:pPr>
      <w:keepNext/>
      <w:tabs>
        <w:tab w:val="num" w:pos="0"/>
      </w:tabs>
      <w:spacing w:before="57" w:after="57" w:line="360" w:lineRule="auto"/>
      <w:ind w:left="-57" w:right="-57"/>
      <w:jc w:val="center"/>
      <w:outlineLvl w:val="7"/>
    </w:pPr>
    <w:rPr>
      <w:rFonts w:ascii="Tahoma" w:eastAsia="Tahoma" w:hAnsi="Tahoma" w:cs="Tahoma"/>
      <w:b/>
      <w:bCs/>
    </w:rPr>
  </w:style>
  <w:style w:type="paragraph" w:styleId="Ttulo9">
    <w:name w:val="heading 9"/>
    <w:basedOn w:val="Normal"/>
    <w:next w:val="Normal"/>
    <w:link w:val="Ttulo9Char"/>
    <w:qFormat/>
    <w:rsid w:val="006D4145"/>
    <w:pPr>
      <w:keepNext/>
      <w:pBdr>
        <w:top w:val="none" w:sz="0" w:space="0" w:color="auto"/>
        <w:left w:val="none" w:sz="0" w:space="0" w:color="auto"/>
        <w:bottom w:val="none" w:sz="0" w:space="0" w:color="auto"/>
        <w:right w:val="none" w:sz="0" w:space="0" w:color="auto"/>
      </w:pBdr>
      <w:shd w:val="clear" w:color="auto" w:fill="FFFF00"/>
      <w:suppressAutoHyphens w:val="0"/>
      <w:jc w:val="both"/>
      <w:textAlignment w:val="auto"/>
      <w:outlineLvl w:val="8"/>
    </w:pPr>
    <w:rPr>
      <w:rFonts w:ascii="Times New Roman" w:eastAsia="Times New Roman" w:hAnsi="Times New Roman" w:cs="Times New Roman"/>
      <w:b/>
      <w:kern w:val="0"/>
      <w:sz w:val="22"/>
      <w:szCs w:val="20"/>
      <w:lang w:eastAsia="pt-BR"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2">
    <w:name w:val="Fonte parág. padrão2"/>
    <w:qFormat/>
    <w:rsid w:val="009475A2"/>
  </w:style>
  <w:style w:type="character" w:styleId="Hyperlink">
    <w:name w:val="Hyperlink"/>
    <w:uiPriority w:val="99"/>
    <w:rsid w:val="009475A2"/>
    <w:rPr>
      <w:color w:val="000080"/>
      <w:u w:val="single"/>
    </w:rPr>
  </w:style>
  <w:style w:type="character" w:customStyle="1" w:styleId="ListLabel42">
    <w:name w:val="ListLabel 42"/>
    <w:rsid w:val="009475A2"/>
    <w:rPr>
      <w:rFonts w:cs="Arial"/>
    </w:rPr>
  </w:style>
  <w:style w:type="character" w:customStyle="1" w:styleId="WW8Num2z0">
    <w:name w:val="WW8Num2z0"/>
    <w:rsid w:val="009475A2"/>
    <w:rPr>
      <w:rFonts w:ascii="Symbol" w:eastAsia="Symbol" w:hAnsi="Symbol" w:cs="OpenSymbol"/>
      <w:color w:val="000000"/>
      <w:sz w:val="20"/>
      <w:szCs w:val="20"/>
      <w:shd w:val="clear" w:color="auto" w:fill="FFFF00"/>
    </w:rPr>
  </w:style>
  <w:style w:type="character" w:customStyle="1" w:styleId="ListLabel1">
    <w:name w:val="ListLabel 1"/>
    <w:rsid w:val="009475A2"/>
    <w:rPr>
      <w:b/>
    </w:rPr>
  </w:style>
  <w:style w:type="character" w:customStyle="1" w:styleId="ListLabel2">
    <w:name w:val="ListLabel 2"/>
    <w:rsid w:val="009475A2"/>
    <w:rPr>
      <w:rFonts w:ascii="Arial" w:eastAsia="Arial" w:hAnsi="Arial" w:cs="Arial"/>
      <w:b/>
      <w:i w:val="0"/>
      <w:strike w:val="0"/>
      <w:dstrike w:val="0"/>
      <w:color w:val="auto"/>
      <w:sz w:val="20"/>
      <w:szCs w:val="20"/>
      <w:u w:val="none"/>
    </w:rPr>
  </w:style>
  <w:style w:type="character" w:customStyle="1" w:styleId="ListLabel3">
    <w:name w:val="ListLabel 3"/>
    <w:rsid w:val="009475A2"/>
    <w:rPr>
      <w:rFonts w:ascii="Arial" w:eastAsia="Arial" w:hAnsi="Arial" w:cs="Arial"/>
      <w:b/>
      <w:i w:val="0"/>
      <w:strike w:val="0"/>
      <w:dstrike w:val="0"/>
      <w:color w:val="auto"/>
      <w:sz w:val="20"/>
      <w:szCs w:val="20"/>
    </w:rPr>
  </w:style>
  <w:style w:type="character" w:customStyle="1" w:styleId="WW8Num3z0">
    <w:name w:val="WW8Num3z0"/>
    <w:rsid w:val="009475A2"/>
    <w:rPr>
      <w:rFonts w:ascii="Symbol" w:eastAsia="Symbol" w:hAnsi="Symbol" w:cs="OpenSymbol"/>
      <w:color w:val="000000"/>
      <w:sz w:val="20"/>
      <w:szCs w:val="20"/>
      <w:shd w:val="clear" w:color="auto" w:fill="FFFFFF"/>
    </w:rPr>
  </w:style>
  <w:style w:type="character" w:customStyle="1" w:styleId="WW8Num3z1">
    <w:name w:val="WW8Num3z1"/>
    <w:rsid w:val="009475A2"/>
  </w:style>
  <w:style w:type="character" w:customStyle="1" w:styleId="WW8Num3z2">
    <w:name w:val="WW8Num3z2"/>
    <w:rsid w:val="009475A2"/>
  </w:style>
  <w:style w:type="character" w:customStyle="1" w:styleId="WW8Num3z3">
    <w:name w:val="WW8Num3z3"/>
    <w:rsid w:val="009475A2"/>
  </w:style>
  <w:style w:type="character" w:customStyle="1" w:styleId="WW8Num3z4">
    <w:name w:val="WW8Num3z4"/>
    <w:rsid w:val="009475A2"/>
  </w:style>
  <w:style w:type="character" w:customStyle="1" w:styleId="WW8Num3z5">
    <w:name w:val="WW8Num3z5"/>
    <w:rsid w:val="009475A2"/>
  </w:style>
  <w:style w:type="character" w:customStyle="1" w:styleId="WW8Num3z6">
    <w:name w:val="WW8Num3z6"/>
    <w:rsid w:val="009475A2"/>
  </w:style>
  <w:style w:type="character" w:customStyle="1" w:styleId="WW8Num3z7">
    <w:name w:val="WW8Num3z7"/>
    <w:rsid w:val="009475A2"/>
  </w:style>
  <w:style w:type="character" w:customStyle="1" w:styleId="WW8Num3z8">
    <w:name w:val="WW8Num3z8"/>
    <w:rsid w:val="009475A2"/>
  </w:style>
  <w:style w:type="character" w:customStyle="1" w:styleId="ListLabel10">
    <w:name w:val="ListLabel 10"/>
    <w:rsid w:val="009475A2"/>
    <w:rPr>
      <w:rFonts w:ascii="Arial" w:eastAsia="Arial" w:hAnsi="Arial" w:cs="Arial"/>
      <w:b/>
    </w:rPr>
  </w:style>
  <w:style w:type="character" w:customStyle="1" w:styleId="ListLabel11">
    <w:name w:val="ListLabel 11"/>
    <w:rsid w:val="009475A2"/>
    <w:rPr>
      <w:rFonts w:ascii="Arial" w:eastAsia="Arial" w:hAnsi="Arial" w:cs="Arial"/>
      <w:b w:val="0"/>
      <w:i w:val="0"/>
      <w:strike w:val="0"/>
      <w:dstrike w:val="0"/>
      <w:color w:val="auto"/>
      <w:sz w:val="20"/>
      <w:szCs w:val="20"/>
      <w:u w:val="none"/>
    </w:rPr>
  </w:style>
  <w:style w:type="character" w:customStyle="1" w:styleId="ListLabel12">
    <w:name w:val="ListLabel 12"/>
    <w:rsid w:val="009475A2"/>
    <w:rPr>
      <w:rFonts w:ascii="Arial" w:eastAsia="Arial" w:hAnsi="Arial" w:cs="Arial"/>
      <w:b w:val="0"/>
      <w:i w:val="0"/>
      <w:strike w:val="0"/>
      <w:dstrike w:val="0"/>
      <w:color w:val="auto"/>
      <w:sz w:val="20"/>
      <w:szCs w:val="20"/>
    </w:rPr>
  </w:style>
  <w:style w:type="character" w:customStyle="1" w:styleId="ListLabel36">
    <w:name w:val="ListLabel 36"/>
    <w:rsid w:val="009475A2"/>
    <w:rPr>
      <w:b/>
    </w:rPr>
  </w:style>
  <w:style w:type="character" w:customStyle="1" w:styleId="ListLabel37">
    <w:name w:val="ListLabel 37"/>
    <w:rsid w:val="009475A2"/>
    <w:rPr>
      <w:rFonts w:ascii="Arial" w:eastAsia="Arial" w:hAnsi="Arial" w:cs="Arial"/>
      <w:b w:val="0"/>
      <w:i w:val="0"/>
      <w:strike w:val="0"/>
      <w:dstrike w:val="0"/>
      <w:color w:val="auto"/>
      <w:sz w:val="20"/>
      <w:szCs w:val="20"/>
      <w:u w:val="none"/>
    </w:rPr>
  </w:style>
  <w:style w:type="character" w:customStyle="1" w:styleId="ListLabel38">
    <w:name w:val="ListLabel 38"/>
    <w:rsid w:val="009475A2"/>
    <w:rPr>
      <w:rFonts w:cs="Arial"/>
      <w:b w:val="0"/>
      <w:i w:val="0"/>
      <w:strike w:val="0"/>
      <w:dstrike w:val="0"/>
      <w:color w:val="auto"/>
      <w:sz w:val="20"/>
      <w:szCs w:val="20"/>
    </w:rPr>
  </w:style>
  <w:style w:type="character" w:customStyle="1" w:styleId="ListLabel22">
    <w:name w:val="ListLabel 22"/>
    <w:rsid w:val="009475A2"/>
    <w:rPr>
      <w:b/>
    </w:rPr>
  </w:style>
  <w:style w:type="character" w:customStyle="1" w:styleId="ListLabel23">
    <w:name w:val="ListLabel 23"/>
    <w:rsid w:val="009475A2"/>
    <w:rPr>
      <w:rFonts w:ascii="Arial" w:eastAsia="Arial" w:hAnsi="Arial" w:cs="Arial"/>
      <w:b w:val="0"/>
      <w:i w:val="0"/>
      <w:strike w:val="0"/>
      <w:dstrike w:val="0"/>
      <w:color w:val="auto"/>
      <w:sz w:val="20"/>
      <w:szCs w:val="20"/>
      <w:u w:val="none"/>
    </w:rPr>
  </w:style>
  <w:style w:type="character" w:customStyle="1" w:styleId="ListLabel24">
    <w:name w:val="ListLabel 24"/>
    <w:rsid w:val="009475A2"/>
    <w:rPr>
      <w:rFonts w:ascii="Arial" w:eastAsia="Arial" w:hAnsi="Arial" w:cs="Arial"/>
      <w:b w:val="0"/>
      <w:i w:val="0"/>
      <w:strike w:val="0"/>
      <w:dstrike w:val="0"/>
      <w:color w:val="auto"/>
      <w:sz w:val="20"/>
      <w:szCs w:val="20"/>
    </w:rPr>
  </w:style>
  <w:style w:type="character" w:customStyle="1" w:styleId="Caracteresdenotaderodap">
    <w:name w:val="Caracteres de nota de rodapé"/>
    <w:rsid w:val="009475A2"/>
    <w:rPr>
      <w:position w:val="0"/>
      <w:sz w:val="16"/>
      <w:vertAlign w:val="baseline"/>
    </w:rPr>
  </w:style>
  <w:style w:type="character" w:customStyle="1" w:styleId="ncoradanotaderodap">
    <w:name w:val="Âncora da nota de rodapé"/>
    <w:rsid w:val="009475A2"/>
    <w:rPr>
      <w:position w:val="6"/>
      <w:sz w:val="16"/>
    </w:rPr>
  </w:style>
  <w:style w:type="character" w:customStyle="1" w:styleId="Fontepargpadro1">
    <w:name w:val="Fonte parág. padrão1"/>
    <w:rsid w:val="009475A2"/>
  </w:style>
  <w:style w:type="character" w:styleId="nfase">
    <w:name w:val="Emphasis"/>
    <w:qFormat/>
    <w:rsid w:val="009475A2"/>
    <w:rPr>
      <w:i/>
      <w:iCs/>
    </w:rPr>
  </w:style>
  <w:style w:type="character" w:customStyle="1" w:styleId="ListLabel25">
    <w:name w:val="ListLabel 25"/>
    <w:rsid w:val="009475A2"/>
    <w:rPr>
      <w:b w:val="0"/>
      <w:i w:val="0"/>
      <w:color w:val="auto"/>
    </w:rPr>
  </w:style>
  <w:style w:type="character" w:customStyle="1" w:styleId="Character20style">
    <w:name w:val="Character_20_style"/>
    <w:rsid w:val="009475A2"/>
  </w:style>
  <w:style w:type="character" w:customStyle="1" w:styleId="ListLabel60">
    <w:name w:val="ListLabel 60"/>
    <w:rsid w:val="009475A2"/>
    <w:rPr>
      <w:b/>
      <w:color w:val="auto"/>
    </w:rPr>
  </w:style>
  <w:style w:type="character" w:customStyle="1" w:styleId="ListLabel61">
    <w:name w:val="ListLabel 61"/>
    <w:rsid w:val="009475A2"/>
    <w:rPr>
      <w:b w:val="0"/>
      <w:i w:val="0"/>
      <w:strike w:val="0"/>
      <w:dstrike w:val="0"/>
      <w:color w:val="auto"/>
    </w:rPr>
  </w:style>
  <w:style w:type="character" w:customStyle="1" w:styleId="ListLabel62">
    <w:name w:val="ListLabel 62"/>
    <w:rsid w:val="009475A2"/>
    <w:rPr>
      <w:b w:val="0"/>
      <w:i w:val="0"/>
      <w:color w:val="auto"/>
    </w:rPr>
  </w:style>
  <w:style w:type="character" w:styleId="HiperlinkVisitado">
    <w:name w:val="FollowedHyperlink"/>
    <w:rsid w:val="009475A2"/>
    <w:rPr>
      <w:color w:val="800000"/>
      <w:u w:val="single"/>
    </w:rPr>
  </w:style>
  <w:style w:type="character" w:customStyle="1" w:styleId="Smbolosdenumerao">
    <w:name w:val="Símbolos de numeração"/>
    <w:rsid w:val="009475A2"/>
  </w:style>
  <w:style w:type="character" w:styleId="Refdenotaderodap">
    <w:name w:val="footnote reference"/>
    <w:basedOn w:val="Fontepargpadro2"/>
    <w:rsid w:val="009475A2"/>
    <w:rPr>
      <w:position w:val="6"/>
      <w:sz w:val="16"/>
    </w:rPr>
  </w:style>
  <w:style w:type="character" w:customStyle="1" w:styleId="TextodebaloChar">
    <w:name w:val="Texto de balão Char"/>
    <w:basedOn w:val="Fontepargpadro2"/>
    <w:uiPriority w:val="99"/>
    <w:rsid w:val="009475A2"/>
    <w:rPr>
      <w:rFonts w:ascii="Segoe UI" w:eastAsia="Segoe UI" w:hAnsi="Segoe UI" w:cs="Mangal"/>
      <w:sz w:val="18"/>
      <w:szCs w:val="16"/>
    </w:rPr>
  </w:style>
  <w:style w:type="character" w:customStyle="1" w:styleId="WWCharLFO1LVL1">
    <w:name w:val="WW_CharLFO1LVL1"/>
    <w:rsid w:val="009475A2"/>
    <w:rPr>
      <w:rFonts w:ascii="Symbol" w:hAnsi="Symbol" w:cs="OpenSymbol"/>
      <w:color w:val="000000"/>
      <w:sz w:val="20"/>
      <w:szCs w:val="20"/>
      <w:shd w:val="clear" w:color="auto" w:fill="FFFF00"/>
    </w:rPr>
  </w:style>
  <w:style w:type="character" w:customStyle="1" w:styleId="WWCharLFO1LVL2">
    <w:name w:val="WW_CharLFO1LVL2"/>
    <w:rsid w:val="009475A2"/>
    <w:rPr>
      <w:rFonts w:ascii="Symbol" w:hAnsi="Symbol" w:cs="OpenSymbol"/>
      <w:color w:val="000000"/>
      <w:sz w:val="20"/>
      <w:szCs w:val="20"/>
      <w:shd w:val="clear" w:color="auto" w:fill="FFFF00"/>
    </w:rPr>
  </w:style>
  <w:style w:type="character" w:customStyle="1" w:styleId="WWCharLFO1LVL3">
    <w:name w:val="WW_CharLFO1LVL3"/>
    <w:rsid w:val="009475A2"/>
    <w:rPr>
      <w:rFonts w:ascii="Symbol" w:hAnsi="Symbol" w:cs="OpenSymbol"/>
      <w:color w:val="000000"/>
      <w:sz w:val="20"/>
      <w:szCs w:val="20"/>
      <w:shd w:val="clear" w:color="auto" w:fill="FFFF00"/>
    </w:rPr>
  </w:style>
  <w:style w:type="character" w:customStyle="1" w:styleId="WWCharLFO1LVL4">
    <w:name w:val="WW_CharLFO1LVL4"/>
    <w:rsid w:val="009475A2"/>
    <w:rPr>
      <w:rFonts w:ascii="Symbol" w:hAnsi="Symbol" w:cs="OpenSymbol"/>
      <w:color w:val="000000"/>
      <w:sz w:val="20"/>
      <w:szCs w:val="20"/>
      <w:shd w:val="clear" w:color="auto" w:fill="FFFF00"/>
    </w:rPr>
  </w:style>
  <w:style w:type="character" w:customStyle="1" w:styleId="WWCharLFO1LVL5">
    <w:name w:val="WW_CharLFO1LVL5"/>
    <w:rsid w:val="009475A2"/>
    <w:rPr>
      <w:rFonts w:ascii="Symbol" w:hAnsi="Symbol" w:cs="OpenSymbol"/>
      <w:color w:val="000000"/>
      <w:sz w:val="20"/>
      <w:szCs w:val="20"/>
      <w:shd w:val="clear" w:color="auto" w:fill="FFFF00"/>
    </w:rPr>
  </w:style>
  <w:style w:type="character" w:customStyle="1" w:styleId="WWCharLFO1LVL6">
    <w:name w:val="WW_CharLFO1LVL6"/>
    <w:rsid w:val="009475A2"/>
    <w:rPr>
      <w:rFonts w:ascii="Symbol" w:hAnsi="Symbol" w:cs="OpenSymbol"/>
      <w:color w:val="000000"/>
      <w:sz w:val="20"/>
      <w:szCs w:val="20"/>
      <w:shd w:val="clear" w:color="auto" w:fill="FFFF00"/>
    </w:rPr>
  </w:style>
  <w:style w:type="character" w:customStyle="1" w:styleId="WWCharLFO1LVL7">
    <w:name w:val="WW_CharLFO1LVL7"/>
    <w:rsid w:val="009475A2"/>
    <w:rPr>
      <w:rFonts w:ascii="Symbol" w:hAnsi="Symbol" w:cs="OpenSymbol"/>
      <w:color w:val="000000"/>
      <w:sz w:val="20"/>
      <w:szCs w:val="20"/>
      <w:shd w:val="clear" w:color="auto" w:fill="FFFF00"/>
    </w:rPr>
  </w:style>
  <w:style w:type="character" w:customStyle="1" w:styleId="WWCharLFO1LVL8">
    <w:name w:val="WW_CharLFO1LVL8"/>
    <w:rsid w:val="009475A2"/>
    <w:rPr>
      <w:rFonts w:ascii="Symbol" w:hAnsi="Symbol" w:cs="OpenSymbol"/>
      <w:color w:val="000000"/>
      <w:sz w:val="20"/>
      <w:szCs w:val="20"/>
      <w:shd w:val="clear" w:color="auto" w:fill="FFFF00"/>
    </w:rPr>
  </w:style>
  <w:style w:type="character" w:customStyle="1" w:styleId="WWCharLFO1LVL9">
    <w:name w:val="WW_CharLFO1LVL9"/>
    <w:rsid w:val="009475A2"/>
    <w:rPr>
      <w:rFonts w:ascii="Symbol" w:hAnsi="Symbol" w:cs="OpenSymbol"/>
      <w:color w:val="000000"/>
      <w:sz w:val="20"/>
      <w:szCs w:val="20"/>
      <w:shd w:val="clear" w:color="auto" w:fill="FFFF00"/>
    </w:rPr>
  </w:style>
  <w:style w:type="character" w:customStyle="1" w:styleId="WWCharLFO2LVL1">
    <w:name w:val="WW_CharLFO2LVL1"/>
    <w:rsid w:val="009475A2"/>
    <w:rPr>
      <w:b/>
    </w:rPr>
  </w:style>
  <w:style w:type="character" w:customStyle="1" w:styleId="WWCharLFO2LVL2">
    <w:name w:val="WW_CharLFO2LVL2"/>
    <w:rsid w:val="009475A2"/>
    <w:rPr>
      <w:rFonts w:ascii="Arial" w:hAnsi="Arial" w:cs="Arial"/>
      <w:b/>
      <w:i w:val="0"/>
      <w:strike w:val="0"/>
      <w:dstrike w:val="0"/>
      <w:color w:val="auto"/>
      <w:sz w:val="20"/>
      <w:szCs w:val="20"/>
      <w:u w:val="none"/>
    </w:rPr>
  </w:style>
  <w:style w:type="character" w:customStyle="1" w:styleId="WWCharLFO2LVL3">
    <w:name w:val="WW_CharLFO2LVL3"/>
    <w:rsid w:val="009475A2"/>
    <w:rPr>
      <w:rFonts w:ascii="Arial" w:hAnsi="Arial" w:cs="Arial"/>
      <w:b/>
      <w:i w:val="0"/>
      <w:strike w:val="0"/>
      <w:dstrike w:val="0"/>
      <w:color w:val="auto"/>
      <w:sz w:val="20"/>
      <w:szCs w:val="20"/>
    </w:rPr>
  </w:style>
  <w:style w:type="character" w:customStyle="1" w:styleId="WWCharLFO3LVL1">
    <w:name w:val="WW_CharLFO3LVL1"/>
    <w:rsid w:val="009475A2"/>
    <w:rPr>
      <w:rFonts w:ascii="Symbol" w:hAnsi="Symbol" w:cs="OpenSymbol"/>
      <w:color w:val="000000"/>
      <w:sz w:val="20"/>
      <w:szCs w:val="20"/>
      <w:shd w:val="clear" w:color="auto" w:fill="FFFFFF"/>
    </w:rPr>
  </w:style>
  <w:style w:type="character" w:customStyle="1" w:styleId="WWCharLFO4LVL1">
    <w:name w:val="WW_CharLFO4LVL1"/>
    <w:rsid w:val="009475A2"/>
    <w:rPr>
      <w:rFonts w:ascii="Arial" w:hAnsi="Arial"/>
      <w:b/>
    </w:rPr>
  </w:style>
  <w:style w:type="character" w:customStyle="1" w:styleId="WWCharLFO4LVL2">
    <w:name w:val="WW_CharLFO4LVL2"/>
    <w:rsid w:val="009475A2"/>
    <w:rPr>
      <w:rFonts w:ascii="Arial" w:hAnsi="Arial" w:cs="Arial"/>
      <w:b w:val="0"/>
      <w:i w:val="0"/>
      <w:strike w:val="0"/>
      <w:dstrike w:val="0"/>
      <w:color w:val="auto"/>
      <w:sz w:val="20"/>
      <w:szCs w:val="20"/>
      <w:u w:val="none"/>
    </w:rPr>
  </w:style>
  <w:style w:type="character" w:customStyle="1" w:styleId="WWCharLFO4LVL3">
    <w:name w:val="WW_CharLFO4LVL3"/>
    <w:rsid w:val="009475A2"/>
    <w:rPr>
      <w:rFonts w:ascii="Arial" w:hAnsi="Arial" w:cs="Arial"/>
      <w:b w:val="0"/>
      <w:i w:val="0"/>
      <w:strike w:val="0"/>
      <w:dstrike w:val="0"/>
      <w:color w:val="auto"/>
      <w:sz w:val="20"/>
      <w:szCs w:val="20"/>
    </w:rPr>
  </w:style>
  <w:style w:type="character" w:customStyle="1" w:styleId="WWCharLFO8LVL1">
    <w:name w:val="WW_CharLFO8LVL1"/>
    <w:rsid w:val="009475A2"/>
    <w:rPr>
      <w:b/>
    </w:rPr>
  </w:style>
  <w:style w:type="character" w:customStyle="1" w:styleId="WWCharLFO8LVL2">
    <w:name w:val="WW_CharLFO8LVL2"/>
    <w:rsid w:val="009475A2"/>
    <w:rPr>
      <w:rFonts w:ascii="Arial" w:hAnsi="Arial" w:cs="Arial"/>
      <w:b w:val="0"/>
      <w:i w:val="0"/>
      <w:strike w:val="0"/>
      <w:dstrike w:val="0"/>
      <w:color w:val="auto"/>
      <w:sz w:val="20"/>
      <w:szCs w:val="20"/>
      <w:u w:val="none"/>
    </w:rPr>
  </w:style>
  <w:style w:type="character" w:customStyle="1" w:styleId="WWCharLFO8LVL3">
    <w:name w:val="WW_CharLFO8LVL3"/>
    <w:rsid w:val="009475A2"/>
    <w:rPr>
      <w:rFonts w:cs="Arial"/>
      <w:b w:val="0"/>
      <w:i w:val="0"/>
      <w:strike w:val="0"/>
      <w:dstrike w:val="0"/>
      <w:color w:val="auto"/>
      <w:sz w:val="20"/>
      <w:szCs w:val="20"/>
    </w:rPr>
  </w:style>
  <w:style w:type="character" w:customStyle="1" w:styleId="WWCharLFO9LVL1">
    <w:name w:val="WW_CharLFO9LVL1"/>
    <w:rsid w:val="009475A2"/>
    <w:rPr>
      <w:b/>
    </w:rPr>
  </w:style>
  <w:style w:type="character" w:customStyle="1" w:styleId="WWCharLFO9LVL2">
    <w:name w:val="WW_CharLFO9LVL2"/>
    <w:rsid w:val="009475A2"/>
    <w:rPr>
      <w:rFonts w:ascii="Arial" w:hAnsi="Arial" w:cs="Arial"/>
      <w:b w:val="0"/>
      <w:i w:val="0"/>
      <w:strike w:val="0"/>
      <w:dstrike w:val="0"/>
      <w:color w:val="auto"/>
      <w:sz w:val="20"/>
      <w:szCs w:val="20"/>
      <w:u w:val="none"/>
    </w:rPr>
  </w:style>
  <w:style w:type="character" w:customStyle="1" w:styleId="WWCharLFO9LVL3">
    <w:name w:val="WW_CharLFO9LVL3"/>
    <w:rsid w:val="009475A2"/>
    <w:rPr>
      <w:rFonts w:ascii="Arial" w:hAnsi="Arial" w:cs="Arial"/>
      <w:b w:val="0"/>
      <w:i w:val="0"/>
      <w:strike w:val="0"/>
      <w:dstrike w:val="0"/>
      <w:color w:val="auto"/>
      <w:sz w:val="20"/>
      <w:szCs w:val="20"/>
    </w:rPr>
  </w:style>
  <w:style w:type="character" w:customStyle="1" w:styleId="WWCharLFO13LVL1">
    <w:name w:val="WW_CharLFO13LVL1"/>
    <w:rsid w:val="009475A2"/>
    <w:rPr>
      <w:rFonts w:ascii="Arial" w:hAnsi="Arial" w:cs="Arial"/>
      <w:b w:val="0"/>
      <w:i w:val="0"/>
      <w:strike w:val="0"/>
      <w:dstrike w:val="0"/>
      <w:color w:val="auto"/>
      <w:sz w:val="20"/>
      <w:szCs w:val="20"/>
      <w:u w:val="none"/>
    </w:rPr>
  </w:style>
  <w:style w:type="character" w:customStyle="1" w:styleId="WWCharLFO13LVL2">
    <w:name w:val="WW_CharLFO13LVL2"/>
    <w:rsid w:val="009475A2"/>
    <w:rPr>
      <w:rFonts w:ascii="Arial" w:hAnsi="Arial" w:cs="Arial"/>
      <w:b w:val="0"/>
      <w:i w:val="0"/>
      <w:strike w:val="0"/>
      <w:dstrike w:val="0"/>
      <w:color w:val="auto"/>
      <w:sz w:val="20"/>
      <w:szCs w:val="20"/>
    </w:rPr>
  </w:style>
  <w:style w:type="character" w:customStyle="1" w:styleId="WWCharLFO13LVL3">
    <w:name w:val="WW_CharLFO13LVL3"/>
    <w:rsid w:val="009475A2"/>
    <w:rPr>
      <w:b w:val="0"/>
      <w:i w:val="0"/>
      <w:color w:val="auto"/>
    </w:rPr>
  </w:style>
  <w:style w:type="character" w:customStyle="1" w:styleId="WWCharLFO14LVL1">
    <w:name w:val="WW_CharLFO14LVL1"/>
    <w:rsid w:val="009475A2"/>
    <w:rPr>
      <w:b/>
      <w:color w:val="auto"/>
    </w:rPr>
  </w:style>
  <w:style w:type="character" w:customStyle="1" w:styleId="WWCharLFO14LVL2">
    <w:name w:val="WW_CharLFO14LVL2"/>
    <w:rsid w:val="009475A2"/>
    <w:rPr>
      <w:b w:val="0"/>
      <w:i w:val="0"/>
      <w:strike w:val="0"/>
      <w:dstrike w:val="0"/>
      <w:color w:val="auto"/>
    </w:rPr>
  </w:style>
  <w:style w:type="character" w:customStyle="1" w:styleId="WWCharLFO14LVL3">
    <w:name w:val="WW_CharLFO14LVL3"/>
    <w:rsid w:val="009475A2"/>
    <w:rPr>
      <w:b w:val="0"/>
      <w:i w:val="0"/>
      <w:color w:val="auto"/>
    </w:rPr>
  </w:style>
  <w:style w:type="character" w:customStyle="1" w:styleId="TextodecomentrioChar">
    <w:name w:val="Texto de comentário Char"/>
    <w:basedOn w:val="Fontepargpadro2"/>
    <w:link w:val="Textodecomentrio"/>
    <w:rsid w:val="009475A2"/>
    <w:rPr>
      <w:rFonts w:cs="Mangal"/>
      <w:sz w:val="20"/>
      <w:szCs w:val="18"/>
    </w:rPr>
  </w:style>
  <w:style w:type="character" w:customStyle="1" w:styleId="Refdecomentrio1">
    <w:name w:val="Ref. de comentário1"/>
    <w:basedOn w:val="Fontepargpadro2"/>
    <w:rsid w:val="009475A2"/>
    <w:rPr>
      <w:sz w:val="16"/>
      <w:szCs w:val="16"/>
    </w:rPr>
  </w:style>
  <w:style w:type="character" w:styleId="Refdenotadefim">
    <w:name w:val="endnote reference"/>
    <w:rsid w:val="009475A2"/>
    <w:rPr>
      <w:vertAlign w:val="superscript"/>
    </w:rPr>
  </w:style>
  <w:style w:type="character" w:customStyle="1" w:styleId="Caracteresdenotadefim">
    <w:name w:val="Caracteres de nota de fim"/>
    <w:rsid w:val="009475A2"/>
  </w:style>
  <w:style w:type="paragraph" w:customStyle="1" w:styleId="Ttulo10">
    <w:name w:val="Título1"/>
    <w:basedOn w:val="Normal"/>
    <w:next w:val="Corpodetexto"/>
    <w:rsid w:val="009475A2"/>
    <w:pPr>
      <w:keepNext/>
      <w:spacing w:before="240" w:after="120"/>
    </w:pPr>
    <w:rPr>
      <w:rFonts w:ascii="Liberation Sans" w:eastAsia="Microsoft YaHei" w:hAnsi="Liberation Sans" w:cs="Liberation Sans"/>
      <w:sz w:val="28"/>
      <w:szCs w:val="28"/>
    </w:rPr>
  </w:style>
  <w:style w:type="paragraph" w:styleId="Corpodetexto">
    <w:name w:val="Body Text"/>
    <w:basedOn w:val="Normal"/>
    <w:link w:val="CorpodetextoChar"/>
    <w:rsid w:val="009475A2"/>
    <w:pPr>
      <w:spacing w:after="140" w:line="276" w:lineRule="auto"/>
    </w:pPr>
  </w:style>
  <w:style w:type="paragraph" w:customStyle="1" w:styleId="LO-Normal1">
    <w:name w:val="LO-Normal1"/>
    <w:rsid w:val="009475A2"/>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styleId="Lista">
    <w:name w:val="List"/>
    <w:basedOn w:val="Corpodetexto"/>
    <w:rsid w:val="009475A2"/>
  </w:style>
  <w:style w:type="paragraph" w:styleId="Legenda">
    <w:name w:val="caption"/>
    <w:basedOn w:val="Normal"/>
    <w:qFormat/>
    <w:rsid w:val="009475A2"/>
    <w:pPr>
      <w:suppressLineNumbers/>
      <w:spacing w:before="120" w:after="120"/>
    </w:pPr>
    <w:rPr>
      <w:i/>
      <w:iCs/>
    </w:rPr>
  </w:style>
  <w:style w:type="paragraph" w:customStyle="1" w:styleId="ndice">
    <w:name w:val="Índice"/>
    <w:basedOn w:val="Normal"/>
    <w:rsid w:val="009475A2"/>
    <w:pPr>
      <w:suppressLineNumbers/>
    </w:pPr>
  </w:style>
  <w:style w:type="paragraph" w:styleId="Citao">
    <w:name w:val="Quote"/>
    <w:basedOn w:val="Normal"/>
    <w:next w:val="Normal"/>
    <w:link w:val="CitaoChar"/>
    <w:qFormat/>
    <w:rsid w:val="009475A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CabealhoeRodap">
    <w:name w:val="Cabeçalho e Rodapé"/>
    <w:basedOn w:val="Normal"/>
    <w:rsid w:val="009475A2"/>
    <w:pPr>
      <w:suppressLineNumbers/>
      <w:tabs>
        <w:tab w:val="center" w:pos="4819"/>
        <w:tab w:val="right" w:pos="9638"/>
      </w:tabs>
    </w:pPr>
  </w:style>
  <w:style w:type="paragraph" w:styleId="Cabealho">
    <w:name w:val="header"/>
    <w:aliases w:val="hd,he"/>
    <w:basedOn w:val="CabealhoeRodap"/>
    <w:link w:val="CabealhoChar"/>
    <w:rsid w:val="009475A2"/>
  </w:style>
  <w:style w:type="paragraph" w:styleId="Rodap">
    <w:name w:val="footer"/>
    <w:basedOn w:val="CabealhoeRodap"/>
    <w:link w:val="RodapChar"/>
    <w:uiPriority w:val="99"/>
    <w:rsid w:val="009475A2"/>
  </w:style>
  <w:style w:type="paragraph" w:customStyle="1" w:styleId="western">
    <w:name w:val="western"/>
    <w:basedOn w:val="Normal"/>
    <w:next w:val="H3"/>
    <w:rsid w:val="009475A2"/>
    <w:pPr>
      <w:shd w:val="clear" w:color="auto" w:fill="FFFFFF"/>
      <w:spacing w:before="280" w:after="119"/>
    </w:pPr>
  </w:style>
  <w:style w:type="paragraph" w:customStyle="1" w:styleId="H3">
    <w:name w:val="H3"/>
    <w:basedOn w:val="Normal"/>
    <w:next w:val="Normal"/>
    <w:rsid w:val="009475A2"/>
    <w:pPr>
      <w:keepNext/>
      <w:shd w:val="clear" w:color="auto" w:fill="FFFFFF"/>
      <w:spacing w:before="100" w:after="100"/>
    </w:pPr>
    <w:rPr>
      <w:b/>
      <w:sz w:val="28"/>
    </w:rPr>
  </w:style>
  <w:style w:type="paragraph" w:customStyle="1" w:styleId="WW-Standard">
    <w:name w:val="WW-Standard"/>
    <w:next w:val="WW-Padro"/>
    <w:rsid w:val="009475A2"/>
    <w:pPr>
      <w:pBdr>
        <w:top w:val="none" w:sz="0" w:space="0" w:color="000000"/>
        <w:left w:val="none" w:sz="0" w:space="0" w:color="000000"/>
        <w:bottom w:val="none" w:sz="0" w:space="0" w:color="000000"/>
        <w:right w:val="none" w:sz="0" w:space="0" w:color="000000"/>
      </w:pBdr>
      <w:suppressAutoHyphens/>
      <w:spacing w:after="200" w:line="276" w:lineRule="auto"/>
      <w:textAlignment w:val="baseline"/>
    </w:pPr>
    <w:rPr>
      <w:rFonts w:ascii="Calibri" w:eastAsia="Calibri" w:hAnsi="Calibri"/>
      <w:kern w:val="2"/>
      <w:sz w:val="22"/>
      <w:szCs w:val="22"/>
      <w:lang w:eastAsia="zh-CN"/>
    </w:rPr>
  </w:style>
  <w:style w:type="paragraph" w:customStyle="1" w:styleId="WW-Padro">
    <w:name w:val="WW-Padrão"/>
    <w:next w:val="Titredetableau"/>
    <w:rsid w:val="009475A2"/>
    <w:pPr>
      <w:widowControl w:val="0"/>
      <w:pBdr>
        <w:top w:val="none" w:sz="0" w:space="0" w:color="000000"/>
        <w:left w:val="none" w:sz="0" w:space="0" w:color="000000"/>
        <w:bottom w:val="none" w:sz="0" w:space="0" w:color="000000"/>
        <w:right w:val="none" w:sz="0" w:space="0" w:color="000000"/>
      </w:pBdr>
      <w:suppressAutoHyphens/>
      <w:jc w:val="both"/>
      <w:textAlignment w:val="baseline"/>
    </w:pPr>
    <w:rPr>
      <w:rFonts w:eastAsia="Bitstream Vera Sans" w:cs="Bitstream Vera Sans"/>
      <w:kern w:val="2"/>
      <w:sz w:val="24"/>
      <w:szCs w:val="24"/>
      <w:lang w:eastAsia="zh-CN" w:bidi="hi-IN"/>
    </w:rPr>
  </w:style>
  <w:style w:type="paragraph" w:customStyle="1" w:styleId="Titredetableau">
    <w:name w:val="Titre de tableau"/>
    <w:rsid w:val="009475A2"/>
    <w:pPr>
      <w:widowControl w:val="0"/>
      <w:suppressLineNumbers/>
      <w:pBdr>
        <w:top w:val="none" w:sz="0" w:space="0" w:color="000000"/>
        <w:left w:val="none" w:sz="0" w:space="0" w:color="000000"/>
        <w:bottom w:val="none" w:sz="0" w:space="0" w:color="000000"/>
        <w:right w:val="none" w:sz="0" w:space="0" w:color="000000"/>
      </w:pBdr>
      <w:suppressAutoHyphens/>
      <w:jc w:val="center"/>
      <w:textAlignment w:val="baseline"/>
    </w:pPr>
    <w:rPr>
      <w:rFonts w:ascii="Liberation Serif" w:eastAsia="NSimSun" w:hAnsi="Liberation Serif" w:cs="Arial"/>
      <w:b/>
      <w:bCs/>
      <w:kern w:val="2"/>
      <w:sz w:val="24"/>
      <w:szCs w:val="24"/>
      <w:lang w:eastAsia="zh-CN" w:bidi="hi-IN"/>
    </w:rPr>
  </w:style>
  <w:style w:type="paragraph" w:customStyle="1" w:styleId="WW-Corpodetexto2">
    <w:name w:val="WW-Corpo de texto 2"/>
    <w:basedOn w:val="Normal"/>
    <w:rsid w:val="009475A2"/>
    <w:pPr>
      <w:shd w:val="clear" w:color="auto" w:fill="FFFFFF"/>
      <w:spacing w:line="300" w:lineRule="auto"/>
      <w:jc w:val="both"/>
    </w:pPr>
    <w:rPr>
      <w:rFonts w:ascii="Verdana" w:eastAsia="Verdana" w:hAnsi="Verdana" w:cs="Verdana"/>
      <w:b/>
    </w:rPr>
  </w:style>
  <w:style w:type="paragraph" w:customStyle="1" w:styleId="Titre">
    <w:name w:val="Titre"/>
    <w:basedOn w:val="Normal"/>
    <w:rsid w:val="009475A2"/>
    <w:pPr>
      <w:keepNext/>
      <w:shd w:val="clear" w:color="auto" w:fill="FFFFFF"/>
      <w:spacing w:before="240" w:after="120"/>
    </w:pPr>
    <w:rPr>
      <w:rFonts w:ascii="Arial" w:eastAsia="Microsoft YaHei" w:hAnsi="Arial" w:cs="Mangal"/>
      <w:sz w:val="28"/>
      <w:szCs w:val="28"/>
    </w:rPr>
  </w:style>
  <w:style w:type="paragraph" w:customStyle="1" w:styleId="Contedodatabela">
    <w:name w:val="Conteúdo da tabela"/>
    <w:basedOn w:val="Normal"/>
    <w:rsid w:val="009475A2"/>
    <w:pPr>
      <w:suppressLineNumbers/>
    </w:pPr>
  </w:style>
  <w:style w:type="paragraph" w:customStyle="1" w:styleId="citao2">
    <w:name w:val="citação 2"/>
    <w:basedOn w:val="Citao"/>
    <w:rsid w:val="009475A2"/>
    <w:rPr>
      <w:szCs w:val="20"/>
    </w:rPr>
  </w:style>
  <w:style w:type="paragraph" w:styleId="PargrafodaLista">
    <w:name w:val="List Paragraph"/>
    <w:basedOn w:val="Normal"/>
    <w:qFormat/>
    <w:rsid w:val="009475A2"/>
    <w:pPr>
      <w:ind w:left="720"/>
    </w:pPr>
  </w:style>
  <w:style w:type="paragraph" w:customStyle="1" w:styleId="Nivel01">
    <w:name w:val="Nivel 01"/>
    <w:basedOn w:val="Ttulo1"/>
    <w:next w:val="Normal"/>
    <w:rsid w:val="009475A2"/>
    <w:pPr>
      <w:numPr>
        <w:numId w:val="0"/>
      </w:num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rsid w:val="009475A2"/>
    <w:pPr>
      <w:widowControl w:val="0"/>
      <w:pBdr>
        <w:top w:val="none" w:sz="0" w:space="0" w:color="000000"/>
        <w:left w:val="none" w:sz="0" w:space="0" w:color="000000"/>
        <w:bottom w:val="none" w:sz="0" w:space="0" w:color="000000"/>
        <w:right w:val="none" w:sz="0" w:space="0" w:color="000000"/>
      </w:pBdr>
      <w:tabs>
        <w:tab w:val="left" w:pos="720"/>
      </w:tabs>
      <w:spacing w:before="240"/>
      <w:jc w:val="both"/>
      <w:textAlignment w:val="baseline"/>
    </w:pPr>
    <w:rPr>
      <w:rFonts w:ascii="Arial" w:eastAsia="Arial" w:hAnsi="Arial"/>
      <w:kern w:val="2"/>
      <w:sz w:val="24"/>
      <w:lang w:eastAsia="zh-CN"/>
    </w:rPr>
  </w:style>
  <w:style w:type="paragraph" w:styleId="Recuodecorpodetexto">
    <w:name w:val="Body Text Indent"/>
    <w:basedOn w:val="Corpodetexto"/>
    <w:link w:val="RecuodecorpodetextoChar"/>
    <w:rsid w:val="009475A2"/>
    <w:pPr>
      <w:spacing w:after="0"/>
      <w:ind w:left="283"/>
    </w:pPr>
  </w:style>
  <w:style w:type="paragraph" w:styleId="Textodenotaderodap">
    <w:name w:val="footnote text"/>
    <w:basedOn w:val="Normal"/>
    <w:rsid w:val="009475A2"/>
    <w:pPr>
      <w:suppressLineNumbers/>
      <w:ind w:left="339" w:hanging="339"/>
    </w:pPr>
    <w:rPr>
      <w:sz w:val="20"/>
      <w:szCs w:val="20"/>
    </w:rPr>
  </w:style>
  <w:style w:type="paragraph" w:customStyle="1" w:styleId="LO-Normal">
    <w:name w:val="LO-Normal"/>
    <w:rsid w:val="009475A2"/>
    <w:pPr>
      <w:widowControl w:val="0"/>
      <w:pBdr>
        <w:top w:val="none" w:sz="0" w:space="0" w:color="000000"/>
        <w:left w:val="none" w:sz="0" w:space="0" w:color="000000"/>
        <w:bottom w:val="none" w:sz="0" w:space="0" w:color="000000"/>
        <w:right w:val="none" w:sz="0" w:space="0" w:color="000000"/>
      </w:pBdr>
      <w:suppressAutoHyphens/>
      <w:textAlignment w:val="baseline"/>
    </w:pPr>
    <w:rPr>
      <w:rFonts w:ascii="Myriad Pro" w:eastAsia="SimSun" w:hAnsi="Myriad Pro" w:cs="Mangal"/>
      <w:kern w:val="2"/>
      <w:sz w:val="24"/>
      <w:szCs w:val="24"/>
      <w:lang w:eastAsia="zh-CN" w:bidi="hi-IN"/>
    </w:rPr>
  </w:style>
  <w:style w:type="paragraph" w:customStyle="1" w:styleId="Contedodetabela">
    <w:name w:val="Conteúdo de tabela"/>
    <w:basedOn w:val="Normal"/>
    <w:rsid w:val="009475A2"/>
    <w:pPr>
      <w:suppressLineNumbers/>
    </w:pPr>
  </w:style>
  <w:style w:type="paragraph" w:customStyle="1" w:styleId="Nivel1">
    <w:name w:val="Nivel1"/>
    <w:basedOn w:val="Ttulo1"/>
    <w:next w:val="Normal"/>
    <w:rsid w:val="009475A2"/>
    <w:pPr>
      <w:numPr>
        <w:numId w:val="0"/>
      </w:numPr>
      <w:spacing w:before="0" w:after="120" w:line="276" w:lineRule="auto"/>
      <w:jc w:val="both"/>
    </w:pPr>
    <w:rPr>
      <w:rFonts w:ascii="Arial" w:eastAsia="Arial" w:hAnsi="Arial" w:cs="Arial"/>
      <w:color w:val="000000"/>
      <w:sz w:val="20"/>
      <w:szCs w:val="20"/>
    </w:rPr>
  </w:style>
  <w:style w:type="paragraph" w:customStyle="1" w:styleId="Citao1">
    <w:name w:val="Citação1"/>
    <w:basedOn w:val="Normal"/>
    <w:next w:val="Normal"/>
    <w:rsid w:val="009475A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tulodetabela">
    <w:name w:val="Título de tabela"/>
    <w:basedOn w:val="Contedodatabela"/>
    <w:rsid w:val="009475A2"/>
    <w:pPr>
      <w:jc w:val="center"/>
    </w:pPr>
    <w:rPr>
      <w:b/>
      <w:bCs/>
    </w:rPr>
  </w:style>
  <w:style w:type="paragraph" w:customStyle="1" w:styleId="BodyText21">
    <w:name w:val="Body Text 21"/>
    <w:basedOn w:val="Normal"/>
    <w:rsid w:val="009475A2"/>
    <w:pPr>
      <w:jc w:val="both"/>
    </w:pPr>
    <w:rPr>
      <w:rFonts w:eastAsia="Arial"/>
    </w:rPr>
  </w:style>
  <w:style w:type="paragraph" w:styleId="Textodebalo">
    <w:name w:val="Balloon Text"/>
    <w:basedOn w:val="LO-Normal1"/>
    <w:uiPriority w:val="99"/>
    <w:rsid w:val="009475A2"/>
    <w:rPr>
      <w:rFonts w:ascii="Segoe UI" w:eastAsia="Segoe UI" w:hAnsi="Segoe UI" w:cs="Mangal"/>
      <w:sz w:val="18"/>
      <w:szCs w:val="16"/>
    </w:rPr>
  </w:style>
  <w:style w:type="paragraph" w:customStyle="1" w:styleId="Textodecomentrio1">
    <w:name w:val="Texto de comentário1"/>
    <w:basedOn w:val="LO-Normal1"/>
    <w:rsid w:val="009475A2"/>
    <w:rPr>
      <w:rFonts w:cs="Mangal"/>
      <w:sz w:val="20"/>
      <w:szCs w:val="18"/>
    </w:rPr>
  </w:style>
  <w:style w:type="character" w:customStyle="1" w:styleId="Ttulo7Char">
    <w:name w:val="Título 7 Char"/>
    <w:basedOn w:val="Fontepargpadro"/>
    <w:link w:val="Ttulo7"/>
    <w:uiPriority w:val="9"/>
    <w:semiHidden/>
    <w:rsid w:val="00BE0F13"/>
    <w:rPr>
      <w:rFonts w:ascii="Calibri" w:hAnsi="Calibri" w:cs="Mangal"/>
      <w:kern w:val="2"/>
      <w:sz w:val="24"/>
      <w:szCs w:val="21"/>
      <w:lang w:eastAsia="zh-CN" w:bidi="hi-IN"/>
    </w:rPr>
  </w:style>
  <w:style w:type="character" w:customStyle="1" w:styleId="CabealhoChar">
    <w:name w:val="Cabeçalho Char"/>
    <w:aliases w:val="hd Char,he Char"/>
    <w:link w:val="Cabealho"/>
    <w:locked/>
    <w:rsid w:val="00BE0F13"/>
    <w:rPr>
      <w:rFonts w:ascii="Liberation Serif" w:eastAsia="NSimSun" w:hAnsi="Liberation Serif" w:cs="Arial"/>
      <w:kern w:val="2"/>
      <w:sz w:val="24"/>
      <w:szCs w:val="24"/>
      <w:lang w:eastAsia="zh-CN" w:bidi="hi-IN"/>
    </w:rPr>
  </w:style>
  <w:style w:type="paragraph" w:styleId="NormalWeb">
    <w:name w:val="Normal (Web)"/>
    <w:basedOn w:val="Normal"/>
    <w:uiPriority w:val="99"/>
    <w:unhideWhenUsed/>
    <w:qFormat/>
    <w:rsid w:val="00196334"/>
    <w:pPr>
      <w:pBdr>
        <w:top w:val="none" w:sz="0" w:space="0" w:color="auto"/>
        <w:left w:val="none" w:sz="0" w:space="0" w:color="auto"/>
        <w:bottom w:val="none" w:sz="0" w:space="0" w:color="auto"/>
        <w:right w:val="none" w:sz="0" w:space="0" w:color="auto"/>
      </w:pBdr>
      <w:suppressAutoHyphens w:val="0"/>
      <w:spacing w:before="100" w:beforeAutospacing="1" w:after="142" w:line="276" w:lineRule="auto"/>
      <w:textAlignment w:val="auto"/>
    </w:pPr>
    <w:rPr>
      <w:rFonts w:ascii="Times New Roman" w:eastAsia="Times New Roman" w:hAnsi="Times New Roman" w:cs="Times New Roman"/>
      <w:kern w:val="0"/>
      <w:lang w:eastAsia="pt-BR" w:bidi="ar-SA"/>
    </w:rPr>
  </w:style>
  <w:style w:type="paragraph" w:customStyle="1" w:styleId="PADRAO">
    <w:name w:val="PADRAO"/>
    <w:basedOn w:val="Normal"/>
    <w:rsid w:val="00D636C7"/>
    <w:pPr>
      <w:pBdr>
        <w:top w:val="none" w:sz="0" w:space="0" w:color="auto"/>
        <w:left w:val="none" w:sz="0" w:space="0" w:color="auto"/>
        <w:bottom w:val="none" w:sz="0" w:space="0" w:color="auto"/>
        <w:right w:val="none" w:sz="0" w:space="0" w:color="auto"/>
      </w:pBdr>
      <w:jc w:val="both"/>
      <w:textAlignment w:val="auto"/>
    </w:pPr>
    <w:rPr>
      <w:rFonts w:ascii="Tms Rmn" w:eastAsia="Times New Roman" w:hAnsi="Tms Rmn" w:cs="Tms Rmn"/>
      <w:kern w:val="0"/>
      <w:szCs w:val="20"/>
      <w:lang w:bidi="ar-SA"/>
    </w:rPr>
  </w:style>
  <w:style w:type="paragraph" w:customStyle="1" w:styleId="Tahomabullet">
    <w:name w:val="Tahoma bullet"/>
    <w:basedOn w:val="Normal"/>
    <w:rsid w:val="00B843E9"/>
    <w:pPr>
      <w:pBdr>
        <w:top w:val="none" w:sz="0" w:space="0" w:color="auto"/>
        <w:left w:val="none" w:sz="0" w:space="0" w:color="auto"/>
        <w:bottom w:val="none" w:sz="0" w:space="0" w:color="auto"/>
        <w:right w:val="none" w:sz="0" w:space="0" w:color="auto"/>
      </w:pBdr>
      <w:tabs>
        <w:tab w:val="num" w:pos="2160"/>
      </w:tabs>
      <w:suppressAutoHyphens w:val="0"/>
      <w:ind w:left="2160" w:hanging="360"/>
      <w:textAlignment w:val="auto"/>
    </w:pPr>
    <w:rPr>
      <w:rFonts w:ascii="Times New Roman" w:eastAsia="Times New Roman" w:hAnsi="Times New Roman" w:cs="Times New Roman"/>
      <w:kern w:val="0"/>
      <w:lang w:eastAsia="pt-BR" w:bidi="ar-SA"/>
    </w:rPr>
  </w:style>
  <w:style w:type="character" w:customStyle="1" w:styleId="Ttulo2Char">
    <w:name w:val="Título 2 Char"/>
    <w:basedOn w:val="Fontepargpadro"/>
    <w:link w:val="Ttulo2"/>
    <w:rsid w:val="00EB46C5"/>
    <w:rPr>
      <w:rFonts w:ascii="Liberation Sans" w:eastAsia="Microsoft YaHei" w:hAnsi="Liberation Sans" w:cs="Liberation Sans"/>
      <w:b/>
      <w:bCs/>
      <w:i/>
      <w:iCs/>
      <w:kern w:val="2"/>
      <w:sz w:val="28"/>
      <w:szCs w:val="28"/>
      <w:lang w:eastAsia="zh-CN" w:bidi="hi-IN"/>
    </w:rPr>
  </w:style>
  <w:style w:type="paragraph" w:styleId="TextosemFormatao">
    <w:name w:val="Plain Text"/>
    <w:basedOn w:val="Normal"/>
    <w:link w:val="TextosemFormataoChar"/>
    <w:qFormat/>
    <w:rsid w:val="00EB46C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Times New Roman"/>
      <w:kern w:val="0"/>
      <w:sz w:val="20"/>
      <w:szCs w:val="20"/>
      <w:lang w:eastAsia="pt-BR" w:bidi="ar-SA"/>
    </w:rPr>
  </w:style>
  <w:style w:type="character" w:customStyle="1" w:styleId="TextosemFormataoChar">
    <w:name w:val="Texto sem Formatação Char"/>
    <w:basedOn w:val="Fontepargpadro"/>
    <w:link w:val="TextosemFormatao"/>
    <w:qFormat/>
    <w:rsid w:val="00EB46C5"/>
    <w:rPr>
      <w:rFonts w:ascii="Courier New" w:hAnsi="Courier New"/>
    </w:rPr>
  </w:style>
  <w:style w:type="character" w:customStyle="1" w:styleId="Ttulo3Char">
    <w:name w:val="Título 3 Char"/>
    <w:basedOn w:val="Fontepargpadro"/>
    <w:link w:val="Ttulo3"/>
    <w:rsid w:val="006D4145"/>
    <w:rPr>
      <w:sz w:val="24"/>
    </w:rPr>
  </w:style>
  <w:style w:type="character" w:customStyle="1" w:styleId="Ttulo4Char">
    <w:name w:val="Título 4 Char"/>
    <w:basedOn w:val="Fontepargpadro"/>
    <w:link w:val="Ttulo4"/>
    <w:rsid w:val="006D4145"/>
    <w:rPr>
      <w:sz w:val="24"/>
    </w:rPr>
  </w:style>
  <w:style w:type="character" w:customStyle="1" w:styleId="Ttulo5Char">
    <w:name w:val="Título 5 Char"/>
    <w:basedOn w:val="Fontepargpadro"/>
    <w:link w:val="Ttulo5"/>
    <w:rsid w:val="006D4145"/>
    <w:rPr>
      <w:b/>
      <w:sz w:val="24"/>
    </w:rPr>
  </w:style>
  <w:style w:type="character" w:customStyle="1" w:styleId="Ttulo6Char">
    <w:name w:val="Título 6 Char"/>
    <w:basedOn w:val="Fontepargpadro"/>
    <w:link w:val="Ttulo6"/>
    <w:rsid w:val="006D4145"/>
    <w:rPr>
      <w:b/>
      <w:sz w:val="22"/>
    </w:rPr>
  </w:style>
  <w:style w:type="character" w:customStyle="1" w:styleId="Ttulo9Char">
    <w:name w:val="Título 9 Char"/>
    <w:basedOn w:val="Fontepargpadro"/>
    <w:link w:val="Ttulo9"/>
    <w:rsid w:val="006D4145"/>
    <w:rPr>
      <w:b/>
      <w:sz w:val="22"/>
      <w:shd w:val="clear" w:color="auto" w:fill="FFFF00"/>
    </w:rPr>
  </w:style>
  <w:style w:type="character" w:customStyle="1" w:styleId="CorpodetextoChar">
    <w:name w:val="Corpo de texto Char"/>
    <w:basedOn w:val="Fontepargpadro"/>
    <w:link w:val="Corpodetexto"/>
    <w:rsid w:val="006D4145"/>
    <w:rPr>
      <w:rFonts w:ascii="Liberation Serif" w:eastAsia="NSimSun" w:hAnsi="Liberation Serif" w:cs="Arial"/>
      <w:kern w:val="2"/>
      <w:sz w:val="24"/>
      <w:szCs w:val="24"/>
      <w:lang w:eastAsia="zh-CN" w:bidi="hi-IN"/>
    </w:rPr>
  </w:style>
  <w:style w:type="character" w:customStyle="1" w:styleId="CitaoChar">
    <w:name w:val="Citação Char"/>
    <w:basedOn w:val="Fontepargpadro"/>
    <w:link w:val="Citao"/>
    <w:rsid w:val="006D4145"/>
    <w:rPr>
      <w:rFonts w:ascii="Arial" w:eastAsia="Calibri" w:hAnsi="Arial" w:cs="Arial"/>
      <w:i/>
      <w:iCs/>
      <w:color w:val="000000"/>
      <w:kern w:val="2"/>
      <w:szCs w:val="24"/>
      <w:shd w:val="clear" w:color="auto" w:fill="FFFFCC"/>
      <w:lang w:eastAsia="en-US" w:bidi="hi-IN"/>
    </w:rPr>
  </w:style>
  <w:style w:type="character" w:customStyle="1" w:styleId="Ttulo1Char">
    <w:name w:val="Título 1 Char"/>
    <w:basedOn w:val="Fontepargpadro"/>
    <w:link w:val="Ttulo1"/>
    <w:rsid w:val="006D4145"/>
    <w:rPr>
      <w:rFonts w:ascii="Calibri" w:eastAsia="MS Gothic" w:hAnsi="Calibri" w:cs="Calibri"/>
      <w:b/>
      <w:bCs/>
      <w:color w:val="365F91"/>
      <w:kern w:val="2"/>
      <w:sz w:val="28"/>
      <w:szCs w:val="28"/>
      <w:lang w:eastAsia="zh-CN" w:bidi="hi-IN"/>
    </w:rPr>
  </w:style>
  <w:style w:type="character" w:customStyle="1" w:styleId="RodapChar">
    <w:name w:val="Rodapé Char"/>
    <w:basedOn w:val="Fontepargpadro"/>
    <w:link w:val="Rodap"/>
    <w:uiPriority w:val="99"/>
    <w:rsid w:val="006D4145"/>
    <w:rPr>
      <w:rFonts w:ascii="Liberation Serif" w:eastAsia="NSimSun" w:hAnsi="Liberation Serif" w:cs="Arial"/>
      <w:kern w:val="2"/>
      <w:sz w:val="24"/>
      <w:szCs w:val="24"/>
      <w:lang w:eastAsia="zh-CN" w:bidi="hi-IN"/>
    </w:rPr>
  </w:style>
  <w:style w:type="paragraph" w:customStyle="1" w:styleId="Default">
    <w:name w:val="Default"/>
    <w:rsid w:val="006D4145"/>
    <w:pPr>
      <w:autoSpaceDE w:val="0"/>
      <w:autoSpaceDN w:val="0"/>
      <w:adjustRightInd w:val="0"/>
    </w:pPr>
    <w:rPr>
      <w:rFonts w:ascii="Arial" w:eastAsia="Calibri" w:hAnsi="Arial" w:cs="Arial"/>
      <w:color w:val="000000"/>
      <w:sz w:val="24"/>
      <w:szCs w:val="24"/>
      <w:lang w:eastAsia="en-US"/>
    </w:rPr>
  </w:style>
  <w:style w:type="character" w:customStyle="1" w:styleId="Ttulo8Char">
    <w:name w:val="Título 8 Char"/>
    <w:basedOn w:val="Fontepargpadro"/>
    <w:link w:val="Ttulo8"/>
    <w:rsid w:val="006D4145"/>
    <w:rPr>
      <w:rFonts w:ascii="Tahoma" w:eastAsia="Tahoma" w:hAnsi="Tahoma" w:cs="Tahoma"/>
      <w:b/>
      <w:bCs/>
      <w:kern w:val="2"/>
      <w:sz w:val="24"/>
      <w:szCs w:val="24"/>
      <w:lang w:eastAsia="zh-CN" w:bidi="hi-IN"/>
    </w:rPr>
  </w:style>
  <w:style w:type="character" w:customStyle="1" w:styleId="RecuodecorpodetextoChar">
    <w:name w:val="Recuo de corpo de texto Char"/>
    <w:basedOn w:val="Fontepargpadro"/>
    <w:link w:val="Recuodecorpodetexto"/>
    <w:rsid w:val="006D4145"/>
    <w:rPr>
      <w:rFonts w:ascii="Liberation Serif" w:eastAsia="NSimSun" w:hAnsi="Liberation Serif" w:cs="Arial"/>
      <w:kern w:val="2"/>
      <w:sz w:val="24"/>
      <w:szCs w:val="24"/>
      <w:lang w:eastAsia="zh-CN" w:bidi="hi-IN"/>
    </w:rPr>
  </w:style>
  <w:style w:type="paragraph" w:styleId="Lista2">
    <w:name w:val="List 2"/>
    <w:basedOn w:val="Normal"/>
    <w:rsid w:val="006D4145"/>
    <w:pPr>
      <w:pBdr>
        <w:top w:val="none" w:sz="0" w:space="0" w:color="auto"/>
        <w:left w:val="none" w:sz="0" w:space="0" w:color="auto"/>
        <w:bottom w:val="none" w:sz="0" w:space="0" w:color="auto"/>
        <w:right w:val="none" w:sz="0" w:space="0" w:color="auto"/>
      </w:pBdr>
      <w:suppressAutoHyphens w:val="0"/>
      <w:ind w:left="566" w:hanging="283"/>
      <w:textAlignment w:val="auto"/>
    </w:pPr>
    <w:rPr>
      <w:rFonts w:ascii="Times New Roman" w:eastAsia="Times New Roman" w:hAnsi="Times New Roman" w:cs="Times New Roman"/>
      <w:kern w:val="0"/>
      <w:sz w:val="20"/>
      <w:szCs w:val="20"/>
      <w:lang w:eastAsia="pt-BR" w:bidi="ar-SA"/>
    </w:rPr>
  </w:style>
  <w:style w:type="character" w:styleId="Nmerodepgina">
    <w:name w:val="page number"/>
    <w:basedOn w:val="Fontepargpadro"/>
    <w:rsid w:val="006D4145"/>
  </w:style>
  <w:style w:type="paragraph" w:styleId="Subttulo">
    <w:name w:val="Subtitle"/>
    <w:basedOn w:val="Normal"/>
    <w:link w:val="SubttuloChar"/>
    <w:qFormat/>
    <w:rsid w:val="006D4145"/>
    <w:pPr>
      <w:pBdr>
        <w:top w:val="none" w:sz="0" w:space="0" w:color="auto"/>
        <w:left w:val="none" w:sz="0" w:space="0" w:color="auto"/>
        <w:bottom w:val="none" w:sz="0" w:space="0" w:color="auto"/>
        <w:right w:val="none" w:sz="0" w:space="0" w:color="auto"/>
      </w:pBdr>
      <w:suppressAutoHyphens w:val="0"/>
      <w:jc w:val="center"/>
      <w:textAlignment w:val="auto"/>
    </w:pPr>
    <w:rPr>
      <w:rFonts w:ascii="Times New Roman" w:eastAsia="Times New Roman" w:hAnsi="Times New Roman" w:cs="Times New Roman"/>
      <w:b/>
      <w:kern w:val="0"/>
      <w:sz w:val="28"/>
      <w:szCs w:val="20"/>
      <w:lang w:eastAsia="pt-BR" w:bidi="ar-SA"/>
    </w:rPr>
  </w:style>
  <w:style w:type="character" w:customStyle="1" w:styleId="SubttuloChar">
    <w:name w:val="Subtítulo Char"/>
    <w:basedOn w:val="Fontepargpadro"/>
    <w:link w:val="Subttulo"/>
    <w:rsid w:val="006D4145"/>
    <w:rPr>
      <w:b/>
      <w:sz w:val="28"/>
    </w:rPr>
  </w:style>
  <w:style w:type="paragraph" w:styleId="Recuodecorpodetexto2">
    <w:name w:val="Body Text Indent 2"/>
    <w:basedOn w:val="Normal"/>
    <w:link w:val="Recuodecorpodetexto2Char"/>
    <w:rsid w:val="006D4145"/>
    <w:pPr>
      <w:pBdr>
        <w:top w:val="none" w:sz="0" w:space="0" w:color="auto"/>
        <w:left w:val="none" w:sz="0" w:space="0" w:color="auto"/>
        <w:bottom w:val="none" w:sz="0" w:space="0" w:color="auto"/>
        <w:right w:val="none" w:sz="0" w:space="0" w:color="auto"/>
      </w:pBdr>
      <w:suppressAutoHyphens w:val="0"/>
      <w:ind w:left="284" w:hanging="284"/>
      <w:jc w:val="both"/>
      <w:textAlignment w:val="auto"/>
    </w:pPr>
    <w:rPr>
      <w:rFonts w:ascii="Times New Roman" w:eastAsia="Times New Roman" w:hAnsi="Times New Roman" w:cs="Times New Roman"/>
      <w:kern w:val="0"/>
      <w:szCs w:val="20"/>
      <w:lang w:eastAsia="pt-BR" w:bidi="ar-SA"/>
    </w:rPr>
  </w:style>
  <w:style w:type="character" w:customStyle="1" w:styleId="Recuodecorpodetexto2Char">
    <w:name w:val="Recuo de corpo de texto 2 Char"/>
    <w:basedOn w:val="Fontepargpadro"/>
    <w:link w:val="Recuodecorpodetexto2"/>
    <w:rsid w:val="006D4145"/>
    <w:rPr>
      <w:sz w:val="24"/>
    </w:rPr>
  </w:style>
  <w:style w:type="paragraph" w:styleId="Textoembloco">
    <w:name w:val="Block Text"/>
    <w:basedOn w:val="Normal"/>
    <w:rsid w:val="006D4145"/>
    <w:pPr>
      <w:pBdr>
        <w:top w:val="none" w:sz="0" w:space="0" w:color="auto"/>
        <w:left w:val="none" w:sz="0" w:space="0" w:color="auto"/>
        <w:bottom w:val="none" w:sz="0" w:space="0" w:color="auto"/>
        <w:right w:val="none" w:sz="0" w:space="0" w:color="auto"/>
      </w:pBdr>
      <w:suppressAutoHyphens w:val="0"/>
      <w:spacing w:before="60" w:after="60"/>
      <w:ind w:left="2977" w:right="-232" w:hanging="2977"/>
      <w:jc w:val="both"/>
      <w:textAlignment w:val="auto"/>
    </w:pPr>
    <w:rPr>
      <w:rFonts w:ascii="Times New Roman" w:eastAsia="Times New Roman" w:hAnsi="Times New Roman" w:cs="Times New Roman"/>
      <w:snapToGrid w:val="0"/>
      <w:color w:val="000000"/>
      <w:kern w:val="0"/>
      <w:szCs w:val="20"/>
      <w:lang w:eastAsia="pt-BR" w:bidi="ar-SA"/>
    </w:rPr>
  </w:style>
  <w:style w:type="paragraph" w:styleId="Ttulo">
    <w:name w:val="Title"/>
    <w:basedOn w:val="Normal"/>
    <w:link w:val="TtuloChar"/>
    <w:qFormat/>
    <w:rsid w:val="006D4145"/>
    <w:pPr>
      <w:pBdr>
        <w:top w:val="none" w:sz="0" w:space="0" w:color="auto"/>
        <w:left w:val="none" w:sz="0" w:space="0" w:color="auto"/>
        <w:bottom w:val="none" w:sz="0" w:space="0" w:color="auto"/>
        <w:right w:val="none" w:sz="0" w:space="0" w:color="auto"/>
      </w:pBdr>
      <w:suppressAutoHyphens w:val="0"/>
      <w:spacing w:before="120"/>
      <w:jc w:val="center"/>
      <w:textAlignment w:val="auto"/>
    </w:pPr>
    <w:rPr>
      <w:rFonts w:ascii="Times New Roman" w:eastAsia="Times New Roman" w:hAnsi="Times New Roman" w:cs="Times New Roman"/>
      <w:b/>
      <w:kern w:val="0"/>
      <w:szCs w:val="20"/>
      <w:lang w:eastAsia="pt-BR" w:bidi="ar-SA"/>
    </w:rPr>
  </w:style>
  <w:style w:type="character" w:customStyle="1" w:styleId="TtuloChar">
    <w:name w:val="Título Char"/>
    <w:basedOn w:val="Fontepargpadro"/>
    <w:link w:val="Ttulo"/>
    <w:rsid w:val="006D4145"/>
    <w:rPr>
      <w:b/>
      <w:sz w:val="24"/>
    </w:rPr>
  </w:style>
  <w:style w:type="paragraph" w:styleId="Corpodetexto2">
    <w:name w:val="Body Text 2"/>
    <w:basedOn w:val="Normal"/>
    <w:link w:val="Corpodetexto2Char"/>
    <w:rsid w:val="006D4145"/>
    <w:pPr>
      <w:pBdr>
        <w:top w:val="none" w:sz="0" w:space="0" w:color="auto"/>
        <w:left w:val="none" w:sz="0" w:space="0" w:color="auto"/>
        <w:bottom w:val="none" w:sz="0" w:space="0" w:color="auto"/>
        <w:right w:val="none" w:sz="0" w:space="0" w:color="auto"/>
      </w:pBdr>
      <w:suppressAutoHyphens w:val="0"/>
      <w:spacing w:before="120"/>
      <w:jc w:val="both"/>
      <w:textAlignment w:val="auto"/>
    </w:pPr>
    <w:rPr>
      <w:rFonts w:ascii="Times New Roman" w:eastAsia="Times New Roman" w:hAnsi="Times New Roman" w:cs="Times New Roman"/>
      <w:kern w:val="0"/>
      <w:szCs w:val="20"/>
      <w:lang w:eastAsia="pt-BR" w:bidi="ar-SA"/>
    </w:rPr>
  </w:style>
  <w:style w:type="character" w:customStyle="1" w:styleId="Corpodetexto2Char">
    <w:name w:val="Corpo de texto 2 Char"/>
    <w:basedOn w:val="Fontepargpadro"/>
    <w:link w:val="Corpodetexto2"/>
    <w:rsid w:val="006D4145"/>
    <w:rPr>
      <w:sz w:val="24"/>
    </w:rPr>
  </w:style>
  <w:style w:type="paragraph" w:styleId="Recuodecorpodetexto3">
    <w:name w:val="Body Text Indent 3"/>
    <w:basedOn w:val="Normal"/>
    <w:link w:val="Recuodecorpodetexto3Char"/>
    <w:rsid w:val="006D4145"/>
    <w:pPr>
      <w:pBdr>
        <w:top w:val="none" w:sz="0" w:space="0" w:color="auto"/>
        <w:left w:val="none" w:sz="0" w:space="0" w:color="auto"/>
        <w:bottom w:val="none" w:sz="0" w:space="0" w:color="auto"/>
        <w:right w:val="none" w:sz="0" w:space="0" w:color="auto"/>
      </w:pBdr>
      <w:suppressAutoHyphens w:val="0"/>
      <w:ind w:left="709" w:hanging="709"/>
      <w:jc w:val="both"/>
      <w:textAlignment w:val="auto"/>
    </w:pPr>
    <w:rPr>
      <w:rFonts w:ascii="Times New Roman" w:eastAsia="Times New Roman" w:hAnsi="Times New Roman" w:cs="Times New Roman"/>
      <w:kern w:val="0"/>
      <w:szCs w:val="20"/>
      <w:lang w:eastAsia="pt-BR" w:bidi="ar-SA"/>
    </w:rPr>
  </w:style>
  <w:style w:type="character" w:customStyle="1" w:styleId="Recuodecorpodetexto3Char">
    <w:name w:val="Recuo de corpo de texto 3 Char"/>
    <w:basedOn w:val="Fontepargpadro"/>
    <w:link w:val="Recuodecorpodetexto3"/>
    <w:rsid w:val="006D4145"/>
    <w:rPr>
      <w:sz w:val="24"/>
    </w:rPr>
  </w:style>
  <w:style w:type="paragraph" w:styleId="Corpodetexto3">
    <w:name w:val="Body Text 3"/>
    <w:basedOn w:val="Normal"/>
    <w:link w:val="Corpodetexto3Char"/>
    <w:rsid w:val="006D4145"/>
    <w:pPr>
      <w:pBdr>
        <w:top w:val="none" w:sz="0" w:space="0" w:color="auto"/>
        <w:left w:val="none" w:sz="0" w:space="0" w:color="auto"/>
        <w:bottom w:val="none" w:sz="0" w:space="0" w:color="auto"/>
        <w:right w:val="none" w:sz="0" w:space="0" w:color="auto"/>
      </w:pBdr>
      <w:suppressAutoHyphens w:val="0"/>
      <w:jc w:val="both"/>
      <w:textAlignment w:val="auto"/>
    </w:pPr>
    <w:rPr>
      <w:rFonts w:ascii="Times New Roman" w:eastAsia="Times New Roman" w:hAnsi="Times New Roman" w:cs="Times New Roman"/>
      <w:b/>
      <w:kern w:val="0"/>
      <w:szCs w:val="20"/>
      <w:lang w:eastAsia="pt-BR" w:bidi="ar-SA"/>
    </w:rPr>
  </w:style>
  <w:style w:type="character" w:customStyle="1" w:styleId="Corpodetexto3Char">
    <w:name w:val="Corpo de texto 3 Char"/>
    <w:basedOn w:val="Fontepargpadro"/>
    <w:link w:val="Corpodetexto3"/>
    <w:rsid w:val="006D4145"/>
    <w:rPr>
      <w:b/>
      <w:sz w:val="24"/>
    </w:rPr>
  </w:style>
  <w:style w:type="paragraph" w:styleId="Textodecomentrio">
    <w:name w:val="annotation text"/>
    <w:basedOn w:val="Normal"/>
    <w:link w:val="TextodecomentrioChar"/>
    <w:semiHidden/>
    <w:rsid w:val="006D4145"/>
    <w:pPr>
      <w:pBdr>
        <w:top w:val="none" w:sz="0" w:space="0" w:color="auto"/>
        <w:left w:val="none" w:sz="0" w:space="0" w:color="auto"/>
        <w:bottom w:val="none" w:sz="0" w:space="0" w:color="auto"/>
        <w:right w:val="none" w:sz="0" w:space="0" w:color="auto"/>
      </w:pBdr>
      <w:suppressAutoHyphens w:val="0"/>
      <w:textAlignment w:val="auto"/>
    </w:pPr>
    <w:rPr>
      <w:rFonts w:ascii="Times New Roman" w:eastAsia="Times New Roman" w:hAnsi="Times New Roman" w:cs="Mangal"/>
      <w:kern w:val="0"/>
      <w:sz w:val="20"/>
      <w:szCs w:val="18"/>
      <w:lang w:eastAsia="pt-BR" w:bidi="ar-SA"/>
    </w:rPr>
  </w:style>
  <w:style w:type="character" w:customStyle="1" w:styleId="TextodecomentrioChar1">
    <w:name w:val="Texto de comentário Char1"/>
    <w:basedOn w:val="Fontepargpadro"/>
    <w:uiPriority w:val="99"/>
    <w:semiHidden/>
    <w:rsid w:val="006D4145"/>
    <w:rPr>
      <w:rFonts w:ascii="Liberation Serif" w:eastAsia="NSimSun" w:hAnsi="Liberation Serif" w:cs="Mangal"/>
      <w:kern w:val="2"/>
      <w:szCs w:val="18"/>
      <w:lang w:eastAsia="zh-CN" w:bidi="hi-IN"/>
    </w:rPr>
  </w:style>
  <w:style w:type="paragraph" w:customStyle="1" w:styleId="Blockquote">
    <w:name w:val="Blockquote"/>
    <w:basedOn w:val="Normal"/>
    <w:rsid w:val="006D4145"/>
    <w:pPr>
      <w:pBdr>
        <w:top w:val="none" w:sz="0" w:space="0" w:color="auto"/>
        <w:left w:val="none" w:sz="0" w:space="0" w:color="auto"/>
        <w:bottom w:val="none" w:sz="0" w:space="0" w:color="auto"/>
        <w:right w:val="none" w:sz="0" w:space="0" w:color="auto"/>
      </w:pBdr>
      <w:suppressAutoHyphens w:val="0"/>
      <w:spacing w:before="100" w:after="100"/>
      <w:ind w:left="360" w:right="360"/>
      <w:textAlignment w:val="auto"/>
    </w:pPr>
    <w:rPr>
      <w:rFonts w:ascii="Times New Roman" w:eastAsia="Times New Roman" w:hAnsi="Times New Roman" w:cs="Times New Roman"/>
      <w:snapToGrid w:val="0"/>
      <w:kern w:val="0"/>
      <w:szCs w:val="20"/>
      <w:lang w:eastAsia="pt-BR" w:bidi="ar-SA"/>
    </w:rPr>
  </w:style>
  <w:style w:type="paragraph" w:styleId="Recuonormal">
    <w:name w:val="Normal Indent"/>
    <w:basedOn w:val="Normal"/>
    <w:rsid w:val="006D4145"/>
    <w:pPr>
      <w:pBdr>
        <w:top w:val="none" w:sz="0" w:space="0" w:color="auto"/>
        <w:left w:val="none" w:sz="0" w:space="0" w:color="auto"/>
        <w:bottom w:val="none" w:sz="0" w:space="0" w:color="auto"/>
        <w:right w:val="none" w:sz="0" w:space="0" w:color="auto"/>
      </w:pBdr>
      <w:suppressAutoHyphens w:val="0"/>
      <w:ind w:left="708"/>
      <w:textAlignment w:val="auto"/>
    </w:pPr>
    <w:rPr>
      <w:rFonts w:ascii="Arial" w:eastAsia="Times New Roman" w:hAnsi="Arial" w:cs="Times New Roman"/>
      <w:i/>
      <w:kern w:val="0"/>
      <w:sz w:val="20"/>
      <w:szCs w:val="20"/>
      <w:lang w:val="it-IT" w:eastAsia="pt-BR" w:bidi="ar-SA"/>
    </w:rPr>
  </w:style>
  <w:style w:type="paragraph" w:customStyle="1" w:styleId="Superior">
    <w:name w:val="Superior"/>
    <w:basedOn w:val="Normal"/>
    <w:autoRedefine/>
    <w:rsid w:val="006D4145"/>
    <w:pPr>
      <w:pBdr>
        <w:top w:val="none" w:sz="0" w:space="0" w:color="auto"/>
        <w:left w:val="none" w:sz="0" w:space="0" w:color="auto"/>
        <w:bottom w:val="none" w:sz="0" w:space="0" w:color="auto"/>
        <w:right w:val="none" w:sz="0" w:space="0" w:color="auto"/>
      </w:pBdr>
      <w:suppressAutoHyphens w:val="0"/>
      <w:ind w:firstLine="540"/>
      <w:jc w:val="both"/>
      <w:textAlignment w:val="auto"/>
    </w:pPr>
    <w:rPr>
      <w:rFonts w:ascii="Times New Roman" w:eastAsia="Times New Roman" w:hAnsi="Times New Roman" w:cs="Times New Roman"/>
      <w:kern w:val="0"/>
      <w:vertAlign w:val="superscript"/>
      <w:lang w:eastAsia="en-US" w:bidi="ar-SA"/>
    </w:rPr>
  </w:style>
  <w:style w:type="character" w:styleId="Forte">
    <w:name w:val="Strong"/>
    <w:basedOn w:val="Fontepargpadro"/>
    <w:uiPriority w:val="22"/>
    <w:qFormat/>
    <w:rsid w:val="006D4145"/>
    <w:rPr>
      <w:b/>
      <w:bCs/>
    </w:rPr>
  </w:style>
  <w:style w:type="table" w:styleId="Tabelacomgrade">
    <w:name w:val="Table Grid"/>
    <w:basedOn w:val="Tabelanormal"/>
    <w:uiPriority w:val="59"/>
    <w:rsid w:val="006D41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embloco1">
    <w:name w:val="Texto em bloco1"/>
    <w:basedOn w:val="Normal"/>
    <w:rsid w:val="006D4145"/>
    <w:pPr>
      <w:pBdr>
        <w:top w:val="none" w:sz="0" w:space="0" w:color="auto"/>
        <w:left w:val="none" w:sz="0" w:space="0" w:color="auto"/>
        <w:bottom w:val="none" w:sz="0" w:space="0" w:color="auto"/>
        <w:right w:val="none" w:sz="0" w:space="0" w:color="auto"/>
      </w:pBdr>
      <w:ind w:left="993" w:right="-1" w:hanging="284"/>
      <w:jc w:val="both"/>
      <w:textAlignment w:val="auto"/>
    </w:pPr>
    <w:rPr>
      <w:rFonts w:ascii="Arial" w:eastAsia="Times New Roman" w:hAnsi="Arial" w:cs="Times New Roman"/>
      <w:kern w:val="0"/>
      <w:sz w:val="20"/>
      <w:szCs w:val="20"/>
      <w:lang w:eastAsia="ar-SA" w:bidi="ar-SA"/>
    </w:rPr>
  </w:style>
  <w:style w:type="paragraph" w:customStyle="1" w:styleId="TextosemFormatao1">
    <w:name w:val="Texto sem Formatação1"/>
    <w:basedOn w:val="Normal"/>
    <w:rsid w:val="006D414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Courier New"/>
      <w:kern w:val="0"/>
      <w:sz w:val="20"/>
      <w:szCs w:val="20"/>
      <w:lang w:bidi="ar-SA"/>
    </w:rPr>
  </w:style>
  <w:style w:type="character" w:customStyle="1" w:styleId="FontStyle40">
    <w:name w:val="Font Style40"/>
    <w:basedOn w:val="Fontepargpadro"/>
    <w:rsid w:val="006D4145"/>
    <w:rPr>
      <w:rFonts w:ascii="Arial" w:hAnsi="Arial" w:cs="Arial"/>
      <w:sz w:val="20"/>
      <w:szCs w:val="20"/>
    </w:rPr>
  </w:style>
  <w:style w:type="character" w:customStyle="1" w:styleId="FontStyle18">
    <w:name w:val="Font Style18"/>
    <w:basedOn w:val="Fontepargpadro"/>
    <w:rsid w:val="006D4145"/>
    <w:rPr>
      <w:rFonts w:ascii="Arial" w:hAnsi="Arial" w:cs="Arial"/>
      <w:b/>
      <w:bCs/>
      <w:spacing w:val="-10"/>
      <w:sz w:val="22"/>
      <w:szCs w:val="22"/>
    </w:rPr>
  </w:style>
  <w:style w:type="paragraph" w:customStyle="1" w:styleId="Recuodecorpodetexto21">
    <w:name w:val="Recuo de corpo de texto 21"/>
    <w:basedOn w:val="Normal"/>
    <w:rsid w:val="006D4145"/>
    <w:pPr>
      <w:pBdr>
        <w:top w:val="none" w:sz="0" w:space="0" w:color="auto"/>
        <w:left w:val="none" w:sz="0" w:space="0" w:color="auto"/>
        <w:bottom w:val="none" w:sz="0" w:space="0" w:color="auto"/>
        <w:right w:val="none" w:sz="0" w:space="0" w:color="auto"/>
      </w:pBdr>
      <w:ind w:right="-1" w:firstLine="567"/>
      <w:jc w:val="both"/>
      <w:textAlignment w:val="auto"/>
    </w:pPr>
    <w:rPr>
      <w:rFonts w:ascii="Times New Roman" w:eastAsia="Times New Roman" w:hAnsi="Times New Roman" w:cs="Times New Roman"/>
      <w:kern w:val="0"/>
      <w:szCs w:val="20"/>
      <w:lang w:bidi="ar-SA"/>
    </w:rPr>
  </w:style>
  <w:style w:type="paragraph" w:customStyle="1" w:styleId="TextosemFormatao2">
    <w:name w:val="Texto sem Formatação2"/>
    <w:basedOn w:val="Normal"/>
    <w:rsid w:val="006D414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Courier New"/>
      <w:kern w:val="0"/>
      <w:sz w:val="20"/>
      <w:szCs w:val="20"/>
      <w:lang w:bidi="ar-SA"/>
    </w:rPr>
  </w:style>
  <w:style w:type="paragraph" w:customStyle="1" w:styleId="Normal1">
    <w:name w:val="Normal1"/>
    <w:rsid w:val="006D4145"/>
  </w:style>
  <w:style w:type="character" w:customStyle="1" w:styleId="Absatz-Standardschriftart">
    <w:name w:val="Absatz-Standardschriftart"/>
    <w:rsid w:val="006D4145"/>
  </w:style>
  <w:style w:type="character" w:customStyle="1" w:styleId="WW-Absatz-Standardschriftart">
    <w:name w:val="WW-Absatz-Standardschriftart"/>
    <w:rsid w:val="006D4145"/>
  </w:style>
  <w:style w:type="character" w:customStyle="1" w:styleId="WW-Absatz-Standardschriftart1">
    <w:name w:val="WW-Absatz-Standardschriftart1"/>
    <w:rsid w:val="006D4145"/>
  </w:style>
  <w:style w:type="character" w:customStyle="1" w:styleId="WW-Absatz-Standardschriftart11">
    <w:name w:val="WW-Absatz-Standardschriftart11"/>
    <w:rsid w:val="006D4145"/>
  </w:style>
  <w:style w:type="character" w:customStyle="1" w:styleId="WW-Absatz-Standardschriftart111">
    <w:name w:val="WW-Absatz-Standardschriftart111"/>
    <w:rsid w:val="006D4145"/>
  </w:style>
  <w:style w:type="character" w:customStyle="1" w:styleId="WW-Absatz-Standardschriftart1111">
    <w:name w:val="WW-Absatz-Standardschriftart1111"/>
    <w:rsid w:val="006D4145"/>
  </w:style>
  <w:style w:type="character" w:customStyle="1" w:styleId="WW-Absatz-Standardschriftart11111">
    <w:name w:val="WW-Absatz-Standardschriftart11111"/>
    <w:rsid w:val="006D4145"/>
  </w:style>
  <w:style w:type="character" w:customStyle="1" w:styleId="WW-Absatz-Standardschriftart111111">
    <w:name w:val="WW-Absatz-Standardschriftart111111"/>
    <w:rsid w:val="006D4145"/>
  </w:style>
  <w:style w:type="character" w:customStyle="1" w:styleId="WW-Absatz-Standardschriftart1111111">
    <w:name w:val="WW-Absatz-Standardschriftart1111111"/>
    <w:rsid w:val="006D4145"/>
  </w:style>
  <w:style w:type="character" w:customStyle="1" w:styleId="WW-Absatz-Standardschriftart11111111">
    <w:name w:val="WW-Absatz-Standardschriftart11111111"/>
    <w:rsid w:val="006D4145"/>
  </w:style>
  <w:style w:type="paragraph" w:customStyle="1" w:styleId="Captulo">
    <w:name w:val="Capítulo"/>
    <w:basedOn w:val="Normal"/>
    <w:next w:val="Corpodetexto"/>
    <w:rsid w:val="006D4145"/>
    <w:pPr>
      <w:keepNext/>
      <w:pBdr>
        <w:top w:val="none" w:sz="0" w:space="0" w:color="auto"/>
        <w:left w:val="none" w:sz="0" w:space="0" w:color="auto"/>
        <w:bottom w:val="none" w:sz="0" w:space="0" w:color="auto"/>
        <w:right w:val="none" w:sz="0" w:space="0" w:color="auto"/>
      </w:pBdr>
      <w:spacing w:before="240" w:after="120"/>
      <w:textAlignment w:val="auto"/>
    </w:pPr>
    <w:rPr>
      <w:rFonts w:ascii="Arial" w:eastAsia="MS Mincho" w:hAnsi="Arial" w:cs="Tahoma"/>
      <w:kern w:val="0"/>
      <w:sz w:val="28"/>
      <w:szCs w:val="28"/>
      <w:lang w:eastAsia="ar-SA" w:bidi="ar-SA"/>
    </w:rPr>
  </w:style>
  <w:style w:type="paragraph" w:customStyle="1" w:styleId="Legenda2">
    <w:name w:val="Legenda2"/>
    <w:basedOn w:val="Normal"/>
    <w:rsid w:val="006D4145"/>
    <w:pPr>
      <w:suppressLineNumbers/>
      <w:pBdr>
        <w:top w:val="none" w:sz="0" w:space="0" w:color="auto"/>
        <w:left w:val="none" w:sz="0" w:space="0" w:color="auto"/>
        <w:bottom w:val="none" w:sz="0" w:space="0" w:color="auto"/>
        <w:right w:val="none" w:sz="0" w:space="0" w:color="auto"/>
      </w:pBdr>
      <w:spacing w:before="120" w:after="120"/>
      <w:textAlignment w:val="auto"/>
    </w:pPr>
    <w:rPr>
      <w:rFonts w:ascii="Times New Roman" w:eastAsia="Times New Roman" w:hAnsi="Times New Roman" w:cs="Tahoma"/>
      <w:i/>
      <w:iCs/>
      <w:kern w:val="0"/>
      <w:lang w:eastAsia="ar-SA" w:bidi="ar-SA"/>
    </w:rPr>
  </w:style>
  <w:style w:type="paragraph" w:customStyle="1" w:styleId="Legenda1">
    <w:name w:val="Legenda1"/>
    <w:basedOn w:val="Normal"/>
    <w:rsid w:val="006D4145"/>
    <w:pPr>
      <w:suppressLineNumbers/>
      <w:pBdr>
        <w:top w:val="none" w:sz="0" w:space="0" w:color="auto"/>
        <w:left w:val="none" w:sz="0" w:space="0" w:color="auto"/>
        <w:bottom w:val="none" w:sz="0" w:space="0" w:color="auto"/>
        <w:right w:val="none" w:sz="0" w:space="0" w:color="auto"/>
      </w:pBdr>
      <w:spacing w:before="120" w:after="120"/>
      <w:textAlignment w:val="auto"/>
    </w:pPr>
    <w:rPr>
      <w:rFonts w:ascii="Times New Roman" w:eastAsia="Times New Roman" w:hAnsi="Times New Roman" w:cs="Tahoma"/>
      <w:i/>
      <w:iCs/>
      <w:kern w:val="0"/>
      <w:lang w:eastAsia="ar-SA" w:bidi="ar-SA"/>
    </w:rPr>
  </w:style>
  <w:style w:type="paragraph" w:customStyle="1" w:styleId="Ttulodatabela">
    <w:name w:val="Título da tabela"/>
    <w:basedOn w:val="Contedodatabela"/>
    <w:rsid w:val="006D4145"/>
    <w:pPr>
      <w:pBdr>
        <w:top w:val="none" w:sz="0" w:space="0" w:color="auto"/>
        <w:left w:val="none" w:sz="0" w:space="0" w:color="auto"/>
        <w:bottom w:val="none" w:sz="0" w:space="0" w:color="auto"/>
        <w:right w:val="none" w:sz="0" w:space="0" w:color="auto"/>
      </w:pBdr>
      <w:jc w:val="center"/>
      <w:textAlignment w:val="auto"/>
    </w:pPr>
    <w:rPr>
      <w:rFonts w:ascii="Times New Roman" w:eastAsia="Times New Roman" w:hAnsi="Times New Roman" w:cs="Times New Roman"/>
      <w:b/>
      <w:bCs/>
      <w:kern w:val="0"/>
      <w:lang w:eastAsia="ar-SA" w:bidi="ar-SA"/>
    </w:rPr>
  </w:style>
  <w:style w:type="paragraph" w:customStyle="1" w:styleId="Corpodetexto21">
    <w:name w:val="Corpo de texto 21"/>
    <w:basedOn w:val="Normal"/>
    <w:rsid w:val="006D4145"/>
    <w:pPr>
      <w:pBdr>
        <w:top w:val="none" w:sz="0" w:space="0" w:color="auto"/>
        <w:left w:val="none" w:sz="0" w:space="0" w:color="auto"/>
        <w:bottom w:val="none" w:sz="0" w:space="0" w:color="auto"/>
        <w:right w:val="none" w:sz="0" w:space="0" w:color="auto"/>
      </w:pBdr>
      <w:spacing w:after="120" w:line="480" w:lineRule="auto"/>
      <w:textAlignment w:val="auto"/>
    </w:pPr>
    <w:rPr>
      <w:rFonts w:ascii="Times New Roman" w:eastAsia="Times New Roman" w:hAnsi="Times New Roman" w:cs="Times New Roman"/>
      <w:kern w:val="0"/>
      <w:lang w:eastAsia="ar-SA" w:bidi="ar-SA"/>
    </w:rPr>
  </w:style>
  <w:style w:type="paragraph" w:customStyle="1" w:styleId="Corpodetexto31">
    <w:name w:val="Corpo de texto 31"/>
    <w:basedOn w:val="Normal"/>
    <w:rsid w:val="006D4145"/>
    <w:pPr>
      <w:pBdr>
        <w:top w:val="none" w:sz="0" w:space="0" w:color="auto"/>
        <w:left w:val="none" w:sz="0" w:space="0" w:color="auto"/>
        <w:bottom w:val="none" w:sz="0" w:space="0" w:color="auto"/>
        <w:right w:val="none" w:sz="0" w:space="0" w:color="auto"/>
      </w:pBdr>
      <w:spacing w:after="120"/>
      <w:textAlignment w:val="auto"/>
    </w:pPr>
    <w:rPr>
      <w:rFonts w:ascii="Times New Roman" w:eastAsia="Times New Roman" w:hAnsi="Times New Roman" w:cs="Times New Roman"/>
      <w:kern w:val="0"/>
      <w:sz w:val="16"/>
      <w:szCs w:val="16"/>
      <w:lang w:eastAsia="ar-SA" w:bidi="ar-SA"/>
    </w:rPr>
  </w:style>
  <w:style w:type="character" w:customStyle="1" w:styleId="RodapChar1">
    <w:name w:val="Rodapé Char1"/>
    <w:basedOn w:val="Fontepargpadro"/>
    <w:rsid w:val="006D4145"/>
  </w:style>
  <w:style w:type="paragraph" w:customStyle="1" w:styleId="alineas">
    <w:name w:val="alineas"/>
    <w:basedOn w:val="Normal"/>
    <w:rsid w:val="00284D73"/>
    <w:pPr>
      <w:pBdr>
        <w:top w:val="none" w:sz="0" w:space="0" w:color="auto"/>
        <w:left w:val="none" w:sz="0" w:space="0" w:color="auto"/>
        <w:bottom w:val="none" w:sz="0" w:space="0" w:color="auto"/>
        <w:right w:val="none" w:sz="0" w:space="0" w:color="auto"/>
      </w:pBdr>
      <w:suppressAutoHyphens w:val="0"/>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Recuodecorpodetexto31">
    <w:name w:val="Recuo de corpo de texto 31"/>
    <w:next w:val="Normal"/>
    <w:qFormat/>
    <w:rsid w:val="00724560"/>
    <w:pPr>
      <w:widowControl w:val="0"/>
      <w:shd w:val="clear" w:color="auto" w:fill="FFFFFF"/>
      <w:suppressAutoHyphens/>
      <w:ind w:left="567" w:firstLine="2835"/>
      <w:jc w:val="both"/>
    </w:pPr>
    <w:rPr>
      <w:rFonts w:ascii="Liberation Serif" w:eastAsia="NSimSun" w:hAnsi="Liberation Serif" w:cs="Lucida Sans"/>
      <w:sz w:val="24"/>
      <w:szCs w:val="24"/>
      <w:lang w:eastAsia="zh-CN" w:bidi="hi-IN"/>
    </w:rPr>
  </w:style>
  <w:style w:type="paragraph" w:customStyle="1" w:styleId="Normal10">
    <w:name w:val="Normal1"/>
    <w:rsid w:val="006D5A32"/>
  </w:style>
  <w:style w:type="table" w:customStyle="1" w:styleId="2">
    <w:name w:val="2"/>
    <w:basedOn w:val="Tabelanormal"/>
    <w:rsid w:val="00621964"/>
    <w:pPr>
      <w:pBdr>
        <w:top w:val="none" w:sz="0" w:space="0" w:color="000000"/>
        <w:left w:val="none" w:sz="0" w:space="0" w:color="000000"/>
        <w:bottom w:val="none" w:sz="0" w:space="0" w:color="000000"/>
        <w:right w:val="none" w:sz="0" w:space="0" w:color="000000"/>
      </w:pBdr>
    </w:pPr>
    <w:rPr>
      <w:rFonts w:ascii="Liberation Serif" w:eastAsia="Liberation Serif" w:hAnsi="Liberation Serif" w:cs="Liberation Serif"/>
      <w:sz w:val="24"/>
      <w:szCs w:val="24"/>
    </w:rPr>
    <w:tblPr>
      <w:tblStyleRowBandSize w:val="1"/>
      <w:tblStyleColBandSize w:val="1"/>
      <w:tblCellMar>
        <w:left w:w="70" w:type="dxa"/>
        <w:right w:w="70" w:type="dxa"/>
      </w:tblCellMar>
    </w:tblPr>
  </w:style>
  <w:style w:type="table" w:customStyle="1" w:styleId="1">
    <w:name w:val="1"/>
    <w:basedOn w:val="Tabelanormal"/>
    <w:rsid w:val="00621964"/>
    <w:pPr>
      <w:pBdr>
        <w:top w:val="none" w:sz="0" w:space="0" w:color="000000"/>
        <w:left w:val="none" w:sz="0" w:space="0" w:color="000000"/>
        <w:bottom w:val="none" w:sz="0" w:space="0" w:color="000000"/>
        <w:right w:val="none" w:sz="0" w:space="0" w:color="000000"/>
      </w:pBdr>
    </w:pPr>
    <w:rPr>
      <w:rFonts w:ascii="Liberation Serif" w:eastAsia="Liberation Serif" w:hAnsi="Liberation Serif" w:cs="Liberation Serif"/>
      <w:sz w:val="24"/>
      <w:szCs w:val="24"/>
    </w:rPr>
    <w:tblPr>
      <w:tblStyleRowBandSize w:val="1"/>
      <w:tblStyleColBandSize w:val="1"/>
      <w:tblCellMar>
        <w:left w:w="70" w:type="dxa"/>
        <w:right w:w="70" w:type="dxa"/>
      </w:tblCellMar>
    </w:tblPr>
  </w:style>
  <w:style w:type="character" w:customStyle="1" w:styleId="fontstyle01">
    <w:name w:val="fontstyle01"/>
    <w:basedOn w:val="Fontepargpadro"/>
    <w:rsid w:val="00A64CF9"/>
    <w:rPr>
      <w:rFonts w:ascii="ArialMT" w:hAnsi="ArialMT" w:hint="default"/>
      <w:b w:val="0"/>
      <w:bCs w:val="0"/>
      <w:i w:val="0"/>
      <w:iCs w:val="0"/>
      <w:color w:val="000000"/>
      <w:sz w:val="20"/>
      <w:szCs w:val="20"/>
    </w:rPr>
  </w:style>
  <w:style w:type="character" w:styleId="MenoPendente">
    <w:name w:val="Unresolved Mention"/>
    <w:basedOn w:val="Fontepargpadro"/>
    <w:uiPriority w:val="99"/>
    <w:semiHidden/>
    <w:unhideWhenUsed/>
    <w:rsid w:val="00E15A8C"/>
    <w:rPr>
      <w:color w:val="605E5C"/>
      <w:shd w:val="clear" w:color="auto" w:fill="E1DFDD"/>
    </w:rPr>
  </w:style>
  <w:style w:type="table" w:customStyle="1" w:styleId="Tabelacomgrade1">
    <w:name w:val="Tabela com grade1"/>
    <w:basedOn w:val="Tabelanormal"/>
    <w:next w:val="Tabelacomgrade"/>
    <w:uiPriority w:val="59"/>
    <w:rsid w:val="00180EE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1">
    <w:name w:val="normal1"/>
    <w:basedOn w:val="Normal"/>
    <w:qFormat/>
    <w:rsid w:val="00D068BD"/>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pPr>
    <w:rPr>
      <w:rFonts w:ascii="Arial" w:hAnsi="Arial"/>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087827">
      <w:bodyDiv w:val="1"/>
      <w:marLeft w:val="0"/>
      <w:marRight w:val="0"/>
      <w:marTop w:val="0"/>
      <w:marBottom w:val="0"/>
      <w:divBdr>
        <w:top w:val="none" w:sz="0" w:space="0" w:color="auto"/>
        <w:left w:val="none" w:sz="0" w:space="0" w:color="auto"/>
        <w:bottom w:val="none" w:sz="0" w:space="0" w:color="auto"/>
        <w:right w:val="none" w:sz="0" w:space="0" w:color="auto"/>
      </w:divBdr>
    </w:div>
    <w:div w:id="143470738">
      <w:bodyDiv w:val="1"/>
      <w:marLeft w:val="0"/>
      <w:marRight w:val="0"/>
      <w:marTop w:val="0"/>
      <w:marBottom w:val="0"/>
      <w:divBdr>
        <w:top w:val="none" w:sz="0" w:space="0" w:color="auto"/>
        <w:left w:val="none" w:sz="0" w:space="0" w:color="auto"/>
        <w:bottom w:val="none" w:sz="0" w:space="0" w:color="auto"/>
        <w:right w:val="none" w:sz="0" w:space="0" w:color="auto"/>
      </w:divBdr>
    </w:div>
    <w:div w:id="192349112">
      <w:bodyDiv w:val="1"/>
      <w:marLeft w:val="0"/>
      <w:marRight w:val="0"/>
      <w:marTop w:val="0"/>
      <w:marBottom w:val="0"/>
      <w:divBdr>
        <w:top w:val="none" w:sz="0" w:space="0" w:color="auto"/>
        <w:left w:val="none" w:sz="0" w:space="0" w:color="auto"/>
        <w:bottom w:val="none" w:sz="0" w:space="0" w:color="auto"/>
        <w:right w:val="none" w:sz="0" w:space="0" w:color="auto"/>
      </w:divBdr>
    </w:div>
    <w:div w:id="345401292">
      <w:bodyDiv w:val="1"/>
      <w:marLeft w:val="0"/>
      <w:marRight w:val="0"/>
      <w:marTop w:val="0"/>
      <w:marBottom w:val="0"/>
      <w:divBdr>
        <w:top w:val="none" w:sz="0" w:space="0" w:color="auto"/>
        <w:left w:val="none" w:sz="0" w:space="0" w:color="auto"/>
        <w:bottom w:val="none" w:sz="0" w:space="0" w:color="auto"/>
        <w:right w:val="none" w:sz="0" w:space="0" w:color="auto"/>
      </w:divBdr>
    </w:div>
    <w:div w:id="377122536">
      <w:bodyDiv w:val="1"/>
      <w:marLeft w:val="0"/>
      <w:marRight w:val="0"/>
      <w:marTop w:val="0"/>
      <w:marBottom w:val="0"/>
      <w:divBdr>
        <w:top w:val="none" w:sz="0" w:space="0" w:color="auto"/>
        <w:left w:val="none" w:sz="0" w:space="0" w:color="auto"/>
        <w:bottom w:val="none" w:sz="0" w:space="0" w:color="auto"/>
        <w:right w:val="none" w:sz="0" w:space="0" w:color="auto"/>
      </w:divBdr>
    </w:div>
    <w:div w:id="406879424">
      <w:bodyDiv w:val="1"/>
      <w:marLeft w:val="0"/>
      <w:marRight w:val="0"/>
      <w:marTop w:val="0"/>
      <w:marBottom w:val="0"/>
      <w:divBdr>
        <w:top w:val="none" w:sz="0" w:space="0" w:color="auto"/>
        <w:left w:val="none" w:sz="0" w:space="0" w:color="auto"/>
        <w:bottom w:val="none" w:sz="0" w:space="0" w:color="auto"/>
        <w:right w:val="none" w:sz="0" w:space="0" w:color="auto"/>
      </w:divBdr>
    </w:div>
    <w:div w:id="409739378">
      <w:bodyDiv w:val="1"/>
      <w:marLeft w:val="0"/>
      <w:marRight w:val="0"/>
      <w:marTop w:val="0"/>
      <w:marBottom w:val="0"/>
      <w:divBdr>
        <w:top w:val="none" w:sz="0" w:space="0" w:color="auto"/>
        <w:left w:val="none" w:sz="0" w:space="0" w:color="auto"/>
        <w:bottom w:val="none" w:sz="0" w:space="0" w:color="auto"/>
        <w:right w:val="none" w:sz="0" w:space="0" w:color="auto"/>
      </w:divBdr>
    </w:div>
    <w:div w:id="677536027">
      <w:bodyDiv w:val="1"/>
      <w:marLeft w:val="0"/>
      <w:marRight w:val="0"/>
      <w:marTop w:val="0"/>
      <w:marBottom w:val="0"/>
      <w:divBdr>
        <w:top w:val="none" w:sz="0" w:space="0" w:color="auto"/>
        <w:left w:val="none" w:sz="0" w:space="0" w:color="auto"/>
        <w:bottom w:val="none" w:sz="0" w:space="0" w:color="auto"/>
        <w:right w:val="none" w:sz="0" w:space="0" w:color="auto"/>
      </w:divBdr>
    </w:div>
    <w:div w:id="736787675">
      <w:bodyDiv w:val="1"/>
      <w:marLeft w:val="0"/>
      <w:marRight w:val="0"/>
      <w:marTop w:val="0"/>
      <w:marBottom w:val="0"/>
      <w:divBdr>
        <w:top w:val="none" w:sz="0" w:space="0" w:color="auto"/>
        <w:left w:val="none" w:sz="0" w:space="0" w:color="auto"/>
        <w:bottom w:val="none" w:sz="0" w:space="0" w:color="auto"/>
        <w:right w:val="none" w:sz="0" w:space="0" w:color="auto"/>
      </w:divBdr>
    </w:div>
    <w:div w:id="924193873">
      <w:bodyDiv w:val="1"/>
      <w:marLeft w:val="0"/>
      <w:marRight w:val="0"/>
      <w:marTop w:val="0"/>
      <w:marBottom w:val="0"/>
      <w:divBdr>
        <w:top w:val="none" w:sz="0" w:space="0" w:color="auto"/>
        <w:left w:val="none" w:sz="0" w:space="0" w:color="auto"/>
        <w:bottom w:val="none" w:sz="0" w:space="0" w:color="auto"/>
        <w:right w:val="none" w:sz="0" w:space="0" w:color="auto"/>
      </w:divBdr>
    </w:div>
    <w:div w:id="982122896">
      <w:bodyDiv w:val="1"/>
      <w:marLeft w:val="0"/>
      <w:marRight w:val="0"/>
      <w:marTop w:val="0"/>
      <w:marBottom w:val="0"/>
      <w:divBdr>
        <w:top w:val="none" w:sz="0" w:space="0" w:color="auto"/>
        <w:left w:val="none" w:sz="0" w:space="0" w:color="auto"/>
        <w:bottom w:val="none" w:sz="0" w:space="0" w:color="auto"/>
        <w:right w:val="none" w:sz="0" w:space="0" w:color="auto"/>
      </w:divBdr>
    </w:div>
    <w:div w:id="1224415332">
      <w:bodyDiv w:val="1"/>
      <w:marLeft w:val="0"/>
      <w:marRight w:val="0"/>
      <w:marTop w:val="0"/>
      <w:marBottom w:val="0"/>
      <w:divBdr>
        <w:top w:val="none" w:sz="0" w:space="0" w:color="auto"/>
        <w:left w:val="none" w:sz="0" w:space="0" w:color="auto"/>
        <w:bottom w:val="none" w:sz="0" w:space="0" w:color="auto"/>
        <w:right w:val="none" w:sz="0" w:space="0" w:color="auto"/>
      </w:divBdr>
    </w:div>
    <w:div w:id="1289312974">
      <w:bodyDiv w:val="1"/>
      <w:marLeft w:val="0"/>
      <w:marRight w:val="0"/>
      <w:marTop w:val="0"/>
      <w:marBottom w:val="0"/>
      <w:divBdr>
        <w:top w:val="none" w:sz="0" w:space="0" w:color="auto"/>
        <w:left w:val="none" w:sz="0" w:space="0" w:color="auto"/>
        <w:bottom w:val="none" w:sz="0" w:space="0" w:color="auto"/>
        <w:right w:val="none" w:sz="0" w:space="0" w:color="auto"/>
      </w:divBdr>
    </w:div>
    <w:div w:id="1313950437">
      <w:bodyDiv w:val="1"/>
      <w:marLeft w:val="0"/>
      <w:marRight w:val="0"/>
      <w:marTop w:val="0"/>
      <w:marBottom w:val="0"/>
      <w:divBdr>
        <w:top w:val="none" w:sz="0" w:space="0" w:color="auto"/>
        <w:left w:val="none" w:sz="0" w:space="0" w:color="auto"/>
        <w:bottom w:val="none" w:sz="0" w:space="0" w:color="auto"/>
        <w:right w:val="none" w:sz="0" w:space="0" w:color="auto"/>
      </w:divBdr>
    </w:div>
    <w:div w:id="1487892431">
      <w:bodyDiv w:val="1"/>
      <w:marLeft w:val="0"/>
      <w:marRight w:val="0"/>
      <w:marTop w:val="0"/>
      <w:marBottom w:val="0"/>
      <w:divBdr>
        <w:top w:val="none" w:sz="0" w:space="0" w:color="auto"/>
        <w:left w:val="none" w:sz="0" w:space="0" w:color="auto"/>
        <w:bottom w:val="none" w:sz="0" w:space="0" w:color="auto"/>
        <w:right w:val="none" w:sz="0" w:space="0" w:color="auto"/>
      </w:divBdr>
    </w:div>
    <w:div w:id="1519468249">
      <w:bodyDiv w:val="1"/>
      <w:marLeft w:val="0"/>
      <w:marRight w:val="0"/>
      <w:marTop w:val="0"/>
      <w:marBottom w:val="0"/>
      <w:divBdr>
        <w:top w:val="none" w:sz="0" w:space="0" w:color="auto"/>
        <w:left w:val="none" w:sz="0" w:space="0" w:color="auto"/>
        <w:bottom w:val="none" w:sz="0" w:space="0" w:color="auto"/>
        <w:right w:val="none" w:sz="0" w:space="0" w:color="auto"/>
      </w:divBdr>
    </w:div>
    <w:div w:id="1548250333">
      <w:bodyDiv w:val="1"/>
      <w:marLeft w:val="0"/>
      <w:marRight w:val="0"/>
      <w:marTop w:val="0"/>
      <w:marBottom w:val="0"/>
      <w:divBdr>
        <w:top w:val="none" w:sz="0" w:space="0" w:color="auto"/>
        <w:left w:val="none" w:sz="0" w:space="0" w:color="auto"/>
        <w:bottom w:val="none" w:sz="0" w:space="0" w:color="auto"/>
        <w:right w:val="none" w:sz="0" w:space="0" w:color="auto"/>
      </w:divBdr>
    </w:div>
    <w:div w:id="1573156630">
      <w:bodyDiv w:val="1"/>
      <w:marLeft w:val="0"/>
      <w:marRight w:val="0"/>
      <w:marTop w:val="0"/>
      <w:marBottom w:val="0"/>
      <w:divBdr>
        <w:top w:val="none" w:sz="0" w:space="0" w:color="auto"/>
        <w:left w:val="none" w:sz="0" w:space="0" w:color="auto"/>
        <w:bottom w:val="none" w:sz="0" w:space="0" w:color="auto"/>
        <w:right w:val="none" w:sz="0" w:space="0" w:color="auto"/>
      </w:divBdr>
    </w:div>
    <w:div w:id="1576210606">
      <w:bodyDiv w:val="1"/>
      <w:marLeft w:val="0"/>
      <w:marRight w:val="0"/>
      <w:marTop w:val="0"/>
      <w:marBottom w:val="0"/>
      <w:divBdr>
        <w:top w:val="none" w:sz="0" w:space="0" w:color="auto"/>
        <w:left w:val="none" w:sz="0" w:space="0" w:color="auto"/>
        <w:bottom w:val="none" w:sz="0" w:space="0" w:color="auto"/>
        <w:right w:val="none" w:sz="0" w:space="0" w:color="auto"/>
      </w:divBdr>
    </w:div>
    <w:div w:id="1579024409">
      <w:bodyDiv w:val="1"/>
      <w:marLeft w:val="0"/>
      <w:marRight w:val="0"/>
      <w:marTop w:val="0"/>
      <w:marBottom w:val="0"/>
      <w:divBdr>
        <w:top w:val="none" w:sz="0" w:space="0" w:color="auto"/>
        <w:left w:val="none" w:sz="0" w:space="0" w:color="auto"/>
        <w:bottom w:val="none" w:sz="0" w:space="0" w:color="auto"/>
        <w:right w:val="none" w:sz="0" w:space="0" w:color="auto"/>
      </w:divBdr>
    </w:div>
    <w:div w:id="1763405595">
      <w:bodyDiv w:val="1"/>
      <w:marLeft w:val="0"/>
      <w:marRight w:val="0"/>
      <w:marTop w:val="0"/>
      <w:marBottom w:val="0"/>
      <w:divBdr>
        <w:top w:val="none" w:sz="0" w:space="0" w:color="auto"/>
        <w:left w:val="none" w:sz="0" w:space="0" w:color="auto"/>
        <w:bottom w:val="none" w:sz="0" w:space="0" w:color="auto"/>
        <w:right w:val="none" w:sz="0" w:space="0" w:color="auto"/>
      </w:divBdr>
    </w:div>
    <w:div w:id="1801459521">
      <w:bodyDiv w:val="1"/>
      <w:marLeft w:val="0"/>
      <w:marRight w:val="0"/>
      <w:marTop w:val="0"/>
      <w:marBottom w:val="0"/>
      <w:divBdr>
        <w:top w:val="none" w:sz="0" w:space="0" w:color="auto"/>
        <w:left w:val="none" w:sz="0" w:space="0" w:color="auto"/>
        <w:bottom w:val="none" w:sz="0" w:space="0" w:color="auto"/>
        <w:right w:val="none" w:sz="0" w:space="0" w:color="auto"/>
      </w:divBdr>
    </w:div>
    <w:div w:id="1808084915">
      <w:bodyDiv w:val="1"/>
      <w:marLeft w:val="0"/>
      <w:marRight w:val="0"/>
      <w:marTop w:val="0"/>
      <w:marBottom w:val="0"/>
      <w:divBdr>
        <w:top w:val="none" w:sz="0" w:space="0" w:color="auto"/>
        <w:left w:val="none" w:sz="0" w:space="0" w:color="auto"/>
        <w:bottom w:val="none" w:sz="0" w:space="0" w:color="auto"/>
        <w:right w:val="none" w:sz="0" w:space="0" w:color="auto"/>
      </w:divBdr>
    </w:div>
    <w:div w:id="1888881418">
      <w:bodyDiv w:val="1"/>
      <w:marLeft w:val="0"/>
      <w:marRight w:val="0"/>
      <w:marTop w:val="0"/>
      <w:marBottom w:val="0"/>
      <w:divBdr>
        <w:top w:val="none" w:sz="0" w:space="0" w:color="auto"/>
        <w:left w:val="none" w:sz="0" w:space="0" w:color="auto"/>
        <w:bottom w:val="none" w:sz="0" w:space="0" w:color="auto"/>
        <w:right w:val="none" w:sz="0" w:space="0" w:color="auto"/>
      </w:divBdr>
    </w:div>
    <w:div w:id="198916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pt-br" TargetMode="External"/><Relationship Id="rId13" Type="http://schemas.openxmlformats.org/officeDocument/2006/relationships/hyperlink" Target="https://www.gms.pr.gov.br/gms/consultarEditalNaoVinculadoFI.do?action=iniciarProcesso" TargetMode="External"/><Relationship Id="rId18" Type="http://schemas.openxmlformats.org/officeDocument/2006/relationships/hyperlink" Target="http://transparencia.pr.gov.br/" TargetMode="External"/><Relationship Id="rId26" Type="http://schemas.openxmlformats.org/officeDocument/2006/relationships/hyperlink" Target="http://www.planalto.gov.br/ccivil_03/Constituicao/Constituicao.htm" TargetMode="External"/><Relationship Id="rId3" Type="http://schemas.openxmlformats.org/officeDocument/2006/relationships/styles" Target="styles.xml"/><Relationship Id="rId21" Type="http://schemas.openxmlformats.org/officeDocument/2006/relationships/hyperlink" Target="https://pncp.gov.br/app/editais?q=&amp;status=recebendo_proposta&amp;pagina=1" TargetMode="External"/><Relationship Id="rId7" Type="http://schemas.openxmlformats.org/officeDocument/2006/relationships/endnotes" Target="endnotes.xml"/><Relationship Id="rId12" Type="http://schemas.openxmlformats.org/officeDocument/2006/relationships/hyperlink" Target="mailto:hum-licitacao@uem.br" TargetMode="External"/><Relationship Id="rId17" Type="http://schemas.openxmlformats.org/officeDocument/2006/relationships/hyperlink" Target="http://gms.pr.gov.br/" TargetMode="External"/><Relationship Id="rId25" Type="http://schemas.openxmlformats.org/officeDocument/2006/relationships/hyperlink" Target="https://www.planejamento.pr.gov.br/Pagina/Plano-de-Contratacoes-Anual-do-Estado-PCA-E-2024" TargetMode="External"/><Relationship Id="rId2" Type="http://schemas.openxmlformats.org/officeDocument/2006/relationships/numbering" Target="numbering.xml"/><Relationship Id="rId16" Type="http://schemas.openxmlformats.org/officeDocument/2006/relationships/hyperlink" Target="https://www.planejamento.pr.gov.br/Pagina/Plano-de-Contratacoes-Anual-do-Estado-PCA-E-2026" TargetMode="External"/><Relationship Id="rId20" Type="http://schemas.openxmlformats.org/officeDocument/2006/relationships/hyperlink" Target="https://www.comprasnet.gov.br/seguro/loginPortal.as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m-licitacao@uem.br" TargetMode="External"/><Relationship Id="rId24"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s://www.e-protocolo.pr.gov.br/" TargetMode="External"/><Relationship Id="rId23" Type="http://schemas.openxmlformats.org/officeDocument/2006/relationships/hyperlink" Target="https://compras.menorpreco.pr.gov.br/novodocumento/consulta" TargetMode="External"/><Relationship Id="rId28" Type="http://schemas.openxmlformats.org/officeDocument/2006/relationships/header" Target="header2.xml"/><Relationship Id="rId10" Type="http://schemas.openxmlformats.org/officeDocument/2006/relationships/hyperlink" Target="https://www.npd.uem.br/transparencia/portalPR_licitacoes.zul" TargetMode="External"/><Relationship Id="rId19" Type="http://schemas.openxmlformats.org/officeDocument/2006/relationships/hyperlink" Target="https://portaldatransparencia.gov.br/notas-fiscais/lista-consultas" TargetMode="External"/><Relationship Id="rId4" Type="http://schemas.openxmlformats.org/officeDocument/2006/relationships/settings" Target="settings.xml"/><Relationship Id="rId9" Type="http://schemas.openxmlformats.org/officeDocument/2006/relationships/hyperlink" Target="http://www.comprasparana.pr.gov.br/" TargetMode="External"/><Relationship Id="rId14" Type="http://schemas.openxmlformats.org/officeDocument/2006/relationships/hyperlink" Target="https://www.e-protocolo.pr.gov.br/" TargetMode="External"/><Relationship Id="rId22" Type="http://schemas.openxmlformats.org/officeDocument/2006/relationships/hyperlink" Target="https://portaldatransparencia.gov.br/notas-fiscais/produtos-servicos" TargetMode="External"/><Relationship Id="rId27" Type="http://schemas.openxmlformats.org/officeDocument/2006/relationships/header" Target="header1.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mailto:hum-licitacao@uem.br" TargetMode="External"/><Relationship Id="rId2" Type="http://schemas.openxmlformats.org/officeDocument/2006/relationships/hyperlink" Target="http://www.uem.br"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H:\Meu%20Drive\LICITA&#199;&#195;O\EDITAIS%20DE%20LICITA&#199;&#195;O\PREG&#195;O%20ELETR&#212;NICO\PREG&#195;O%20ELETR&#212;NICO-2023-MINUTA\MINUTA%20DE%20EDITAL%20-%20UNITARIZADORA%20DE%20MEDICAMENTOS%20-%20revisada%2003-08.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2E1B1-5ABE-4511-A9E0-C59660B03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DE EDITAL - UNITARIZADORA DE MEDICAMENTOS - revisada 03-08</Template>
  <TotalTime>31</TotalTime>
  <Pages>42</Pages>
  <Words>18755</Words>
  <Characters>101279</Characters>
  <Application>Microsoft Office Word</Application>
  <DocSecurity>0</DocSecurity>
  <Lines>843</Lines>
  <Paragraphs>239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119795</CharactersWithSpaces>
  <SharedDoc>false</SharedDoc>
  <HLinks>
    <vt:vector size="66" baseType="variant">
      <vt:variant>
        <vt:i4>2293828</vt:i4>
      </vt:variant>
      <vt:variant>
        <vt:i4>24</vt:i4>
      </vt:variant>
      <vt:variant>
        <vt:i4>0</vt:i4>
      </vt:variant>
      <vt:variant>
        <vt:i4>5</vt:i4>
      </vt:variant>
      <vt:variant>
        <vt:lpwstr>http://www.planalto.gov.br/ccivil_03/Constituicao/Constituicao.htm</vt:lpwstr>
      </vt:variant>
      <vt:variant>
        <vt:lpwstr>art7xxxiii</vt:lpwstr>
      </vt:variant>
      <vt:variant>
        <vt:i4>7274533</vt:i4>
      </vt:variant>
      <vt:variant>
        <vt:i4>21</vt:i4>
      </vt:variant>
      <vt:variant>
        <vt:i4>0</vt:i4>
      </vt:variant>
      <vt:variant>
        <vt:i4>5</vt:i4>
      </vt:variant>
      <vt:variant>
        <vt:lpwstr>https://www.planejamento.pr.gov.br/Pagina/Plano-de-Contratacoes-Anual-do-Estado-PCA-E-2024</vt:lpwstr>
      </vt:variant>
      <vt:variant>
        <vt:lpwstr/>
      </vt:variant>
      <vt:variant>
        <vt:i4>262245</vt:i4>
      </vt:variant>
      <vt:variant>
        <vt:i4>18</vt:i4>
      </vt:variant>
      <vt:variant>
        <vt:i4>0</vt:i4>
      </vt:variant>
      <vt:variant>
        <vt:i4>5</vt:i4>
      </vt:variant>
      <vt:variant>
        <vt:lpwstr>https://www.e-protocolo.pr.gov.br/</vt:lpwstr>
      </vt:variant>
      <vt:variant>
        <vt:lpwstr>_blank</vt:lpwstr>
      </vt:variant>
      <vt:variant>
        <vt:i4>262245</vt:i4>
      </vt:variant>
      <vt:variant>
        <vt:i4>15</vt:i4>
      </vt:variant>
      <vt:variant>
        <vt:i4>0</vt:i4>
      </vt:variant>
      <vt:variant>
        <vt:i4>5</vt:i4>
      </vt:variant>
      <vt:variant>
        <vt:lpwstr>https://www.e-protocolo.pr.gov.br/</vt:lpwstr>
      </vt:variant>
      <vt:variant>
        <vt:lpwstr>_blank</vt:lpwstr>
      </vt:variant>
      <vt:variant>
        <vt:i4>1769520</vt:i4>
      </vt:variant>
      <vt:variant>
        <vt:i4>12</vt:i4>
      </vt:variant>
      <vt:variant>
        <vt:i4>0</vt:i4>
      </vt:variant>
      <vt:variant>
        <vt:i4>5</vt:i4>
      </vt:variant>
      <vt:variant>
        <vt:lpwstr>mailto:............@uem.br</vt:lpwstr>
      </vt:variant>
      <vt:variant>
        <vt:lpwstr/>
      </vt:variant>
      <vt:variant>
        <vt:i4>131119</vt:i4>
      </vt:variant>
      <vt:variant>
        <vt:i4>9</vt:i4>
      </vt:variant>
      <vt:variant>
        <vt:i4>0</vt:i4>
      </vt:variant>
      <vt:variant>
        <vt:i4>5</vt:i4>
      </vt:variant>
      <vt:variant>
        <vt:lpwstr>mailto:sec-hum-compras@uem.br</vt:lpwstr>
      </vt:variant>
      <vt:variant>
        <vt:lpwstr/>
      </vt:variant>
      <vt:variant>
        <vt:i4>8192089</vt:i4>
      </vt:variant>
      <vt:variant>
        <vt:i4>6</vt:i4>
      </vt:variant>
      <vt:variant>
        <vt:i4>0</vt:i4>
      </vt:variant>
      <vt:variant>
        <vt:i4>5</vt:i4>
      </vt:variant>
      <vt:variant>
        <vt:lpwstr>mailto:abfreitas@uem.br</vt:lpwstr>
      </vt:variant>
      <vt:variant>
        <vt:lpwstr/>
      </vt:variant>
      <vt:variant>
        <vt:i4>4194352</vt:i4>
      </vt:variant>
      <vt:variant>
        <vt:i4>3</vt:i4>
      </vt:variant>
      <vt:variant>
        <vt:i4>0</vt:i4>
      </vt:variant>
      <vt:variant>
        <vt:i4>5</vt:i4>
      </vt:variant>
      <vt:variant>
        <vt:lpwstr>http://www.comprasparana.pr.gov.br/</vt:lpwstr>
      </vt:variant>
      <vt:variant>
        <vt:lpwstr>_blank</vt:lpwstr>
      </vt:variant>
      <vt:variant>
        <vt:i4>3145777</vt:i4>
      </vt:variant>
      <vt:variant>
        <vt:i4>0</vt:i4>
      </vt:variant>
      <vt:variant>
        <vt:i4>0</vt:i4>
      </vt:variant>
      <vt:variant>
        <vt:i4>5</vt:i4>
      </vt:variant>
      <vt:variant>
        <vt:lpwstr>http://www.gov.br/compras/pt-br</vt:lpwstr>
      </vt:variant>
      <vt:variant>
        <vt:lpwstr/>
      </vt:variant>
      <vt:variant>
        <vt:i4>131119</vt:i4>
      </vt:variant>
      <vt:variant>
        <vt:i4>9</vt:i4>
      </vt:variant>
      <vt:variant>
        <vt:i4>0</vt:i4>
      </vt:variant>
      <vt:variant>
        <vt:i4>5</vt:i4>
      </vt:variant>
      <vt:variant>
        <vt:lpwstr>mailto:sec-hum-compras@uem.br</vt:lpwstr>
      </vt:variant>
      <vt:variant>
        <vt:lpwstr/>
      </vt:variant>
      <vt:variant>
        <vt:i4>8257641</vt:i4>
      </vt:variant>
      <vt:variant>
        <vt:i4>6</vt:i4>
      </vt:variant>
      <vt:variant>
        <vt:i4>0</vt:i4>
      </vt:variant>
      <vt:variant>
        <vt:i4>5</vt:i4>
      </vt:variant>
      <vt:variant>
        <vt:lpwstr>http://www.uem.br/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infromatica</dc:creator>
  <cp:lastModifiedBy>Robson Rogers Moreira</cp:lastModifiedBy>
  <cp:revision>12</cp:revision>
  <cp:lastPrinted>2026-09-05T14:04:00Z</cp:lastPrinted>
  <dcterms:created xsi:type="dcterms:W3CDTF">2026-09-05T13:36:00Z</dcterms:created>
  <dcterms:modified xsi:type="dcterms:W3CDTF">2026-09-05T14:04:00Z</dcterms:modified>
</cp:coreProperties>
</file>